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F8D" w:rsidP="00622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ICTICT435 Create technical documentation</w:t>
      </w:r>
      <w:r>
        <w:fldChar w:fldCharType="end"/>
      </w:r>
    </w:p>
    <w:p w:rsidR="00622F8D" w:rsidP="00622F8D">
      <w:pPr>
        <w:pStyle w:val="Version"/>
        <w:sectPr w:rsidSect="00176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4B0" w:rsidP="001764B0">
      <w:pPr>
        <w:pStyle w:val="SuperHeading"/>
      </w:pPr>
      <w:r w:rsidRPr="001764B0">
        <w:t>ICTICT435 Create technical documentation</w:t>
      </w:r>
    </w:p>
    <w:p w:rsidR="00000000" w:rsidRPr="001764B0" w:rsidP="001764B0">
      <w:pPr>
        <w:pStyle w:val="Heading1"/>
      </w:pPr>
      <w:bookmarkStart w:id="1" w:name="O_1092849"/>
      <w:bookmarkEnd w:id="1"/>
      <w:r w:rsidRPr="001764B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22F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BodyText"/>
            </w:pPr>
            <w:r w:rsidRPr="001764B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rPr>
                <w:rStyle w:val="SpecialBold"/>
              </w:rPr>
              <w:t>Comments</w:t>
            </w:r>
          </w:p>
        </w:tc>
      </w:tr>
      <w:tr w:rsidTr="00622F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BodyText"/>
            </w:pPr>
            <w:r w:rsidRPr="001764B0">
              <w:t>This version first released with ICT Information and Communications Technology Training Package Version 6.0.</w:t>
            </w:r>
          </w:p>
        </w:tc>
      </w:tr>
    </w:tbl>
    <w:p w:rsidR="00000000" w:rsidRPr="001764B0" w:rsidP="001764B0">
      <w:pPr>
        <w:pStyle w:val="BodyText"/>
      </w:pPr>
    </w:p>
    <w:p w:rsidR="00000000" w:rsidRPr="001764B0" w:rsidP="001764B0">
      <w:pPr>
        <w:pStyle w:val="AllowPageBreak"/>
      </w:pPr>
    </w:p>
    <w:p w:rsidR="00000000" w:rsidRPr="001764B0" w:rsidP="001764B0">
      <w:pPr>
        <w:pStyle w:val="Heading1"/>
      </w:pPr>
      <w:bookmarkStart w:id="2" w:name="O_1092854"/>
      <w:bookmarkEnd w:id="2"/>
      <w:r w:rsidRPr="001764B0">
        <w:t>Application</w:t>
      </w:r>
    </w:p>
    <w:p w:rsidR="00000000" w:rsidRPr="001764B0" w:rsidP="00622F8D">
      <w:pPr>
        <w:pStyle w:val="BodyText"/>
      </w:pPr>
      <w:r w:rsidRPr="001764B0">
        <w:t>This unit describes the skills and knowledge required to create t</w:t>
      </w:r>
      <w:r w:rsidRPr="001764B0">
        <w:t>echnical documentation that is clear and understandable for the target audience and both easy to navigate and apply.</w:t>
      </w:r>
    </w:p>
    <w:p w:rsidR="00000000" w:rsidRPr="001764B0" w:rsidP="00622F8D">
      <w:pPr>
        <w:pStyle w:val="BodyText"/>
      </w:pPr>
      <w:r w:rsidRPr="001764B0">
        <w:t>It applies to individuals working as technical writers, designers, developers and support staff, who are required to produce technical supp</w:t>
      </w:r>
      <w:r w:rsidRPr="001764B0">
        <w:t>ort documents of Information and Communications Technology (ICT) related work.</w:t>
      </w:r>
    </w:p>
    <w:p w:rsidR="00000000" w:rsidRPr="001764B0" w:rsidP="00622F8D">
      <w:pPr>
        <w:pStyle w:val="BodyText"/>
      </w:pPr>
      <w:r w:rsidRPr="001764B0">
        <w:t>No licensing, legislative or certification requirements apply to this unit at the time of publication.</w:t>
      </w:r>
    </w:p>
    <w:p w:rsidR="00000000" w:rsidRPr="001764B0" w:rsidP="001764B0">
      <w:pPr>
        <w:pStyle w:val="Heading1"/>
      </w:pPr>
      <w:bookmarkStart w:id="3" w:name="O_1092853"/>
      <w:bookmarkEnd w:id="3"/>
      <w:r w:rsidRPr="001764B0">
        <w:t>Unit Sector</w:t>
      </w:r>
    </w:p>
    <w:p w:rsidR="00000000" w:rsidRPr="001764B0" w:rsidP="00622F8D">
      <w:pPr>
        <w:pStyle w:val="BodyText"/>
      </w:pPr>
      <w:r w:rsidRPr="001764B0">
        <w:t>General ICT</w:t>
      </w:r>
    </w:p>
    <w:p w:rsidR="00000000" w:rsidRPr="001764B0" w:rsidP="001764B0">
      <w:pPr>
        <w:pStyle w:val="Heading1"/>
      </w:pPr>
      <w:bookmarkStart w:id="4" w:name="O_1092852"/>
      <w:bookmarkEnd w:id="4"/>
      <w:r w:rsidRPr="001764B0">
        <w:t>Elements and</w:t>
      </w:r>
      <w:r w:rsidRPr="001764B0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158"/>
      </w:tblGrid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BodyText"/>
            </w:pPr>
            <w:r w:rsidRPr="001764B0">
              <w:rPr>
                <w:rStyle w:val="SpecialBold"/>
              </w:rPr>
              <w:t>ELEMENT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rPr>
                <w:rStyle w:val="SpecialBold"/>
              </w:rPr>
              <w:t>PERFORMANCE CRITERIA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BodyText"/>
            </w:pPr>
            <w:r w:rsidRPr="001764B0">
              <w:rPr>
                <w:rStyle w:val="Emphasis"/>
              </w:rPr>
              <w:t>Elements describe the essential outcomes.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List"/>
              <w:rPr>
                <w:lang w:val="en-NZ"/>
              </w:rPr>
            </w:pPr>
            <w:r w:rsidRPr="001764B0">
              <w:t>1. Prepare to produce technical documentation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"/>
            </w:pPr>
            <w:r w:rsidRPr="001764B0">
              <w:t>1.1 Identify and evaluate technical documentation requirements and confirm details with client</w:t>
            </w:r>
          </w:p>
          <w:p w:rsidR="00000000" w:rsidRPr="001764B0" w:rsidP="001764B0">
            <w:pPr>
              <w:pStyle w:val="List"/>
            </w:pPr>
            <w:r w:rsidRPr="001764B0">
              <w:t>1.2 Investigate and determine industry standards for technical documentation requirements</w:t>
            </w:r>
          </w:p>
          <w:p w:rsidR="00000000" w:rsidRPr="001764B0" w:rsidP="001764B0">
            <w:pPr>
              <w:pStyle w:val="List"/>
            </w:pPr>
            <w:r w:rsidRPr="001764B0">
              <w:t>1.3 Define and document scope of work to be produced</w:t>
            </w:r>
          </w:p>
          <w:p w:rsidR="00000000" w:rsidP="001764B0">
            <w:pPr>
              <w:pStyle w:val="List"/>
              <w:rPr>
                <w:lang w:val="en-NZ"/>
              </w:rPr>
            </w:pPr>
            <w:r w:rsidRPr="001764B0">
              <w:t>1.4 Validate and c</w:t>
            </w:r>
            <w:r w:rsidRPr="001764B0">
              <w:t>onfirm scope of work with client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List"/>
              <w:rPr>
                <w:lang w:val="en-NZ"/>
              </w:rPr>
            </w:pPr>
            <w:r w:rsidRPr="001764B0">
              <w:t>2. Design and develop technical documentation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"/>
            </w:pPr>
            <w:r w:rsidRPr="001764B0">
              <w:t>2.1 Identify technical documentation information requirements</w:t>
            </w:r>
          </w:p>
          <w:p w:rsidR="00000000" w:rsidRPr="001764B0" w:rsidP="001764B0">
            <w:pPr>
              <w:pStyle w:val="List"/>
            </w:pPr>
            <w:r w:rsidRPr="001764B0">
              <w:t xml:space="preserve">2.2 Create document templates and style guides consistent with information requirements </w:t>
            </w:r>
          </w:p>
          <w:p w:rsidR="00000000" w:rsidRPr="001764B0" w:rsidP="001764B0">
            <w:pPr>
              <w:pStyle w:val="List"/>
            </w:pPr>
            <w:r w:rsidRPr="001764B0">
              <w:t>2.2 Assess and document ICT system functionality</w:t>
            </w:r>
          </w:p>
          <w:p w:rsidR="00000000" w:rsidRPr="001764B0" w:rsidP="001764B0">
            <w:pPr>
              <w:pStyle w:val="List"/>
            </w:pPr>
            <w:r w:rsidRPr="001764B0">
              <w:t>2.3 Extract content that meets information requirements according to copyright restrictions</w:t>
            </w:r>
          </w:p>
          <w:p w:rsidR="00000000" w:rsidRPr="001764B0" w:rsidP="001764B0">
            <w:pPr>
              <w:pStyle w:val="List"/>
            </w:pPr>
            <w:r w:rsidRPr="001764B0">
              <w:t>2.4 Develop structure of technical documentation and validate with client</w:t>
            </w:r>
          </w:p>
          <w:p w:rsidR="00000000" w:rsidRPr="001764B0" w:rsidP="001764B0">
            <w:pPr>
              <w:pStyle w:val="List"/>
            </w:pPr>
            <w:r w:rsidRPr="001764B0">
              <w:t>2.5 Write technical documentation based o</w:t>
            </w:r>
            <w:r w:rsidRPr="001764B0">
              <w:t>n template and scope of work using information gathered</w:t>
            </w:r>
          </w:p>
          <w:p w:rsidR="00000000" w:rsidP="001764B0">
            <w:pPr>
              <w:pStyle w:val="List"/>
              <w:rPr>
                <w:lang w:val="en-NZ"/>
              </w:rPr>
            </w:pPr>
            <w:r w:rsidRPr="001764B0">
              <w:t>2.6 Apply content format and style according to documentation standards and templates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List"/>
              <w:rPr>
                <w:lang w:val="en-NZ"/>
              </w:rPr>
            </w:pPr>
            <w:r w:rsidRPr="001764B0">
              <w:t>3. Finalise technical documentation and prepare for publication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"/>
            </w:pPr>
            <w:r w:rsidRPr="001764B0">
              <w:t>3.1 Submit technical documentation to required pe</w:t>
            </w:r>
            <w:r w:rsidRPr="001764B0">
              <w:t>rsonnel for review</w:t>
            </w:r>
          </w:p>
          <w:p w:rsidR="00000000" w:rsidRPr="001764B0" w:rsidP="001764B0">
            <w:pPr>
              <w:pStyle w:val="List"/>
            </w:pPr>
            <w:r w:rsidRPr="001764B0">
              <w:t>3.2 Gather and analyse feedback and implement required changes and improvements to technical documentation</w:t>
            </w:r>
          </w:p>
          <w:p w:rsidR="00000000" w:rsidRPr="001764B0" w:rsidP="001764B0">
            <w:pPr>
              <w:pStyle w:val="List"/>
            </w:pPr>
            <w:r w:rsidRPr="001764B0">
              <w:t>3.3 Review and edit technical documentation and confirm technical and grammatical accuracy</w:t>
            </w:r>
          </w:p>
          <w:p w:rsidR="00000000" w:rsidRPr="001764B0" w:rsidP="001764B0">
            <w:pPr>
              <w:pStyle w:val="List"/>
            </w:pPr>
            <w:r w:rsidRPr="001764B0">
              <w:t>3.4 Confirm completed technical documen</w:t>
            </w:r>
            <w:r w:rsidRPr="001764B0">
              <w:t>tation meets client requirements and scope of work</w:t>
            </w:r>
          </w:p>
          <w:p w:rsidR="00000000" w:rsidRPr="001764B0" w:rsidP="001764B0">
            <w:pPr>
              <w:pStyle w:val="List"/>
            </w:pPr>
            <w:r w:rsidRPr="001764B0">
              <w:t>3.5 Submit to required personnel for final sign off and approval to prepare publication</w:t>
            </w:r>
          </w:p>
          <w:p w:rsidR="00000000" w:rsidP="001764B0">
            <w:pPr>
              <w:pStyle w:val="List"/>
              <w:rPr>
                <w:lang w:val="en-NZ"/>
              </w:rPr>
            </w:pPr>
            <w:r w:rsidRPr="001764B0">
              <w:t>3.6 Prepare technical documentation for publication and distribution using applicable channels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List"/>
              <w:rPr>
                <w:lang w:val="en-NZ"/>
              </w:rPr>
            </w:pPr>
            <w:r w:rsidRPr="001764B0">
              <w:t>4. Finalise technical</w:t>
            </w:r>
            <w:r w:rsidRPr="001764B0">
              <w:t xml:space="preserve"> documentation production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"/>
            </w:pPr>
            <w:r w:rsidRPr="001764B0">
              <w:t>4.1 Confirm all technical documentation and approval procedures have been performed</w:t>
            </w:r>
          </w:p>
          <w:p w:rsidR="00000000" w:rsidRPr="001764B0" w:rsidP="001764B0">
            <w:pPr>
              <w:pStyle w:val="List"/>
            </w:pPr>
            <w:r w:rsidRPr="001764B0">
              <w:t>4.2 Review and assess impact of technical documentation creation</w:t>
            </w:r>
          </w:p>
          <w:p w:rsidR="00000000" w:rsidRPr="001764B0" w:rsidP="001764B0">
            <w:pPr>
              <w:pStyle w:val="List"/>
            </w:pPr>
            <w:r w:rsidRPr="001764B0">
              <w:t>4.3 Evaluate and report on technical documentation creation procedures</w:t>
            </w:r>
          </w:p>
        </w:tc>
      </w:tr>
    </w:tbl>
    <w:p w:rsidR="00000000" w:rsidRPr="001764B0" w:rsidP="001764B0">
      <w:pPr>
        <w:pStyle w:val="List2"/>
      </w:pPr>
    </w:p>
    <w:p w:rsidR="00000000" w:rsidRPr="001764B0" w:rsidP="001764B0">
      <w:pPr>
        <w:pStyle w:val="AllowPageBreak"/>
      </w:pPr>
    </w:p>
    <w:p w:rsidR="00000000" w:rsidRPr="001764B0" w:rsidP="001764B0">
      <w:pPr>
        <w:pStyle w:val="Heading1"/>
      </w:pPr>
      <w:bookmarkStart w:id="5" w:name="O_1092851"/>
      <w:bookmarkEnd w:id="5"/>
      <w:r w:rsidRPr="001764B0">
        <w:t>Foundation Skills</w:t>
      </w:r>
    </w:p>
    <w:p w:rsidR="00000000" w:rsidRPr="00622F8D" w:rsidP="00622F8D">
      <w:pPr>
        <w:pStyle w:val="BodyText"/>
        <w:rPr>
          <w:i/>
        </w:rPr>
      </w:pPr>
      <w:r w:rsidRPr="00622F8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158"/>
      </w:tblGrid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BodyText"/>
            </w:pPr>
            <w:r w:rsidRPr="001764B0">
              <w:rPr>
                <w:rStyle w:val="SpecialBold"/>
              </w:rPr>
              <w:t>Skill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rPr>
                <w:rStyle w:val="SpecialBold"/>
              </w:rPr>
              <w:t>Description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Reading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Bullet"/>
            </w:pPr>
            <w:r w:rsidRPr="001764B0">
              <w:t>Identifies and evaluates organisa</w:t>
            </w:r>
            <w:r w:rsidRPr="001764B0">
              <w:t>tional documentation and standards, and a range of online and hard copy text containing technical project related terminology and diagrams, then applies information to the development of technical documentation</w:t>
            </w:r>
          </w:p>
          <w:p w:rsidR="00000000" w:rsidP="001764B0">
            <w:pPr>
              <w:pStyle w:val="ListBullet"/>
              <w:rPr>
                <w:lang w:val="en-NZ"/>
              </w:rPr>
            </w:pPr>
            <w:r w:rsidRPr="001764B0">
              <w:t>Interprets and comprehends a large range of d</w:t>
            </w:r>
            <w:r w:rsidRPr="001764B0">
              <w:t xml:space="preserve">iagrams, </w:t>
            </w:r>
            <w:r w:rsidRPr="001764B0">
              <w:t>icons and computer-generated text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Writing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Bullet"/>
            </w:pPr>
            <w:r w:rsidRPr="001764B0">
              <w:t>Translates technical terminology into plain English and confirms viewers have a complete understanding of requirements</w:t>
            </w:r>
          </w:p>
          <w:p w:rsidR="00000000" w:rsidP="001764B0">
            <w:pPr>
              <w:pStyle w:val="ListBullet"/>
              <w:rPr>
                <w:lang w:val="en-NZ"/>
              </w:rPr>
            </w:pPr>
            <w:r w:rsidRPr="001764B0">
              <w:t>Develops technical documents to organisational standards using organisational naming conventions, terminology, style and format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Oral communication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ListBullet"/>
              <w:rPr>
                <w:lang w:val="en-NZ"/>
              </w:rPr>
            </w:pPr>
            <w:r w:rsidRPr="001764B0">
              <w:t>Confirms understanding of requirements, presents information and obtains feedback using applicable language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Teamwork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ListBullet"/>
              <w:rPr>
                <w:lang w:val="en-NZ"/>
              </w:rPr>
            </w:pPr>
            <w:r w:rsidRPr="001764B0">
              <w:t>Selects form, channel and mode of communication for a specific purpose applicable to own role, when communicating with others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Initiative and Enterprise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Bullet"/>
            </w:pPr>
            <w:r w:rsidRPr="001764B0">
              <w:t>Identifies implications of legal and regulatory responsibilities applicable to own work an</w:t>
            </w:r>
            <w:r w:rsidRPr="001764B0">
              <w:t>d general legal principles applicable across work contexts</w:t>
            </w:r>
          </w:p>
          <w:p w:rsidR="00000000" w:rsidP="001764B0">
            <w:pPr>
              <w:pStyle w:val="ListBullet"/>
              <w:rPr>
                <w:lang w:val="en-NZ"/>
              </w:rPr>
            </w:pPr>
            <w:r w:rsidRPr="001764B0">
              <w:t>Automatically implements standard procedures for routine decisions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Self-management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ListBullet"/>
              <w:rPr>
                <w:lang w:val="en-NZ"/>
              </w:rPr>
            </w:pPr>
            <w:r w:rsidRPr="001764B0">
              <w:t>Takes responsibility for planning and organising own workload, identifying ways of sequencing and combining elem</w:t>
            </w:r>
            <w:r w:rsidRPr="001764B0">
              <w:t>ents for greater efficiency</w:t>
            </w:r>
          </w:p>
        </w:tc>
      </w:tr>
      <w:tr w:rsidTr="00176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4B0">
            <w:pPr>
              <w:pStyle w:val="BodyText"/>
              <w:rPr>
                <w:lang w:val="en-NZ"/>
              </w:rPr>
            </w:pPr>
            <w:r w:rsidRPr="001764B0">
              <w:t>Technology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4B0" w:rsidP="001764B0">
            <w:pPr>
              <w:pStyle w:val="ListBullet"/>
            </w:pPr>
            <w:r w:rsidRPr="001764B0">
              <w:t>Uses digital systems and tools to access, organise, analyse and display information applicable to role</w:t>
            </w:r>
          </w:p>
        </w:tc>
      </w:tr>
    </w:tbl>
    <w:p w:rsidR="00000000" w:rsidRPr="001764B0" w:rsidP="001764B0">
      <w:pPr>
        <w:pStyle w:val="BodyText"/>
      </w:pPr>
    </w:p>
    <w:p w:rsidR="00000000" w:rsidRPr="001764B0" w:rsidP="001764B0">
      <w:pPr>
        <w:pStyle w:val="AllowPageBreak"/>
      </w:pPr>
    </w:p>
    <w:p w:rsidR="00000000" w:rsidRPr="001764B0" w:rsidP="001764B0">
      <w:pPr>
        <w:pStyle w:val="Heading1"/>
      </w:pPr>
      <w:bookmarkStart w:id="6" w:name="O_1092850"/>
      <w:bookmarkEnd w:id="6"/>
      <w:r w:rsidRPr="001764B0">
        <w:t>Unit Mapping Information</w:t>
      </w:r>
    </w:p>
    <w:p w:rsidR="00000000" w:rsidRPr="001764B0" w:rsidP="00622F8D">
      <w:pPr>
        <w:pStyle w:val="BodyText"/>
      </w:pPr>
      <w:r w:rsidRPr="001764B0">
        <w:t>Supersedes and is equivalent to ICTICT408 Create technical documentation.</w:t>
      </w:r>
    </w:p>
    <w:p w:rsidR="00000000" w:rsidRPr="001764B0" w:rsidP="001764B0">
      <w:pPr>
        <w:pStyle w:val="Heading1"/>
      </w:pPr>
      <w:bookmarkStart w:id="7" w:name="O_1092843"/>
      <w:bookmarkEnd w:id="7"/>
      <w:r w:rsidRPr="001764B0">
        <w:t>Links</w:t>
      </w:r>
    </w:p>
    <w:p w:rsidR="00000000" w:rsidRPr="001764B0" w:rsidP="00622F8D">
      <w:pPr>
        <w:pStyle w:val="BodyText"/>
      </w:pPr>
      <w:r w:rsidRPr="001764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66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64B0" w:rsidP="001764B0"/>
    <w:sectPr w:rsidSect="001764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B0" w:rsidRPr="00622F8D" w:rsidP="00622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8D" w:rsidP="00176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F8D" w:rsidP="00176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2F8D" w:rsidP="00176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4B0" w:rsidRPr="00622F8D" w:rsidP="00622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8D" w:rsidRPr="002D2AF8" w:rsidP="00176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ICTICT435 Create technical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22F8D" w:rsidP="00176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12B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1066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4B0"/>
  </w:style>
  <w:style w:type="character" w:customStyle="1" w:styleId="Heading1Char">
    <w:name w:val="Heading 1 Char"/>
    <w:basedOn w:val="DefaultParagraphFont"/>
    <w:link w:val="Heading1"/>
    <w:rsid w:val="00176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4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64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64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4B0"/>
    <w:rPr>
      <w:b/>
      <w:spacing w:val="0"/>
    </w:rPr>
  </w:style>
  <w:style w:type="character" w:styleId="Emphasis">
    <w:name w:val="Emphasis"/>
    <w:basedOn w:val="DefaultParagraphFont"/>
    <w:qFormat/>
    <w:rsid w:val="001764B0"/>
    <w:rPr>
      <w:i/>
    </w:rPr>
  </w:style>
  <w:style w:type="paragraph" w:customStyle="1" w:styleId="SuperHeading">
    <w:name w:val="SuperHeading"/>
    <w:basedOn w:val="Normal"/>
    <w:rsid w:val="00176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764B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76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4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6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4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4B0"/>
  </w:style>
  <w:style w:type="paragraph" w:styleId="TableofFigures">
    <w:name w:val="table of figures"/>
    <w:basedOn w:val="Normal"/>
    <w:next w:val="Normal"/>
    <w:semiHidden/>
    <w:rsid w:val="00176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4B0"/>
    <w:rPr>
      <w:rFonts w:ascii="Wingdings" w:hAnsi="Wingdings"/>
    </w:rPr>
  </w:style>
  <w:style w:type="paragraph" w:customStyle="1" w:styleId="TableHeading">
    <w:name w:val="Table Heading"/>
    <w:basedOn w:val="HeadingBase"/>
    <w:rsid w:val="00176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4B0"/>
    <w:rPr>
      <w:color w:val="0033CC"/>
      <w:u w:val="none"/>
    </w:rPr>
  </w:style>
  <w:style w:type="paragraph" w:customStyle="1" w:styleId="BodyTextRight">
    <w:name w:val="Body Text Right"/>
    <w:basedOn w:val="BodyText"/>
    <w:rsid w:val="00176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4B0"/>
    <w:rPr>
      <w:sz w:val="32"/>
    </w:rPr>
  </w:style>
  <w:style w:type="paragraph" w:customStyle="1" w:styleId="HeadingProcedure">
    <w:name w:val="Heading Procedure"/>
    <w:basedOn w:val="HeadingBase"/>
    <w:next w:val="Normal"/>
    <w:rsid w:val="00176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4B0"/>
    <w:pPr>
      <w:spacing w:before="60" w:after="60"/>
    </w:pPr>
  </w:style>
  <w:style w:type="paragraph" w:styleId="ListContinue">
    <w:name w:val="List Continue"/>
    <w:basedOn w:val="List"/>
    <w:rsid w:val="001764B0"/>
    <w:pPr>
      <w:ind w:firstLine="0"/>
    </w:pPr>
  </w:style>
  <w:style w:type="paragraph" w:customStyle="1" w:styleId="ListNote">
    <w:name w:val="List Note"/>
    <w:basedOn w:val="List"/>
    <w:rsid w:val="00176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4B0"/>
    <w:rPr>
      <w:rFonts w:ascii="Courier New" w:hAnsi="Courier New"/>
    </w:rPr>
  </w:style>
  <w:style w:type="paragraph" w:customStyle="1" w:styleId="NoteBullet">
    <w:name w:val="Note Bullet"/>
    <w:basedOn w:val="Note"/>
    <w:rsid w:val="00176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4B0"/>
    <w:rPr>
      <w:b/>
      <w:smallCaps/>
    </w:rPr>
  </w:style>
  <w:style w:type="paragraph" w:customStyle="1" w:styleId="TableListNumber">
    <w:name w:val="Table List Number"/>
    <w:basedOn w:val="ListNumber"/>
    <w:rsid w:val="00176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4B0"/>
    <w:pPr>
      <w:numPr>
        <w:numId w:val="8"/>
      </w:numPr>
    </w:pPr>
  </w:style>
  <w:style w:type="paragraph" w:customStyle="1" w:styleId="ListAlpha2">
    <w:name w:val="List Alpha 2"/>
    <w:basedOn w:val="List2"/>
    <w:rsid w:val="001764B0"/>
    <w:pPr>
      <w:numPr>
        <w:numId w:val="7"/>
      </w:numPr>
    </w:pPr>
  </w:style>
  <w:style w:type="paragraph" w:styleId="List3">
    <w:name w:val="List 3"/>
    <w:basedOn w:val="BodyText"/>
    <w:rsid w:val="00176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4B0"/>
    <w:pPr>
      <w:numPr>
        <w:numId w:val="3"/>
      </w:numPr>
    </w:pPr>
  </w:style>
  <w:style w:type="paragraph" w:styleId="ListContinue2">
    <w:name w:val="List Continue 2"/>
    <w:basedOn w:val="List2"/>
    <w:rsid w:val="001764B0"/>
    <w:pPr>
      <w:ind w:firstLine="0"/>
    </w:pPr>
  </w:style>
  <w:style w:type="paragraph" w:styleId="ListContinue3">
    <w:name w:val="List Continue 3"/>
    <w:basedOn w:val="List3"/>
    <w:rsid w:val="001764B0"/>
    <w:pPr>
      <w:ind w:left="1021" w:firstLine="0"/>
    </w:pPr>
  </w:style>
  <w:style w:type="paragraph" w:styleId="ListContinue4">
    <w:name w:val="List Continue 4"/>
    <w:basedOn w:val="List4"/>
    <w:rsid w:val="001764B0"/>
    <w:pPr>
      <w:ind w:firstLine="0"/>
    </w:pPr>
  </w:style>
  <w:style w:type="paragraph" w:styleId="ListContinue5">
    <w:name w:val="List Continue 5"/>
    <w:basedOn w:val="List5"/>
    <w:rsid w:val="001764B0"/>
    <w:pPr>
      <w:ind w:firstLine="0"/>
    </w:pPr>
  </w:style>
  <w:style w:type="paragraph" w:styleId="ListNumber3">
    <w:name w:val="List Number 3"/>
    <w:basedOn w:val="List3"/>
    <w:rsid w:val="001764B0"/>
    <w:pPr>
      <w:numPr>
        <w:numId w:val="4"/>
      </w:numPr>
    </w:pPr>
  </w:style>
  <w:style w:type="paragraph" w:styleId="ListNumber4">
    <w:name w:val="List Number 4"/>
    <w:basedOn w:val="List4"/>
    <w:rsid w:val="001764B0"/>
    <w:pPr>
      <w:numPr>
        <w:numId w:val="5"/>
      </w:numPr>
    </w:pPr>
  </w:style>
  <w:style w:type="paragraph" w:styleId="ListNumber5">
    <w:name w:val="List Number 5"/>
    <w:basedOn w:val="List5"/>
    <w:rsid w:val="001764B0"/>
    <w:pPr>
      <w:numPr>
        <w:numId w:val="6"/>
      </w:numPr>
    </w:pPr>
  </w:style>
  <w:style w:type="paragraph" w:styleId="BlockText">
    <w:name w:val="Block Text"/>
    <w:basedOn w:val="Normal"/>
    <w:rsid w:val="00176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4B0"/>
    <w:rPr>
      <w:sz w:val="16"/>
      <w:vertAlign w:val="superscript"/>
    </w:rPr>
  </w:style>
  <w:style w:type="character" w:customStyle="1" w:styleId="Symbols">
    <w:name w:val="Symbols"/>
    <w:basedOn w:val="DefaultParagraphFont"/>
    <w:rsid w:val="001764B0"/>
    <w:rPr>
      <w:rFonts w:ascii="Symbol" w:hAnsi="Symbol"/>
    </w:rPr>
  </w:style>
  <w:style w:type="character" w:customStyle="1" w:styleId="MenuOptions">
    <w:name w:val="Menu Options"/>
    <w:basedOn w:val="DefaultParagraphFont"/>
    <w:rsid w:val="00176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4B0"/>
    <w:rPr>
      <w:b/>
    </w:rPr>
  </w:style>
  <w:style w:type="character" w:customStyle="1" w:styleId="Underlined">
    <w:name w:val="Underlined"/>
    <w:basedOn w:val="DefaultParagraphFont"/>
    <w:rsid w:val="001764B0"/>
    <w:rPr>
      <w:u w:val="single"/>
    </w:rPr>
  </w:style>
  <w:style w:type="paragraph" w:customStyle="1" w:styleId="TableBodyTextRight">
    <w:name w:val="Table Body Text Right"/>
    <w:basedOn w:val="TableBodyText"/>
    <w:rsid w:val="00176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4B0"/>
    <w:rPr>
      <w:sz w:val="18"/>
    </w:rPr>
  </w:style>
  <w:style w:type="paragraph" w:customStyle="1" w:styleId="BodySmallRight">
    <w:name w:val="Body Small Right"/>
    <w:basedOn w:val="BodyTextRight"/>
    <w:rsid w:val="001764B0"/>
    <w:rPr>
      <w:sz w:val="18"/>
      <w:szCs w:val="18"/>
    </w:rPr>
  </w:style>
  <w:style w:type="paragraph" w:customStyle="1" w:styleId="MarginEdition">
    <w:name w:val="Margin Edition"/>
    <w:basedOn w:val="MarginNote"/>
    <w:rsid w:val="00176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4B0"/>
    <w:rPr>
      <w:sz w:val="2"/>
      <w:szCs w:val="2"/>
    </w:rPr>
  </w:style>
  <w:style w:type="character" w:customStyle="1" w:styleId="Small">
    <w:name w:val="Small"/>
    <w:basedOn w:val="DefaultParagraphFont"/>
    <w:rsid w:val="001764B0"/>
    <w:rPr>
      <w:sz w:val="16"/>
    </w:rPr>
  </w:style>
  <w:style w:type="paragraph" w:customStyle="1" w:styleId="WideTable">
    <w:name w:val="Wide Table"/>
    <w:basedOn w:val="Normal"/>
    <w:rsid w:val="00176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4B0"/>
  </w:style>
  <w:style w:type="paragraph" w:styleId="Quote">
    <w:name w:val="Quote"/>
    <w:basedOn w:val="Heading1"/>
    <w:link w:val="QuoteChar"/>
    <w:qFormat/>
    <w:rsid w:val="00176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4B0"/>
    <w:pPr>
      <w:pageBreakBefore/>
    </w:pPr>
  </w:style>
  <w:style w:type="paragraph" w:customStyle="1" w:styleId="Border">
    <w:name w:val="Border"/>
    <w:basedOn w:val="Normal"/>
    <w:qFormat/>
    <w:rsid w:val="00176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4B0"/>
    <w:rPr>
      <w:u w:val="single"/>
    </w:rPr>
  </w:style>
  <w:style w:type="character" w:customStyle="1" w:styleId="BoldandItalics">
    <w:name w:val="Bold and Italics"/>
    <w:qFormat/>
    <w:rsid w:val="001764B0"/>
    <w:rPr>
      <w:b/>
      <w:i/>
      <w:u w:val="none"/>
    </w:rPr>
  </w:style>
  <w:style w:type="paragraph" w:styleId="BalloonText">
    <w:name w:val="Balloon Text"/>
    <w:basedOn w:val="Normal"/>
    <w:link w:val="BalloonTextChar"/>
    <w:rsid w:val="00176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4B0"/>
    <w:pPr>
      <w:spacing w:before="0" w:after="0"/>
    </w:pPr>
  </w:style>
  <w:style w:type="paragraph" w:customStyle="1" w:styleId="BodyTextBold">
    <w:name w:val="Body Text Bold"/>
    <w:basedOn w:val="BodyText"/>
    <w:qFormat/>
    <w:rsid w:val="001764B0"/>
    <w:rPr>
      <w:b/>
    </w:rPr>
  </w:style>
  <w:style w:type="character" w:styleId="Hyperlink">
    <w:name w:val="Hyperlink"/>
    <w:basedOn w:val="DefaultParagraphFont"/>
    <w:uiPriority w:val="99"/>
    <w:unhideWhenUsed/>
    <w:rsid w:val="00622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4182</Characters>
  <Application>Microsoft Office Word</Application>
  <DocSecurity>0</DocSecurity>
  <Lines>139</Lines>
  <Paragraphs>79</Paragraphs>
  <ScaleCrop>false</ScaleCrop>
  <Company>Author-it Software Corporation Ltd.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ICTICT435 Create technical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