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55A9" w:rsidP="007C55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ICTICT433 Build graphical user interfaces</w:t>
      </w:r>
      <w:r>
        <w:fldChar w:fldCharType="end"/>
      </w:r>
    </w:p>
    <w:p w:rsidR="007C55A9" w:rsidP="007C55A9">
      <w:pPr>
        <w:pStyle w:val="Version"/>
        <w:sectPr w:rsidSect="002A32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32FA" w:rsidP="002A32FA">
      <w:pPr>
        <w:pStyle w:val="SuperHeading"/>
      </w:pPr>
      <w:r w:rsidRPr="002A32FA">
        <w:t>Assessment Re</w:t>
      </w:r>
      <w:r w:rsidRPr="002A32FA">
        <w:t>quirements for ICTICT433 Build graphical user interfaces</w:t>
      </w:r>
    </w:p>
    <w:p w:rsidR="00000000" w:rsidRPr="002A32FA" w:rsidP="002A32FA">
      <w:pPr>
        <w:pStyle w:val="Heading1"/>
      </w:pPr>
      <w:bookmarkStart w:id="1" w:name="O_1092813"/>
      <w:bookmarkEnd w:id="1"/>
      <w:r w:rsidRPr="002A32FA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7C55A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2FA" w:rsidP="002A32FA">
            <w:pPr>
              <w:pStyle w:val="BodyText"/>
            </w:pPr>
            <w:r w:rsidRPr="002A32FA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2FA">
            <w:pPr>
              <w:pStyle w:val="BodyText"/>
              <w:rPr>
                <w:lang w:val="en-NZ"/>
              </w:rPr>
            </w:pPr>
            <w:r w:rsidRPr="002A32FA">
              <w:rPr>
                <w:rStyle w:val="SpecialBold"/>
              </w:rPr>
              <w:t>Comments</w:t>
            </w:r>
          </w:p>
        </w:tc>
      </w:tr>
      <w:tr w:rsidTr="007C55A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2FA">
            <w:pPr>
              <w:pStyle w:val="BodyText"/>
              <w:rPr>
                <w:lang w:val="en-NZ"/>
              </w:rPr>
            </w:pPr>
            <w:r w:rsidRPr="002A32FA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2FA" w:rsidP="002A32FA">
            <w:pPr>
              <w:pStyle w:val="BodyText"/>
            </w:pPr>
            <w:r w:rsidRPr="002A32FA">
              <w:t>This version first released with ICT Information and Communications Technology Training Package Version 6.0.</w:t>
            </w:r>
          </w:p>
        </w:tc>
      </w:tr>
    </w:tbl>
    <w:p w:rsidR="00000000" w:rsidRPr="002A32FA" w:rsidP="002A32FA">
      <w:pPr>
        <w:pStyle w:val="BodyText"/>
      </w:pPr>
    </w:p>
    <w:p w:rsidR="00000000" w:rsidRPr="002A32FA" w:rsidP="002A32FA">
      <w:pPr>
        <w:pStyle w:val="AllowPageBreak"/>
      </w:pPr>
    </w:p>
    <w:p w:rsidR="00000000" w:rsidRPr="002A32FA" w:rsidP="002A32FA">
      <w:pPr>
        <w:pStyle w:val="Heading1"/>
      </w:pPr>
      <w:bookmarkStart w:id="2" w:name="O_1092816"/>
      <w:bookmarkEnd w:id="2"/>
      <w:r w:rsidRPr="002A32FA">
        <w:t>Performance Evidence</w:t>
      </w:r>
    </w:p>
    <w:p w:rsidR="00000000" w:rsidRPr="002A32FA" w:rsidP="007C55A9">
      <w:pPr>
        <w:pStyle w:val="BodyText"/>
      </w:pPr>
      <w:r w:rsidRPr="002A32FA">
        <w:t>The candidate must demonstrate the ability to complete the tasks outlined in the elements, performance criteria and foundation skills of this unit, including evidence of the ability to:</w:t>
      </w:r>
    </w:p>
    <w:p w:rsidR="00000000" w:rsidRPr="002A32FA" w:rsidP="002A32FA">
      <w:pPr>
        <w:pStyle w:val="ListBullet"/>
      </w:pPr>
      <w:r w:rsidRPr="002A32FA">
        <w:t>design and build a fully functional graphical us</w:t>
      </w:r>
      <w:r w:rsidRPr="002A32FA">
        <w:t>er interface (GUI) according to specifications and organisational standards.</w:t>
      </w:r>
    </w:p>
    <w:p w:rsidR="00000000" w:rsidRPr="002A32FA" w:rsidP="002A32FA">
      <w:pPr>
        <w:pStyle w:val="BodyText"/>
      </w:pPr>
    </w:p>
    <w:p w:rsidR="00000000" w:rsidRPr="002A32FA" w:rsidP="007C55A9">
      <w:pPr>
        <w:pStyle w:val="BodyText"/>
      </w:pPr>
      <w:r w:rsidRPr="002A32FA">
        <w:t>In the course of the above, the candidate must:</w:t>
      </w:r>
    </w:p>
    <w:p w:rsidR="00000000" w:rsidRPr="002A32FA" w:rsidP="002A32FA">
      <w:pPr>
        <w:pStyle w:val="ListBullet"/>
      </w:pPr>
      <w:r w:rsidRPr="002A32FA">
        <w:t>demonstrate a GUI in concept and compiled form</w:t>
      </w:r>
    </w:p>
    <w:p w:rsidR="00000000" w:rsidRPr="002A32FA" w:rsidP="002A32FA">
      <w:pPr>
        <w:pStyle w:val="ListBullet"/>
      </w:pPr>
      <w:r w:rsidRPr="002A32FA">
        <w:t>use applicable development tools in GUI construction</w:t>
      </w:r>
    </w:p>
    <w:p w:rsidR="00000000" w:rsidRPr="002A32FA" w:rsidP="002A32FA">
      <w:pPr>
        <w:pStyle w:val="ListBullet"/>
      </w:pPr>
      <w:r w:rsidRPr="002A32FA">
        <w:t>confirm functionality of GUI on at least two different browsers and at least two different devices.</w:t>
      </w:r>
    </w:p>
    <w:p w:rsidR="00000000" w:rsidRPr="002A32FA" w:rsidP="002A32FA">
      <w:pPr>
        <w:pStyle w:val="AllowPageBreak"/>
      </w:pPr>
    </w:p>
    <w:p w:rsidR="00000000" w:rsidRPr="002A32FA" w:rsidP="002A32FA">
      <w:pPr>
        <w:pStyle w:val="Heading1"/>
      </w:pPr>
      <w:bookmarkStart w:id="3" w:name="O_1092815"/>
      <w:bookmarkEnd w:id="3"/>
      <w:r w:rsidRPr="002A32FA">
        <w:t>Knowledge Evidence</w:t>
      </w:r>
    </w:p>
    <w:p w:rsidR="00000000" w:rsidRPr="002A32FA" w:rsidP="007C55A9">
      <w:pPr>
        <w:pStyle w:val="BodyText"/>
      </w:pPr>
      <w:r w:rsidRPr="002A32FA">
        <w:t>The candidate must be able to demonstrate knowledge to complete the tasks outlined in the elements, performance criter</w:t>
      </w:r>
      <w:r w:rsidRPr="002A32FA">
        <w:t>ia and foundation skills of this unit, including knowledge of:</w:t>
      </w:r>
    </w:p>
    <w:p w:rsidR="00000000" w:rsidRPr="002A32FA" w:rsidP="002A32FA">
      <w:pPr>
        <w:pStyle w:val="ListBullet"/>
      </w:pPr>
      <w:r w:rsidRPr="002A32FA">
        <w:t>object oriented programming concepts applicable to building graphical user interfaces</w:t>
      </w:r>
    </w:p>
    <w:p w:rsidR="00000000" w:rsidRPr="002A32FA" w:rsidP="002A32FA">
      <w:pPr>
        <w:pStyle w:val="ListBullet"/>
      </w:pPr>
      <w:r w:rsidRPr="002A32FA">
        <w:t>system properties applicable to building a graphical user interface</w:t>
      </w:r>
    </w:p>
    <w:p w:rsidR="00000000" w:rsidRPr="002A32FA" w:rsidP="002A32FA">
      <w:pPr>
        <w:pStyle w:val="ListBullet"/>
      </w:pPr>
      <w:r w:rsidRPr="002A32FA">
        <w:t xml:space="preserve">application development languages and </w:t>
      </w:r>
      <w:r w:rsidRPr="002A32FA">
        <w:t>prototyping tools and features included</w:t>
      </w:r>
    </w:p>
    <w:p w:rsidR="00000000" w:rsidRPr="002A32FA" w:rsidP="002A32FA">
      <w:pPr>
        <w:pStyle w:val="ListBullet"/>
      </w:pPr>
      <w:r w:rsidRPr="002A32FA">
        <w:t>application programming interface (API) features</w:t>
      </w:r>
    </w:p>
    <w:p w:rsidR="00000000" w:rsidRPr="002A32FA" w:rsidP="002A32FA">
      <w:pPr>
        <w:pStyle w:val="ListBullet"/>
      </w:pPr>
      <w:r w:rsidRPr="002A32FA">
        <w:t>open-source development tools</w:t>
      </w:r>
    </w:p>
    <w:p w:rsidR="00000000" w:rsidRPr="002A32FA" w:rsidP="002A32FA">
      <w:pPr>
        <w:pStyle w:val="ListBullet"/>
      </w:pPr>
      <w:r w:rsidRPr="002A32FA">
        <w:t>organisational standards and codes of practice applicable to GUI building</w:t>
      </w:r>
    </w:p>
    <w:p w:rsidR="00000000" w:rsidRPr="002A32FA" w:rsidP="002A32FA">
      <w:pPr>
        <w:pStyle w:val="ListBullet"/>
      </w:pPr>
      <w:r w:rsidRPr="002A32FA">
        <w:t>key testing procedures and documentation techniques required wh</w:t>
      </w:r>
      <w:r w:rsidRPr="002A32FA">
        <w:t xml:space="preserve">en building graphical user interfaces </w:t>
      </w:r>
    </w:p>
    <w:p w:rsidR="00000000" w:rsidRPr="002A32FA" w:rsidP="002A32FA">
      <w:pPr>
        <w:pStyle w:val="ListBullet"/>
      </w:pPr>
      <w:r w:rsidRPr="002A32FA">
        <w:t>issues relating to copyright and intellectual property, privacy and data access legislation.</w:t>
      </w:r>
    </w:p>
    <w:p w:rsidR="00000000" w:rsidRPr="002A32FA" w:rsidP="002A32FA">
      <w:pPr>
        <w:pStyle w:val="AllowPageBreak"/>
      </w:pPr>
    </w:p>
    <w:p w:rsidR="00000000" w:rsidRPr="002A32FA" w:rsidP="002A32FA">
      <w:pPr>
        <w:pStyle w:val="Heading1"/>
      </w:pPr>
      <w:bookmarkStart w:id="4" w:name="O_1092814"/>
      <w:bookmarkEnd w:id="4"/>
      <w:r w:rsidRPr="002A32FA">
        <w:t>Assessment Conditions</w:t>
      </w:r>
    </w:p>
    <w:p w:rsidR="00000000" w:rsidRPr="002A32FA" w:rsidP="007C55A9">
      <w:pPr>
        <w:pStyle w:val="BodyText"/>
      </w:pPr>
      <w:r w:rsidRPr="002A32FA">
        <w:t>Skills in this unit must be demonstrated in a workplace or simulated environment wh</w:t>
      </w:r>
      <w:r w:rsidRPr="002A32FA">
        <w:t xml:space="preserve">ere the conditions are typical of those in a working environment in this industry. </w:t>
      </w:r>
    </w:p>
    <w:p w:rsidR="00000000" w:rsidRPr="002A32FA" w:rsidP="007C55A9">
      <w:pPr>
        <w:pStyle w:val="BodyText"/>
      </w:pPr>
      <w:r w:rsidRPr="002A32FA">
        <w:t>This includes access to:</w:t>
      </w:r>
    </w:p>
    <w:p w:rsidR="00000000" w:rsidRPr="002A32FA" w:rsidP="002A32FA">
      <w:pPr>
        <w:pStyle w:val="ListBullet"/>
      </w:pPr>
      <w:r w:rsidRPr="002A32FA">
        <w:t>GUI requirements documentation</w:t>
      </w:r>
    </w:p>
    <w:p w:rsidR="00000000" w:rsidRPr="002A32FA" w:rsidP="002A32FA">
      <w:pPr>
        <w:pStyle w:val="ListBullet"/>
      </w:pPr>
      <w:r w:rsidRPr="002A32FA">
        <w:t>online tools available for prototyping and GUI design</w:t>
      </w:r>
    </w:p>
    <w:p w:rsidR="00000000" w:rsidRPr="002A32FA" w:rsidP="002A32FA">
      <w:pPr>
        <w:pStyle w:val="ListBullet"/>
      </w:pPr>
      <w:r w:rsidRPr="002A32FA">
        <w:t>applicable organisational standards</w:t>
      </w:r>
    </w:p>
    <w:p w:rsidR="00000000" w:rsidRPr="002A32FA" w:rsidP="002A32FA">
      <w:pPr>
        <w:pStyle w:val="ListBullet"/>
      </w:pPr>
      <w:r w:rsidRPr="002A32FA">
        <w:t>an integrated development environment (IDE) for determined language</w:t>
      </w:r>
    </w:p>
    <w:p w:rsidR="00000000" w:rsidRPr="002A32FA" w:rsidP="002A32FA">
      <w:pPr>
        <w:pStyle w:val="ListBullet"/>
      </w:pPr>
      <w:r w:rsidRPr="002A32FA">
        <w:t>required hardware and its components</w:t>
      </w:r>
    </w:p>
    <w:p w:rsidR="00000000" w:rsidRPr="002A32FA" w:rsidP="002A32FA">
      <w:pPr>
        <w:pStyle w:val="ListBullet"/>
      </w:pPr>
      <w:r w:rsidRPr="002A32FA">
        <w:t>required software, tools and licenses</w:t>
      </w:r>
    </w:p>
    <w:p w:rsidR="00000000" w:rsidRPr="002A32FA" w:rsidP="002A32FA">
      <w:pPr>
        <w:pStyle w:val="ListBullet"/>
      </w:pPr>
      <w:r w:rsidRPr="002A32FA">
        <w:t>browsers and devices.</w:t>
      </w:r>
    </w:p>
    <w:p w:rsidR="00000000" w:rsidRPr="002A32FA" w:rsidP="002A32FA">
      <w:pPr>
        <w:pStyle w:val="BodyText"/>
      </w:pPr>
    </w:p>
    <w:p w:rsidR="00000000" w:rsidRPr="002A32FA" w:rsidP="007C55A9">
      <w:pPr>
        <w:pStyle w:val="BodyText"/>
      </w:pPr>
      <w:r w:rsidRPr="002A32FA">
        <w:t>Assessors of this unit must satisfy the requirements for assessors in applicable vocationa</w:t>
      </w:r>
      <w:r w:rsidRPr="002A32FA">
        <w:t>l education and training legislation, frameworks and/or standards.</w:t>
      </w:r>
    </w:p>
    <w:p w:rsidR="00000000" w:rsidRPr="002A32FA" w:rsidP="002A32FA">
      <w:pPr>
        <w:pStyle w:val="Heading1"/>
      </w:pPr>
      <w:bookmarkStart w:id="5" w:name="O_1092812"/>
      <w:bookmarkEnd w:id="5"/>
      <w:r w:rsidRPr="002A32FA">
        <w:t>Links</w:t>
      </w:r>
    </w:p>
    <w:p w:rsidR="00000000" w:rsidRPr="002A32FA" w:rsidP="007C55A9">
      <w:pPr>
        <w:pStyle w:val="BodyText"/>
      </w:pPr>
      <w:r w:rsidRPr="002A32F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B18A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A32FA" w:rsidP="002A32FA"/>
    <w:sectPr w:rsidSect="002A32F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2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2FA" w:rsidRPr="007C55A9" w:rsidP="007C55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2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5A9" w:rsidP="002A32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C55A9" w:rsidP="002A32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C55A9" w:rsidP="002A32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2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5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32FA" w:rsidRPr="007C55A9" w:rsidP="007C55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2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5A9" w:rsidRPr="002D2AF8" w:rsidP="002A32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ICTICT433 Build graphical user interfaces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7C55A9" w:rsidP="002A32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29033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C1A37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32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32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32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32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32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32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32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32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32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32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32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32FA"/>
  </w:style>
  <w:style w:type="character" w:customStyle="1" w:styleId="Heading1Char">
    <w:name w:val="Heading 1 Char"/>
    <w:basedOn w:val="DefaultParagraphFont"/>
    <w:link w:val="Heading1"/>
    <w:rsid w:val="002A32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32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32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32F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A32FA"/>
    <w:rPr>
      <w:b/>
      <w:spacing w:val="0"/>
    </w:rPr>
  </w:style>
  <w:style w:type="paragraph" w:customStyle="1" w:styleId="SuperHeading">
    <w:name w:val="SuperHeading"/>
    <w:basedOn w:val="Normal"/>
    <w:rsid w:val="002A32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32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A32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32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32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32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32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32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32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32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32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32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32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32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32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32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32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32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32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32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32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32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32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32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32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A32F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A32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32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32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32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32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32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32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32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32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A32FA"/>
    <w:rPr>
      <w:i/>
    </w:rPr>
  </w:style>
  <w:style w:type="paragraph" w:styleId="Caption">
    <w:name w:val="caption"/>
    <w:basedOn w:val="BodyText"/>
    <w:next w:val="Normal"/>
    <w:qFormat/>
    <w:rsid w:val="002A32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32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32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32FA"/>
  </w:style>
  <w:style w:type="paragraph" w:styleId="TableofFigures">
    <w:name w:val="table of figures"/>
    <w:basedOn w:val="Normal"/>
    <w:next w:val="Normal"/>
    <w:semiHidden/>
    <w:rsid w:val="002A32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32F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A32FA"/>
    <w:rPr>
      <w:rFonts w:ascii="Wingdings" w:hAnsi="Wingdings"/>
    </w:rPr>
  </w:style>
  <w:style w:type="paragraph" w:customStyle="1" w:styleId="TableHeading">
    <w:name w:val="Table Heading"/>
    <w:basedOn w:val="HeadingBase"/>
    <w:rsid w:val="002A32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32FA"/>
    <w:rPr>
      <w:color w:val="0033CC"/>
      <w:u w:val="none"/>
    </w:rPr>
  </w:style>
  <w:style w:type="paragraph" w:customStyle="1" w:styleId="BodyTextRight">
    <w:name w:val="Body Text Right"/>
    <w:basedOn w:val="BodyText"/>
    <w:rsid w:val="002A32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32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32F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32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32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32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32FA"/>
    <w:rPr>
      <w:sz w:val="32"/>
    </w:rPr>
  </w:style>
  <w:style w:type="paragraph" w:customStyle="1" w:styleId="HeadingProcedure">
    <w:name w:val="Heading Procedure"/>
    <w:basedOn w:val="HeadingBase"/>
    <w:next w:val="Normal"/>
    <w:rsid w:val="002A32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32FA"/>
    <w:pPr>
      <w:spacing w:before="60" w:after="60"/>
    </w:pPr>
  </w:style>
  <w:style w:type="paragraph" w:styleId="ListContinue">
    <w:name w:val="List Continue"/>
    <w:basedOn w:val="List"/>
    <w:rsid w:val="002A32FA"/>
    <w:pPr>
      <w:ind w:firstLine="0"/>
    </w:pPr>
  </w:style>
  <w:style w:type="paragraph" w:customStyle="1" w:styleId="ListNote">
    <w:name w:val="List Note"/>
    <w:basedOn w:val="List"/>
    <w:rsid w:val="002A32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32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32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32FA"/>
    <w:rPr>
      <w:rFonts w:ascii="Courier New" w:hAnsi="Courier New"/>
    </w:rPr>
  </w:style>
  <w:style w:type="paragraph" w:customStyle="1" w:styleId="NoteBullet">
    <w:name w:val="Note Bullet"/>
    <w:basedOn w:val="Note"/>
    <w:rsid w:val="002A32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32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32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32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32F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A32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32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32FA"/>
    <w:rPr>
      <w:b/>
      <w:smallCaps/>
    </w:rPr>
  </w:style>
  <w:style w:type="paragraph" w:customStyle="1" w:styleId="TableListNumber">
    <w:name w:val="Table List Number"/>
    <w:basedOn w:val="ListNumber"/>
    <w:rsid w:val="002A32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32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32FA"/>
    <w:pPr>
      <w:numPr>
        <w:numId w:val="8"/>
      </w:numPr>
    </w:pPr>
  </w:style>
  <w:style w:type="paragraph" w:customStyle="1" w:styleId="ListAlpha2">
    <w:name w:val="List Alpha 2"/>
    <w:basedOn w:val="List2"/>
    <w:rsid w:val="002A32FA"/>
    <w:pPr>
      <w:numPr>
        <w:numId w:val="7"/>
      </w:numPr>
    </w:pPr>
  </w:style>
  <w:style w:type="paragraph" w:styleId="List2">
    <w:name w:val="List 2"/>
    <w:basedOn w:val="BodyText"/>
    <w:rsid w:val="002A32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32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32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32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32F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32F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A32FA"/>
    <w:pPr>
      <w:numPr>
        <w:numId w:val="3"/>
      </w:numPr>
    </w:pPr>
  </w:style>
  <w:style w:type="paragraph" w:styleId="ListContinue2">
    <w:name w:val="List Continue 2"/>
    <w:basedOn w:val="List2"/>
    <w:rsid w:val="002A32FA"/>
    <w:pPr>
      <w:ind w:firstLine="0"/>
    </w:pPr>
  </w:style>
  <w:style w:type="paragraph" w:styleId="ListContinue3">
    <w:name w:val="List Continue 3"/>
    <w:basedOn w:val="List3"/>
    <w:rsid w:val="002A32FA"/>
    <w:pPr>
      <w:ind w:left="1021" w:firstLine="0"/>
    </w:pPr>
  </w:style>
  <w:style w:type="paragraph" w:styleId="ListContinue4">
    <w:name w:val="List Continue 4"/>
    <w:basedOn w:val="List4"/>
    <w:rsid w:val="002A32FA"/>
    <w:pPr>
      <w:ind w:firstLine="0"/>
    </w:pPr>
  </w:style>
  <w:style w:type="paragraph" w:styleId="ListContinue5">
    <w:name w:val="List Continue 5"/>
    <w:basedOn w:val="List5"/>
    <w:rsid w:val="002A32FA"/>
    <w:pPr>
      <w:ind w:firstLine="0"/>
    </w:pPr>
  </w:style>
  <w:style w:type="paragraph" w:styleId="ListNumber3">
    <w:name w:val="List Number 3"/>
    <w:basedOn w:val="List3"/>
    <w:rsid w:val="002A32FA"/>
    <w:pPr>
      <w:numPr>
        <w:numId w:val="4"/>
      </w:numPr>
    </w:pPr>
  </w:style>
  <w:style w:type="paragraph" w:styleId="ListNumber4">
    <w:name w:val="List Number 4"/>
    <w:basedOn w:val="List4"/>
    <w:rsid w:val="002A32FA"/>
    <w:pPr>
      <w:numPr>
        <w:numId w:val="5"/>
      </w:numPr>
    </w:pPr>
  </w:style>
  <w:style w:type="paragraph" w:styleId="ListNumber5">
    <w:name w:val="List Number 5"/>
    <w:basedOn w:val="List5"/>
    <w:rsid w:val="002A32FA"/>
    <w:pPr>
      <w:numPr>
        <w:numId w:val="6"/>
      </w:numPr>
    </w:pPr>
  </w:style>
  <w:style w:type="paragraph" w:styleId="BlockText">
    <w:name w:val="Block Text"/>
    <w:basedOn w:val="Normal"/>
    <w:rsid w:val="002A32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32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32FA"/>
    <w:rPr>
      <w:sz w:val="16"/>
      <w:vertAlign w:val="superscript"/>
    </w:rPr>
  </w:style>
  <w:style w:type="character" w:customStyle="1" w:styleId="Symbols">
    <w:name w:val="Symbols"/>
    <w:basedOn w:val="DefaultParagraphFont"/>
    <w:rsid w:val="002A32FA"/>
    <w:rPr>
      <w:rFonts w:ascii="Symbol" w:hAnsi="Symbol"/>
    </w:rPr>
  </w:style>
  <w:style w:type="character" w:customStyle="1" w:styleId="MenuOptions">
    <w:name w:val="Menu Options"/>
    <w:basedOn w:val="DefaultParagraphFont"/>
    <w:rsid w:val="002A32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32FA"/>
    <w:rPr>
      <w:b/>
    </w:rPr>
  </w:style>
  <w:style w:type="character" w:customStyle="1" w:styleId="Underlined">
    <w:name w:val="Underlined"/>
    <w:basedOn w:val="DefaultParagraphFont"/>
    <w:rsid w:val="002A32FA"/>
    <w:rPr>
      <w:u w:val="single"/>
    </w:rPr>
  </w:style>
  <w:style w:type="paragraph" w:customStyle="1" w:styleId="TableBodyTextRight">
    <w:name w:val="Table Body Text Right"/>
    <w:basedOn w:val="TableBodyText"/>
    <w:rsid w:val="002A32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32FA"/>
    <w:rPr>
      <w:sz w:val="18"/>
    </w:rPr>
  </w:style>
  <w:style w:type="paragraph" w:customStyle="1" w:styleId="BodySmallRight">
    <w:name w:val="Body Small Right"/>
    <w:basedOn w:val="BodyTextRight"/>
    <w:rsid w:val="002A32FA"/>
    <w:rPr>
      <w:sz w:val="18"/>
      <w:szCs w:val="18"/>
    </w:rPr>
  </w:style>
  <w:style w:type="paragraph" w:customStyle="1" w:styleId="MarginEdition">
    <w:name w:val="Margin Edition"/>
    <w:basedOn w:val="MarginNote"/>
    <w:rsid w:val="002A32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32FA"/>
    <w:rPr>
      <w:sz w:val="2"/>
      <w:szCs w:val="2"/>
    </w:rPr>
  </w:style>
  <w:style w:type="character" w:customStyle="1" w:styleId="Small">
    <w:name w:val="Small"/>
    <w:basedOn w:val="DefaultParagraphFont"/>
    <w:rsid w:val="002A32FA"/>
    <w:rPr>
      <w:sz w:val="16"/>
    </w:rPr>
  </w:style>
  <w:style w:type="paragraph" w:customStyle="1" w:styleId="WideTable">
    <w:name w:val="Wide Table"/>
    <w:basedOn w:val="Normal"/>
    <w:rsid w:val="002A32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32FA"/>
  </w:style>
  <w:style w:type="paragraph" w:styleId="Quote">
    <w:name w:val="Quote"/>
    <w:basedOn w:val="Heading1"/>
    <w:link w:val="QuoteChar"/>
    <w:qFormat/>
    <w:rsid w:val="002A32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32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32FA"/>
    <w:pPr>
      <w:pageBreakBefore/>
    </w:pPr>
  </w:style>
  <w:style w:type="paragraph" w:customStyle="1" w:styleId="Border">
    <w:name w:val="Border"/>
    <w:basedOn w:val="Normal"/>
    <w:qFormat/>
    <w:rsid w:val="002A32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32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32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32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32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32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32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32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32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32FA"/>
    <w:rPr>
      <w:u w:val="single"/>
    </w:rPr>
  </w:style>
  <w:style w:type="character" w:customStyle="1" w:styleId="BoldandItalics">
    <w:name w:val="Bold and Italics"/>
    <w:qFormat/>
    <w:rsid w:val="002A32FA"/>
    <w:rPr>
      <w:b/>
      <w:i/>
      <w:u w:val="none"/>
    </w:rPr>
  </w:style>
  <w:style w:type="paragraph" w:styleId="BalloonText">
    <w:name w:val="Balloon Text"/>
    <w:basedOn w:val="Normal"/>
    <w:link w:val="BalloonTextChar"/>
    <w:rsid w:val="002A32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32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32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32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32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32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32FA"/>
    <w:pPr>
      <w:spacing w:before="0" w:after="0"/>
    </w:pPr>
  </w:style>
  <w:style w:type="paragraph" w:customStyle="1" w:styleId="BodyTextBold">
    <w:name w:val="Body Text Bold"/>
    <w:basedOn w:val="BodyText"/>
    <w:qFormat/>
    <w:rsid w:val="002A32FA"/>
    <w:rPr>
      <w:b/>
    </w:rPr>
  </w:style>
  <w:style w:type="character" w:styleId="Hyperlink">
    <w:name w:val="Hyperlink"/>
    <w:basedOn w:val="DefaultParagraphFont"/>
    <w:uiPriority w:val="99"/>
    <w:unhideWhenUsed/>
    <w:rsid w:val="007C55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343</Words>
  <Characters>2311</Characters>
  <Application>Microsoft Office Word</Application>
  <DocSecurity>0</DocSecurity>
  <Lines>60</Lines>
  <Paragraphs>45</Paragraphs>
  <ScaleCrop>false</ScaleCrop>
  <Company>Author-it Software Corporation Ltd.</Company>
  <LinksUpToDate>false</LinksUpToDate>
  <CharactersWithSpaces>2609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ICTICT433 Build graphical user interfaces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2024-12-17T07:41:00Z</dcterms:created>
  <dcterms:modified xsi:type="dcterms:W3CDTF">2024-12-17T07:41:00Z</dcterms:modified>
</cp:coreProperties>
</file>