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A38" w:rsidP="004E7A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ICTICT432 Develop detailed technical design</w:t>
      </w:r>
      <w:r>
        <w:fldChar w:fldCharType="end"/>
      </w:r>
    </w:p>
    <w:p w:rsidR="004E7A38" w:rsidP="004E7A38">
      <w:pPr>
        <w:pStyle w:val="Version"/>
        <w:sectPr w:rsidSect="00CA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01" w:rsidP="00CA3701">
      <w:pPr>
        <w:pStyle w:val="SuperHeading"/>
      </w:pPr>
      <w:r w:rsidRPr="00CA3701">
        <w:t>Assessment Requirements for ICTICT432 Develop detailed technical design</w:t>
      </w:r>
    </w:p>
    <w:p w:rsidR="00000000" w:rsidRPr="00CA3701" w:rsidP="00CA3701">
      <w:pPr>
        <w:pStyle w:val="Heading1"/>
      </w:pPr>
      <w:bookmarkStart w:id="1" w:name="O_1092797"/>
      <w:bookmarkEnd w:id="1"/>
      <w:r w:rsidRPr="00CA370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E7A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01" w:rsidP="00CA3701">
            <w:pPr>
              <w:pStyle w:val="BodyText"/>
            </w:pPr>
            <w:r w:rsidRPr="00CA37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01">
            <w:pPr>
              <w:pStyle w:val="BodyText"/>
              <w:rPr>
                <w:lang w:val="en-NZ"/>
              </w:rPr>
            </w:pPr>
            <w:r w:rsidRPr="00CA3701">
              <w:rPr>
                <w:rStyle w:val="SpecialBold"/>
              </w:rPr>
              <w:t>Comments</w:t>
            </w:r>
          </w:p>
        </w:tc>
      </w:tr>
      <w:tr w:rsidTr="004E7A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01">
            <w:pPr>
              <w:pStyle w:val="BodyText"/>
              <w:rPr>
                <w:lang w:val="en-NZ"/>
              </w:rPr>
            </w:pPr>
            <w:r w:rsidRPr="00CA370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01" w:rsidP="00CA3701">
            <w:pPr>
              <w:pStyle w:val="BodyText"/>
            </w:pPr>
            <w:r w:rsidRPr="00CA3701">
              <w:t>This version first released with ICT Information and Communications Technology Training Package Version 6.0.</w:t>
            </w:r>
          </w:p>
        </w:tc>
      </w:tr>
    </w:tbl>
    <w:p w:rsidR="00000000" w:rsidRPr="00CA3701" w:rsidP="00CA3701">
      <w:pPr>
        <w:pStyle w:val="BodyText"/>
      </w:pPr>
    </w:p>
    <w:p w:rsidR="00000000" w:rsidRPr="00CA3701" w:rsidP="00CA3701">
      <w:pPr>
        <w:pStyle w:val="AllowPageBreak"/>
      </w:pPr>
    </w:p>
    <w:p w:rsidR="00000000" w:rsidRPr="00CA3701" w:rsidP="00CA3701">
      <w:pPr>
        <w:pStyle w:val="Heading1"/>
      </w:pPr>
      <w:bookmarkStart w:id="2" w:name="O_1092800"/>
      <w:bookmarkEnd w:id="2"/>
      <w:r w:rsidRPr="00CA3701">
        <w:t>Performance Evidence</w:t>
      </w:r>
    </w:p>
    <w:p w:rsidR="00000000" w:rsidRPr="00CA3701" w:rsidP="004E7A38">
      <w:pPr>
        <w:pStyle w:val="BodyText"/>
      </w:pPr>
      <w:r w:rsidRPr="00CA3701">
        <w:t>The candidate must demonstrate the ability to complete the tasks outlined in the elements, performance criteria and foundation skills of this unit, including evidence of the ability to:</w:t>
      </w:r>
    </w:p>
    <w:p w:rsidR="00000000" w:rsidRPr="00CA3701" w:rsidP="00CA3701">
      <w:pPr>
        <w:pStyle w:val="ListBullet"/>
      </w:pPr>
      <w:r w:rsidRPr="00CA3701">
        <w:t>assist in developing a detaile</w:t>
      </w:r>
      <w:r w:rsidRPr="00CA3701">
        <w:t>d technical design according to client requirements.</w:t>
      </w:r>
    </w:p>
    <w:p w:rsidR="00000000" w:rsidRPr="00CA3701" w:rsidP="00CA3701">
      <w:pPr>
        <w:pStyle w:val="BodyText"/>
      </w:pPr>
    </w:p>
    <w:p w:rsidR="00000000" w:rsidRPr="00CA3701" w:rsidP="004E7A38">
      <w:pPr>
        <w:pStyle w:val="BodyText"/>
      </w:pPr>
      <w:r w:rsidRPr="00CA3701">
        <w:t xml:space="preserve">In the course of the above, the candidate must: </w:t>
      </w:r>
    </w:p>
    <w:p w:rsidR="00000000" w:rsidRPr="00CA3701" w:rsidP="00CA3701">
      <w:pPr>
        <w:pStyle w:val="ListBullet"/>
      </w:pPr>
      <w:r w:rsidRPr="00CA3701">
        <w:t>define client business environment and client</w:t>
      </w:r>
      <w:r>
        <w:t>’</w:t>
      </w:r>
      <w:r w:rsidRPr="00CA3701">
        <w:t>s critical business functions and processes</w:t>
      </w:r>
    </w:p>
    <w:p w:rsidR="00000000" w:rsidRPr="00CA3701" w:rsidP="00CA3701">
      <w:pPr>
        <w:pStyle w:val="ListBullet"/>
      </w:pPr>
      <w:r w:rsidRPr="00CA3701">
        <w:t>design and prepare a best-fit technical design for a set project, incorporating:</w:t>
      </w:r>
    </w:p>
    <w:p w:rsidR="00000000" w:rsidRPr="00CA3701" w:rsidP="00CA3701">
      <w:pPr>
        <w:pStyle w:val="ListBullet2"/>
      </w:pPr>
      <w:r w:rsidRPr="00CA3701">
        <w:t>changes to design model based on user requirements</w:t>
      </w:r>
    </w:p>
    <w:p w:rsidR="00000000" w:rsidRPr="00CA3701" w:rsidP="00CA3701">
      <w:pPr>
        <w:pStyle w:val="ListBullet2"/>
      </w:pPr>
      <w:r w:rsidRPr="00CA3701">
        <w:t xml:space="preserve">detailed specification of modules and user authority for each module </w:t>
      </w:r>
    </w:p>
    <w:p w:rsidR="00000000" w:rsidRPr="00CA3701" w:rsidP="00CA3701">
      <w:pPr>
        <w:pStyle w:val="ListBullet"/>
      </w:pPr>
      <w:r w:rsidRPr="00CA3701">
        <w:t>produce updated documentation reflecting changes mad</w:t>
      </w:r>
      <w:r w:rsidRPr="00CA3701">
        <w:t>e to required personnel.</w:t>
      </w:r>
    </w:p>
    <w:p w:rsidR="00000000" w:rsidRPr="00CA3701" w:rsidP="00CA3701">
      <w:pPr>
        <w:pStyle w:val="AllowPageBreak"/>
      </w:pPr>
    </w:p>
    <w:p w:rsidR="00000000" w:rsidRPr="00CA3701" w:rsidP="00CA3701">
      <w:pPr>
        <w:pStyle w:val="Heading1"/>
      </w:pPr>
      <w:bookmarkStart w:id="3" w:name="O_1092799"/>
      <w:bookmarkEnd w:id="3"/>
      <w:r w:rsidRPr="00CA3701">
        <w:t>Knowledge Evidence</w:t>
      </w:r>
    </w:p>
    <w:p w:rsidR="00000000" w:rsidRPr="00CA3701" w:rsidP="004E7A38">
      <w:pPr>
        <w:pStyle w:val="BodyText"/>
      </w:pPr>
      <w:r w:rsidRPr="00CA3701">
        <w:t>The candidate must be able to demonstrate knowledge to complete the tasks outlined in the elements, performance criteria and foundation skills of this unit, including knowledge of:</w:t>
      </w:r>
    </w:p>
    <w:p w:rsidR="00000000" w:rsidRPr="00CA3701" w:rsidP="00CA3701">
      <w:pPr>
        <w:pStyle w:val="ListBullet"/>
      </w:pPr>
      <w:r w:rsidRPr="00CA3701">
        <w:t>technical d</w:t>
      </w:r>
      <w:r w:rsidRPr="00CA3701">
        <w:t>esign project life cycle</w:t>
      </w:r>
    </w:p>
    <w:p w:rsidR="00000000" w:rsidRPr="00CA3701" w:rsidP="00CA3701">
      <w:pPr>
        <w:pStyle w:val="ListBullet"/>
      </w:pPr>
      <w:r w:rsidRPr="00CA3701">
        <w:t>key principles and techniques required to develop detailed technical design, including:</w:t>
      </w:r>
    </w:p>
    <w:p w:rsidR="00000000" w:rsidRPr="00CA3701" w:rsidP="00CA3701">
      <w:pPr>
        <w:pStyle w:val="ListBullet2"/>
      </w:pPr>
      <w:r w:rsidRPr="00CA3701">
        <w:t xml:space="preserve">incremental development </w:t>
      </w:r>
    </w:p>
    <w:p w:rsidR="00000000" w:rsidRPr="00CA3701" w:rsidP="00CA3701">
      <w:pPr>
        <w:pStyle w:val="ListBullet2"/>
      </w:pPr>
      <w:r w:rsidRPr="00CA3701">
        <w:t xml:space="preserve">module implementation </w:t>
      </w:r>
    </w:p>
    <w:p w:rsidR="00000000" w:rsidRPr="00CA3701" w:rsidP="00CA3701">
      <w:pPr>
        <w:pStyle w:val="ListBullet2"/>
      </w:pPr>
      <w:r w:rsidRPr="00CA3701">
        <w:t>documentation</w:t>
      </w:r>
    </w:p>
    <w:p w:rsidR="00000000" w:rsidRPr="00CA3701" w:rsidP="00CA3701">
      <w:pPr>
        <w:pStyle w:val="ListBullet2"/>
      </w:pPr>
      <w:r w:rsidRPr="00CA3701">
        <w:t>design fundamentals and refinement</w:t>
      </w:r>
    </w:p>
    <w:p w:rsidR="00000000" w:rsidRPr="00CA3701" w:rsidP="00CA3701">
      <w:pPr>
        <w:pStyle w:val="ListBullet2"/>
      </w:pPr>
      <w:r w:rsidRPr="00CA3701">
        <w:t>design quality metrics</w:t>
      </w:r>
    </w:p>
    <w:p w:rsidR="00000000" w:rsidRPr="00CA3701" w:rsidP="00CA3701">
      <w:pPr>
        <w:pStyle w:val="ListBullet"/>
      </w:pPr>
      <w:r w:rsidRPr="00CA3701">
        <w:t>different client business environments and critical functions and process</w:t>
      </w:r>
    </w:p>
    <w:p w:rsidR="00000000" w:rsidRPr="00CA3701" w:rsidP="00CA3701">
      <w:pPr>
        <w:pStyle w:val="ListBullet"/>
      </w:pPr>
      <w:r w:rsidRPr="00CA3701">
        <w:t xml:space="preserve">industry standard design models applicable to developing detailed technical designs </w:t>
      </w:r>
    </w:p>
    <w:p w:rsidR="00000000" w:rsidRPr="00CA3701" w:rsidP="00CA3701">
      <w:pPr>
        <w:pStyle w:val="ListBullet"/>
      </w:pPr>
      <w:r w:rsidRPr="00CA3701">
        <w:t>organisational procedures and guidelines applicable to developing detailed technical designs.</w:t>
      </w:r>
    </w:p>
    <w:p w:rsidR="00000000" w:rsidRPr="00CA3701" w:rsidP="00CA3701">
      <w:pPr>
        <w:pStyle w:val="AllowPageBreak"/>
      </w:pPr>
    </w:p>
    <w:p w:rsidR="00000000" w:rsidRPr="00CA3701" w:rsidP="00CA3701">
      <w:pPr>
        <w:pStyle w:val="Heading1"/>
      </w:pPr>
      <w:bookmarkStart w:id="4" w:name="O_1092798"/>
      <w:bookmarkEnd w:id="4"/>
      <w:r w:rsidRPr="00CA3701">
        <w:t>Assessment Conditions</w:t>
      </w:r>
    </w:p>
    <w:p w:rsidR="00000000" w:rsidRPr="00CA3701" w:rsidP="004E7A38">
      <w:pPr>
        <w:pStyle w:val="BodyText"/>
      </w:pPr>
      <w:r w:rsidRPr="00CA3701">
        <w:t xml:space="preserve">Skills in this unit must be demonstrated in a workplace or simulated environment where the conditions are typical of those in a working environment in this industry. </w:t>
      </w:r>
    </w:p>
    <w:p w:rsidR="00000000" w:rsidRPr="00CA3701" w:rsidP="004E7A38">
      <w:pPr>
        <w:pStyle w:val="BodyText"/>
      </w:pPr>
      <w:r w:rsidRPr="00CA3701">
        <w:t>This includes access to:</w:t>
      </w:r>
    </w:p>
    <w:p w:rsidR="00000000" w:rsidRPr="00CA3701" w:rsidP="00CA3701">
      <w:pPr>
        <w:pStyle w:val="ListBullet"/>
      </w:pPr>
      <w:r w:rsidRPr="00CA3701">
        <w:t>business and client requi</w:t>
      </w:r>
      <w:r w:rsidRPr="00CA3701">
        <w:t>rements</w:t>
      </w:r>
    </w:p>
    <w:p w:rsidR="00000000" w:rsidRPr="00CA3701" w:rsidP="00CA3701">
      <w:pPr>
        <w:pStyle w:val="ListBullet"/>
      </w:pPr>
      <w:r w:rsidRPr="00CA3701">
        <w:t>project deliverables</w:t>
      </w:r>
    </w:p>
    <w:p w:rsidR="00000000" w:rsidRPr="00CA3701" w:rsidP="00CA3701">
      <w:pPr>
        <w:pStyle w:val="ListBullet"/>
      </w:pPr>
      <w:r w:rsidRPr="00CA3701">
        <w:t>required hardware and digital devices</w:t>
      </w:r>
    </w:p>
    <w:p w:rsidR="00000000" w:rsidRPr="00CA3701" w:rsidP="00CA3701">
      <w:pPr>
        <w:pStyle w:val="ListBullet"/>
      </w:pPr>
      <w:r w:rsidRPr="00CA3701">
        <w:t xml:space="preserve">required software, tools and licenses </w:t>
      </w:r>
    </w:p>
    <w:p w:rsidR="00000000" w:rsidRPr="00CA3701" w:rsidP="00CA3701">
      <w:pPr>
        <w:pStyle w:val="ListBullet"/>
      </w:pPr>
      <w:r w:rsidRPr="00CA3701">
        <w:t xml:space="preserve">feedback mechanisms </w:t>
      </w:r>
    </w:p>
    <w:p w:rsidR="00000000" w:rsidRPr="00CA3701" w:rsidP="00CA3701">
      <w:pPr>
        <w:pStyle w:val="ListBullet"/>
      </w:pPr>
      <w:r w:rsidRPr="00CA3701">
        <w:t>industry standard ICT blueprint.</w:t>
      </w:r>
    </w:p>
    <w:p w:rsidR="00000000" w:rsidRPr="00CA3701" w:rsidP="00CA3701">
      <w:pPr>
        <w:pStyle w:val="BodyText"/>
      </w:pPr>
    </w:p>
    <w:p w:rsidR="00000000" w:rsidRPr="00CA3701" w:rsidP="004E7A38">
      <w:pPr>
        <w:pStyle w:val="BodyText"/>
      </w:pPr>
      <w:r w:rsidRPr="00CA3701">
        <w:t>Assessors of this unit must satisfy the requirements for assessors in applicable vocational education and training legislation, frameworks and/or standards.</w:t>
      </w:r>
    </w:p>
    <w:p w:rsidR="00000000" w:rsidRPr="00CA3701" w:rsidP="00CA3701">
      <w:pPr>
        <w:pStyle w:val="Heading1"/>
      </w:pPr>
      <w:bookmarkStart w:id="5" w:name="O_1092796"/>
      <w:bookmarkEnd w:id="5"/>
      <w:r w:rsidRPr="00CA3701">
        <w:t>Links</w:t>
      </w:r>
    </w:p>
    <w:p w:rsidR="00000000" w:rsidRPr="00CA3701" w:rsidP="004E7A38">
      <w:pPr>
        <w:pStyle w:val="BodyText"/>
      </w:pPr>
      <w:r w:rsidRPr="00CA37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01F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3701" w:rsidP="00CA3701"/>
    <w:sectPr w:rsidSect="00CA3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01" w:rsidRPr="004E7A38" w:rsidP="004E7A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38" w:rsidP="00CA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7A38" w:rsidP="00CA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E7A38" w:rsidP="00CA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701" w:rsidRPr="004E7A38" w:rsidP="004E7A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A38" w:rsidRPr="002D2AF8" w:rsidP="00CA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ICTICT432 Develop detailed technical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E7A38" w:rsidP="00CA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94A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40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45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01"/>
  </w:style>
  <w:style w:type="character" w:customStyle="1" w:styleId="Heading1Char">
    <w:name w:val="Heading 1 Char"/>
    <w:basedOn w:val="DefaultParagraphFont"/>
    <w:link w:val="Heading1"/>
    <w:rsid w:val="00CA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01"/>
    <w:rPr>
      <w:b/>
      <w:spacing w:val="0"/>
    </w:rPr>
  </w:style>
  <w:style w:type="paragraph" w:styleId="ListBullet2">
    <w:name w:val="List Bullet 2"/>
    <w:basedOn w:val="List2"/>
    <w:rsid w:val="00CA37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701"/>
    <w:rPr>
      <w:i/>
    </w:rPr>
  </w:style>
  <w:style w:type="paragraph" w:styleId="Caption">
    <w:name w:val="caption"/>
    <w:basedOn w:val="BodyText"/>
    <w:next w:val="Normal"/>
    <w:qFormat/>
    <w:rsid w:val="00CA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01"/>
  </w:style>
  <w:style w:type="paragraph" w:styleId="TableofFigures">
    <w:name w:val="table of figures"/>
    <w:basedOn w:val="Normal"/>
    <w:next w:val="Normal"/>
    <w:semiHidden/>
    <w:rsid w:val="00CA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701"/>
    <w:rPr>
      <w:rFonts w:ascii="Wingdings" w:hAnsi="Wingdings"/>
    </w:rPr>
  </w:style>
  <w:style w:type="paragraph" w:customStyle="1" w:styleId="TableHeading">
    <w:name w:val="Table Heading"/>
    <w:basedOn w:val="HeadingBase"/>
    <w:rsid w:val="00CA3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01"/>
    <w:rPr>
      <w:color w:val="0033CC"/>
      <w:u w:val="none"/>
    </w:rPr>
  </w:style>
  <w:style w:type="paragraph" w:customStyle="1" w:styleId="BodyTextRight">
    <w:name w:val="Body Text Right"/>
    <w:basedOn w:val="BodyText"/>
    <w:rsid w:val="00CA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01"/>
    <w:rPr>
      <w:sz w:val="32"/>
    </w:rPr>
  </w:style>
  <w:style w:type="paragraph" w:customStyle="1" w:styleId="HeadingProcedure">
    <w:name w:val="Heading Procedure"/>
    <w:basedOn w:val="HeadingBase"/>
    <w:next w:val="Normal"/>
    <w:rsid w:val="00CA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01"/>
    <w:pPr>
      <w:spacing w:before="60" w:after="60"/>
    </w:pPr>
  </w:style>
  <w:style w:type="paragraph" w:styleId="ListContinue">
    <w:name w:val="List Continue"/>
    <w:basedOn w:val="List"/>
    <w:rsid w:val="00CA3701"/>
    <w:pPr>
      <w:ind w:firstLine="0"/>
    </w:pPr>
  </w:style>
  <w:style w:type="paragraph" w:customStyle="1" w:styleId="ListNote">
    <w:name w:val="List Note"/>
    <w:basedOn w:val="List"/>
    <w:rsid w:val="00CA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01"/>
    <w:rPr>
      <w:rFonts w:ascii="Courier New" w:hAnsi="Courier New"/>
    </w:rPr>
  </w:style>
  <w:style w:type="paragraph" w:customStyle="1" w:styleId="NoteBullet">
    <w:name w:val="Note Bullet"/>
    <w:basedOn w:val="Note"/>
    <w:rsid w:val="00CA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01"/>
    <w:rPr>
      <w:b/>
      <w:smallCaps/>
    </w:rPr>
  </w:style>
  <w:style w:type="paragraph" w:customStyle="1" w:styleId="TableListNumber">
    <w:name w:val="Table List Number"/>
    <w:basedOn w:val="ListNumber"/>
    <w:rsid w:val="00CA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01"/>
    <w:pPr>
      <w:numPr>
        <w:numId w:val="9"/>
      </w:numPr>
    </w:pPr>
  </w:style>
  <w:style w:type="paragraph" w:customStyle="1" w:styleId="ListAlpha2">
    <w:name w:val="List Alpha 2"/>
    <w:basedOn w:val="List2"/>
    <w:rsid w:val="00CA3701"/>
    <w:pPr>
      <w:numPr>
        <w:numId w:val="8"/>
      </w:numPr>
    </w:pPr>
  </w:style>
  <w:style w:type="paragraph" w:styleId="List2">
    <w:name w:val="List 2"/>
    <w:basedOn w:val="BodyText"/>
    <w:rsid w:val="00CA3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701"/>
    <w:pPr>
      <w:numPr>
        <w:numId w:val="4"/>
      </w:numPr>
    </w:pPr>
  </w:style>
  <w:style w:type="paragraph" w:styleId="ListContinue2">
    <w:name w:val="List Continue 2"/>
    <w:basedOn w:val="List2"/>
    <w:rsid w:val="00CA3701"/>
    <w:pPr>
      <w:ind w:firstLine="0"/>
    </w:pPr>
  </w:style>
  <w:style w:type="paragraph" w:styleId="ListContinue3">
    <w:name w:val="List Continue 3"/>
    <w:basedOn w:val="List3"/>
    <w:rsid w:val="00CA3701"/>
    <w:pPr>
      <w:ind w:left="1021" w:firstLine="0"/>
    </w:pPr>
  </w:style>
  <w:style w:type="paragraph" w:styleId="ListContinue4">
    <w:name w:val="List Continue 4"/>
    <w:basedOn w:val="List4"/>
    <w:rsid w:val="00CA3701"/>
    <w:pPr>
      <w:ind w:firstLine="0"/>
    </w:pPr>
  </w:style>
  <w:style w:type="paragraph" w:styleId="ListContinue5">
    <w:name w:val="List Continue 5"/>
    <w:basedOn w:val="List5"/>
    <w:rsid w:val="00CA3701"/>
    <w:pPr>
      <w:ind w:firstLine="0"/>
    </w:pPr>
  </w:style>
  <w:style w:type="paragraph" w:styleId="ListNumber3">
    <w:name w:val="List Number 3"/>
    <w:basedOn w:val="List3"/>
    <w:rsid w:val="00CA3701"/>
    <w:pPr>
      <w:numPr>
        <w:numId w:val="5"/>
      </w:numPr>
    </w:pPr>
  </w:style>
  <w:style w:type="paragraph" w:styleId="ListNumber4">
    <w:name w:val="List Number 4"/>
    <w:basedOn w:val="List4"/>
    <w:rsid w:val="00CA3701"/>
    <w:pPr>
      <w:numPr>
        <w:numId w:val="6"/>
      </w:numPr>
    </w:pPr>
  </w:style>
  <w:style w:type="paragraph" w:styleId="ListNumber5">
    <w:name w:val="List Number 5"/>
    <w:basedOn w:val="List5"/>
    <w:rsid w:val="00CA3701"/>
    <w:pPr>
      <w:numPr>
        <w:numId w:val="7"/>
      </w:numPr>
    </w:pPr>
  </w:style>
  <w:style w:type="paragraph" w:styleId="BlockText">
    <w:name w:val="Block Text"/>
    <w:basedOn w:val="Normal"/>
    <w:rsid w:val="00CA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01"/>
    <w:rPr>
      <w:sz w:val="16"/>
      <w:vertAlign w:val="superscript"/>
    </w:rPr>
  </w:style>
  <w:style w:type="character" w:customStyle="1" w:styleId="Symbols">
    <w:name w:val="Symbols"/>
    <w:basedOn w:val="DefaultParagraphFont"/>
    <w:rsid w:val="00CA3701"/>
    <w:rPr>
      <w:rFonts w:ascii="Symbol" w:hAnsi="Symbol"/>
    </w:rPr>
  </w:style>
  <w:style w:type="character" w:customStyle="1" w:styleId="MenuOptions">
    <w:name w:val="Menu Options"/>
    <w:basedOn w:val="DefaultParagraphFont"/>
    <w:rsid w:val="00CA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01"/>
    <w:rPr>
      <w:b/>
    </w:rPr>
  </w:style>
  <w:style w:type="character" w:customStyle="1" w:styleId="Underlined">
    <w:name w:val="Underlined"/>
    <w:basedOn w:val="DefaultParagraphFont"/>
    <w:rsid w:val="00CA3701"/>
    <w:rPr>
      <w:u w:val="single"/>
    </w:rPr>
  </w:style>
  <w:style w:type="paragraph" w:customStyle="1" w:styleId="TableBodyTextRight">
    <w:name w:val="Table Body Text Right"/>
    <w:basedOn w:val="TableBodyText"/>
    <w:rsid w:val="00CA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01"/>
    <w:rPr>
      <w:sz w:val="18"/>
    </w:rPr>
  </w:style>
  <w:style w:type="paragraph" w:customStyle="1" w:styleId="BodySmallRight">
    <w:name w:val="Body Small Right"/>
    <w:basedOn w:val="BodyTextRight"/>
    <w:rsid w:val="00CA3701"/>
    <w:rPr>
      <w:sz w:val="18"/>
      <w:szCs w:val="18"/>
    </w:rPr>
  </w:style>
  <w:style w:type="paragraph" w:customStyle="1" w:styleId="MarginEdition">
    <w:name w:val="Margin Edition"/>
    <w:basedOn w:val="MarginNote"/>
    <w:rsid w:val="00CA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01"/>
    <w:rPr>
      <w:sz w:val="2"/>
      <w:szCs w:val="2"/>
    </w:rPr>
  </w:style>
  <w:style w:type="character" w:customStyle="1" w:styleId="Small">
    <w:name w:val="Small"/>
    <w:basedOn w:val="DefaultParagraphFont"/>
    <w:rsid w:val="00CA3701"/>
    <w:rPr>
      <w:sz w:val="16"/>
    </w:rPr>
  </w:style>
  <w:style w:type="paragraph" w:customStyle="1" w:styleId="WideTable">
    <w:name w:val="Wide Table"/>
    <w:basedOn w:val="Normal"/>
    <w:rsid w:val="00CA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01"/>
  </w:style>
  <w:style w:type="paragraph" w:styleId="Quote">
    <w:name w:val="Quote"/>
    <w:basedOn w:val="Heading1"/>
    <w:link w:val="QuoteChar"/>
    <w:qFormat/>
    <w:rsid w:val="00CA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01"/>
    <w:pPr>
      <w:pageBreakBefore/>
    </w:pPr>
  </w:style>
  <w:style w:type="paragraph" w:customStyle="1" w:styleId="Border">
    <w:name w:val="Border"/>
    <w:basedOn w:val="Normal"/>
    <w:qFormat/>
    <w:rsid w:val="00CA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01"/>
    <w:rPr>
      <w:u w:val="single"/>
    </w:rPr>
  </w:style>
  <w:style w:type="character" w:customStyle="1" w:styleId="BoldandItalics">
    <w:name w:val="Bold and Italics"/>
    <w:qFormat/>
    <w:rsid w:val="00CA3701"/>
    <w:rPr>
      <w:b/>
      <w:i/>
      <w:u w:val="none"/>
    </w:rPr>
  </w:style>
  <w:style w:type="paragraph" w:styleId="BalloonText">
    <w:name w:val="Balloon Text"/>
    <w:basedOn w:val="Normal"/>
    <w:link w:val="BalloonTextChar"/>
    <w:rsid w:val="00CA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701"/>
    <w:pPr>
      <w:spacing w:before="0" w:after="0"/>
    </w:pPr>
  </w:style>
  <w:style w:type="paragraph" w:customStyle="1" w:styleId="BodyTextBold">
    <w:name w:val="Body Text Bold"/>
    <w:basedOn w:val="BodyText"/>
    <w:qFormat/>
    <w:rsid w:val="00CA3701"/>
    <w:rPr>
      <w:b/>
    </w:rPr>
  </w:style>
  <w:style w:type="character" w:styleId="Hyperlink">
    <w:name w:val="Hyperlink"/>
    <w:basedOn w:val="DefaultParagraphFont"/>
    <w:uiPriority w:val="99"/>
    <w:unhideWhenUsed/>
    <w:rsid w:val="004E7A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2271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ICTICT432 Develop detailed technical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