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6EE1" w:rsidP="00D16E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ICTICT427 Identify, evaluate and apply current industry-specific technologies to meet organisational needs</w:t>
      </w:r>
      <w:r>
        <w:fldChar w:fldCharType="end"/>
      </w:r>
    </w:p>
    <w:p w:rsidR="00D16EE1" w:rsidP="00D16EE1">
      <w:pPr>
        <w:pStyle w:val="Version"/>
        <w:sectPr w:rsidSect="00684C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4CE4" w:rsidP="00684CE4">
      <w:pPr>
        <w:pStyle w:val="SuperHeading"/>
      </w:pPr>
      <w:r w:rsidRPr="00684CE4">
        <w:t>ICTICT427 Identify, evaluate and apply current industry-specific technologies to meet organisational needs</w:t>
      </w:r>
    </w:p>
    <w:p w:rsidR="00000000" w:rsidRPr="00684CE4" w:rsidP="00684CE4">
      <w:pPr>
        <w:pStyle w:val="Heading1"/>
      </w:pPr>
      <w:bookmarkStart w:id="1" w:name="O_1016147"/>
      <w:bookmarkEnd w:id="1"/>
      <w:r w:rsidRPr="00684C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68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CE4" w:rsidP="00684CE4">
            <w:pPr>
              <w:pStyle w:val="BodyText"/>
            </w:pPr>
            <w:r w:rsidRPr="00684CE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CE4">
            <w:pPr>
              <w:pStyle w:val="BodyText"/>
              <w:rPr>
                <w:lang w:val="en-NZ"/>
              </w:rPr>
            </w:pPr>
            <w:r w:rsidRPr="00684CE4">
              <w:rPr>
                <w:rStyle w:val="SpecialBold"/>
              </w:rPr>
              <w:t>Comments</w:t>
            </w:r>
          </w:p>
        </w:tc>
      </w:tr>
      <w:tr w:rsidTr="0068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CE4">
            <w:pPr>
              <w:pStyle w:val="BodyText"/>
              <w:rPr>
                <w:lang w:val="en-NZ"/>
              </w:rPr>
            </w:pPr>
            <w:r w:rsidRPr="00684CE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CE4" w:rsidP="00684CE4">
            <w:pPr>
              <w:pStyle w:val="BodyText"/>
            </w:pPr>
            <w:r w:rsidRPr="00684CE4">
              <w:t>This version first released with ICT Information and Communications Technology Training Package Version 4.0.</w:t>
            </w:r>
          </w:p>
        </w:tc>
      </w:tr>
    </w:tbl>
    <w:p w:rsidR="00000000" w:rsidRPr="00684CE4" w:rsidP="00684CE4">
      <w:pPr>
        <w:pStyle w:val="BodyText"/>
      </w:pPr>
    </w:p>
    <w:p w:rsidR="00000000" w:rsidRPr="00684CE4" w:rsidP="00684CE4">
      <w:pPr>
        <w:pStyle w:val="AllowPageBreak"/>
      </w:pPr>
    </w:p>
    <w:p w:rsidR="00000000" w:rsidRPr="00684CE4" w:rsidP="00684CE4">
      <w:pPr>
        <w:pStyle w:val="Heading1"/>
      </w:pPr>
      <w:bookmarkStart w:id="2" w:name="O_1016152"/>
      <w:bookmarkEnd w:id="2"/>
      <w:r w:rsidRPr="00684CE4">
        <w:t>Application</w:t>
      </w:r>
    </w:p>
    <w:p w:rsidR="00000000" w:rsidRPr="00684CE4" w:rsidP="00D16EE1">
      <w:pPr>
        <w:pStyle w:val="BodyText"/>
      </w:pPr>
      <w:r w:rsidRPr="00684CE4">
        <w:t>This unit describes the skills and knowledge required to identify, evaluate and implement industry-specific techno</w:t>
      </w:r>
      <w:r w:rsidRPr="00684CE4">
        <w:t>logies to address organisational needs. It involves acquiring industry-specific technologies and obtaining user feedback.</w:t>
      </w:r>
    </w:p>
    <w:p w:rsidR="00000000" w:rsidRPr="00684CE4" w:rsidP="00D16EE1">
      <w:pPr>
        <w:pStyle w:val="BodyText"/>
      </w:pPr>
      <w:r w:rsidRPr="00684CE4">
        <w:t>It applies to individuals who support information and communications technology (ICT) activities in the workplace across a wide range</w:t>
      </w:r>
      <w:r w:rsidRPr="00684CE4">
        <w:t xml:space="preserve"> of ICT areas, including technical support, network administration, programming, testing, web technologies, software applications and digital media technologies.</w:t>
      </w:r>
    </w:p>
    <w:p w:rsidR="00D16EE1" w:rsidP="00D16EE1">
      <w:pPr>
        <w:pStyle w:val="BodyText"/>
      </w:pPr>
      <w:r w:rsidRPr="00684CE4">
        <w:t>No licensing, legislative or certification requirements apply to this unit at the time of pub</w:t>
      </w:r>
      <w:r w:rsidRPr="00684CE4">
        <w:t>lication.</w:t>
      </w:r>
    </w:p>
    <w:p w:rsidR="00000000" w:rsidRPr="00684CE4" w:rsidP="00684CE4">
      <w:pPr>
        <w:pStyle w:val="Heading1"/>
      </w:pPr>
      <w:bookmarkStart w:id="3" w:name="O_1016151"/>
      <w:bookmarkEnd w:id="3"/>
      <w:r w:rsidRPr="00684CE4">
        <w:t>Unit Sector</w:t>
      </w:r>
    </w:p>
    <w:p w:rsidR="00000000" w:rsidRPr="00684CE4" w:rsidP="00D16EE1">
      <w:pPr>
        <w:pStyle w:val="BodyText"/>
      </w:pPr>
      <w:r w:rsidRPr="00684CE4">
        <w:t>General ICT</w:t>
      </w:r>
    </w:p>
    <w:p w:rsidR="00000000" w:rsidRPr="00684CE4" w:rsidP="00684CE4">
      <w:pPr>
        <w:pStyle w:val="Heading1"/>
      </w:pPr>
      <w:bookmarkStart w:id="4" w:name="O_1016150"/>
      <w:bookmarkEnd w:id="4"/>
      <w:r w:rsidRPr="00684CE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344"/>
      </w:tblGrid>
      <w:tr w:rsidTr="0068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CE4" w:rsidP="00684CE4">
            <w:pPr>
              <w:pStyle w:val="BodyText"/>
            </w:pPr>
            <w:r w:rsidRPr="00684CE4">
              <w:rPr>
                <w:rStyle w:val="SpecialBold"/>
              </w:rPr>
              <w:t>ELEMENT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CE4">
            <w:pPr>
              <w:pStyle w:val="BodyText"/>
              <w:rPr>
                <w:lang w:val="en-NZ"/>
              </w:rPr>
            </w:pPr>
            <w:r w:rsidRPr="00684CE4">
              <w:rPr>
                <w:rStyle w:val="SpecialBold"/>
              </w:rPr>
              <w:t>PERFORMANCE CRITERIA</w:t>
            </w:r>
          </w:p>
        </w:tc>
      </w:tr>
      <w:tr w:rsidTr="0068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CE4" w:rsidP="00684CE4">
            <w:pPr>
              <w:pStyle w:val="BodyText"/>
            </w:pPr>
            <w:r w:rsidRPr="00684CE4">
              <w:rPr>
                <w:rStyle w:val="Emphasis"/>
              </w:rPr>
              <w:t>Elements describe the essential outcomes.</w:t>
            </w:r>
          </w:p>
        </w:tc>
        <w:tc>
          <w:tcPr>
            <w:tcW w:w="634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CE4">
            <w:pPr>
              <w:pStyle w:val="BodyText"/>
              <w:rPr>
                <w:lang w:val="en-NZ"/>
              </w:rPr>
            </w:pPr>
            <w:r w:rsidRPr="00684CE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8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CE4">
            <w:pPr>
              <w:pStyle w:val="BodyText"/>
              <w:rPr>
                <w:lang w:val="en-NZ"/>
              </w:rPr>
            </w:pPr>
            <w:r w:rsidRPr="00684CE4">
              <w:t>1. Identify and select industry-specific technologies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CE4" w:rsidP="00684CE4">
            <w:pPr>
              <w:pStyle w:val="BodyText"/>
            </w:pPr>
            <w:r w:rsidRPr="00684CE4">
              <w:t>1.1 Interpret organisational needs to design indicators against which industry technologies will be evalu</w:t>
            </w:r>
            <w:r w:rsidRPr="00684CE4">
              <w:t>ated to determine suitability to the organisation including performance, useability and sustainability indicators</w:t>
            </w:r>
          </w:p>
          <w:p w:rsidR="00000000" w:rsidRPr="00684CE4" w:rsidP="00684CE4">
            <w:pPr>
              <w:pStyle w:val="BodyText"/>
            </w:pPr>
            <w:r w:rsidRPr="00684CE4">
              <w:t xml:space="preserve">1.2 Research current industry-specific technologies to meet </w:t>
            </w:r>
            <w:r w:rsidRPr="00684CE4">
              <w:t>organisational needs</w:t>
            </w:r>
          </w:p>
          <w:p w:rsidR="00000000" w:rsidRPr="00684CE4" w:rsidP="00684CE4">
            <w:pPr>
              <w:pStyle w:val="BodyText"/>
            </w:pPr>
            <w:r w:rsidRPr="00684CE4">
              <w:t>1.3 Evaluate and compare industry-specific technologies again</w:t>
            </w:r>
            <w:r w:rsidRPr="00684CE4">
              <w:t>st indicators to the potential benefits of industry-specific technologies to the organisation against indicators</w:t>
            </w:r>
          </w:p>
          <w:p w:rsidR="00000000" w:rsidRPr="00684CE4" w:rsidP="00684CE4">
            <w:pPr>
              <w:pStyle w:val="BodyText"/>
            </w:pPr>
            <w:r w:rsidRPr="00684CE4">
              <w:t>1.4 Select industry-specific technologies to address organisational needs</w:t>
            </w:r>
          </w:p>
          <w:p w:rsidR="00000000" w:rsidP="00684CE4">
            <w:pPr>
              <w:pStyle w:val="BodyText"/>
              <w:rPr>
                <w:lang w:val="en-NZ"/>
              </w:rPr>
            </w:pPr>
            <w:r w:rsidRPr="00684CE4">
              <w:t>1.5 Acquire industry-specific technologies on the basis of the evalua</w:t>
            </w:r>
            <w:r w:rsidRPr="00684CE4">
              <w:t>tion and in accordance with organisational procurement procedure</w:t>
            </w:r>
          </w:p>
        </w:tc>
      </w:tr>
      <w:tr w:rsidTr="0068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CE4">
            <w:pPr>
              <w:pStyle w:val="BodyText"/>
              <w:rPr>
                <w:lang w:val="en-NZ"/>
              </w:rPr>
            </w:pPr>
            <w:r w:rsidRPr="00684CE4">
              <w:t>2. Implement industry-specific technologies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CE4" w:rsidP="00684CE4">
            <w:pPr>
              <w:pStyle w:val="BodyText"/>
            </w:pPr>
            <w:r w:rsidRPr="00684CE4">
              <w:t>2.1 Consult with user to plan and evaluate the implementation of the industry-specific-technologies</w:t>
            </w:r>
          </w:p>
          <w:p w:rsidR="00000000" w:rsidRPr="00684CE4" w:rsidP="00684CE4">
            <w:pPr>
              <w:pStyle w:val="BodyText"/>
            </w:pPr>
            <w:r w:rsidRPr="00684CE4">
              <w:t>2.2 Implement industry-specific technologies to address organisational needs</w:t>
            </w:r>
          </w:p>
          <w:p w:rsidR="00000000" w:rsidP="00684CE4">
            <w:pPr>
              <w:pStyle w:val="BodyText"/>
              <w:rPr>
                <w:lang w:val="en-NZ"/>
              </w:rPr>
            </w:pPr>
            <w:r w:rsidRPr="00684CE4">
              <w:t>2.3 Check and adjust implementation of the industry-specific technologies to meet organisational needs and organisational workplace health and safety (WHS) compliance requirements</w:t>
            </w:r>
          </w:p>
        </w:tc>
      </w:tr>
      <w:tr w:rsidTr="0068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CE4">
            <w:pPr>
              <w:pStyle w:val="BodyText"/>
              <w:rPr>
                <w:lang w:val="en-NZ"/>
              </w:rPr>
            </w:pPr>
            <w:r w:rsidRPr="00684CE4">
              <w:t>3. Obtain user feedback and evaluate industry-specific technologies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CE4" w:rsidP="00684CE4">
            <w:pPr>
              <w:pStyle w:val="BodyText"/>
            </w:pPr>
            <w:r w:rsidRPr="00684CE4">
              <w:t>3.1 Seek and document user feedback on industry-specific technologies</w:t>
            </w:r>
          </w:p>
          <w:p w:rsidR="00000000" w:rsidRPr="00684CE4" w:rsidP="00684CE4">
            <w:pPr>
              <w:pStyle w:val="BodyText"/>
            </w:pPr>
            <w:r w:rsidRPr="00684CE4">
              <w:t>3.2 Evaluate industry-specific technologies against indicators</w:t>
            </w:r>
          </w:p>
          <w:p w:rsidR="00000000" w:rsidRPr="00684CE4" w:rsidP="00684CE4">
            <w:pPr>
              <w:pStyle w:val="BodyText"/>
            </w:pPr>
            <w:r w:rsidRPr="00684CE4">
              <w:t>3.3 Adjust industry specific technologies in response</w:t>
            </w:r>
            <w:r w:rsidRPr="00684CE4">
              <w:t xml:space="preserve"> to user feedback and evaluation</w:t>
            </w:r>
          </w:p>
        </w:tc>
      </w:tr>
    </w:tbl>
    <w:p w:rsidR="00000000" w:rsidRPr="00684CE4" w:rsidP="00684CE4">
      <w:pPr>
        <w:pStyle w:val="BodyText"/>
      </w:pPr>
    </w:p>
    <w:p w:rsidR="00000000" w:rsidRPr="00684CE4" w:rsidP="00684CE4">
      <w:pPr>
        <w:pStyle w:val="AllowPageBreak"/>
      </w:pPr>
    </w:p>
    <w:p w:rsidR="00000000" w:rsidRPr="00684CE4" w:rsidP="00684CE4">
      <w:pPr>
        <w:pStyle w:val="Heading1"/>
      </w:pPr>
      <w:bookmarkStart w:id="5" w:name="O_1016149"/>
      <w:bookmarkEnd w:id="5"/>
      <w:r w:rsidRPr="00684CE4">
        <w:t>Foundation Skills</w:t>
      </w:r>
    </w:p>
    <w:p w:rsidR="00000000" w:rsidRPr="00D16EE1" w:rsidP="00D16EE1">
      <w:pPr>
        <w:pStyle w:val="BodyText"/>
        <w:rPr>
          <w:i/>
        </w:rPr>
      </w:pPr>
      <w:r w:rsidRPr="00D16EE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81"/>
        <w:gridCol w:w="7273"/>
      </w:tblGrid>
      <w:tr w:rsidTr="0068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CE4" w:rsidP="00684CE4">
            <w:pPr>
              <w:pStyle w:val="BodyText"/>
            </w:pPr>
            <w:r w:rsidRPr="00684CE4">
              <w:rPr>
                <w:rStyle w:val="SpecialBold"/>
              </w:rPr>
              <w:t>Skill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CE4">
            <w:pPr>
              <w:pStyle w:val="BodyText"/>
              <w:rPr>
                <w:lang w:val="en-NZ"/>
              </w:rPr>
            </w:pPr>
            <w:r w:rsidRPr="00684CE4">
              <w:rPr>
                <w:rStyle w:val="SpecialBold"/>
              </w:rPr>
              <w:t>Description</w:t>
            </w:r>
          </w:p>
        </w:tc>
      </w:tr>
      <w:tr w:rsidTr="0068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CE4">
            <w:pPr>
              <w:pStyle w:val="BodyText"/>
              <w:rPr>
                <w:lang w:val="en-NZ"/>
              </w:rPr>
            </w:pPr>
            <w:r w:rsidRPr="00684CE4">
              <w:t>Learning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CE4">
            <w:pPr>
              <w:pStyle w:val="ListBullet"/>
              <w:rPr>
                <w:lang w:val="en-NZ"/>
              </w:rPr>
            </w:pPr>
            <w:r w:rsidRPr="00684CE4">
              <w:t>Investigates, evaluates and applies information from a range of complex and technical texts to expand own knowledge and identify industry-specific technologies that will benefit the organisation</w:t>
            </w:r>
          </w:p>
        </w:tc>
      </w:tr>
      <w:tr w:rsidTr="0068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CE4">
            <w:pPr>
              <w:pStyle w:val="BodyText"/>
              <w:rPr>
                <w:lang w:val="en-NZ"/>
              </w:rPr>
            </w:pPr>
            <w:r w:rsidRPr="00684CE4">
              <w:t>Reading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CE4">
            <w:pPr>
              <w:pStyle w:val="ListBullet"/>
              <w:rPr>
                <w:lang w:val="en-NZ"/>
              </w:rPr>
            </w:pPr>
            <w:r w:rsidRPr="00684CE4">
              <w:t>Identifies and interprets technical onlin</w:t>
            </w:r>
            <w:r w:rsidRPr="00684CE4">
              <w:t>e and hard copy documentation containing complex terminology and diagrams to identify industry-specific technologies that will benefit the organisation</w:t>
            </w:r>
          </w:p>
        </w:tc>
      </w:tr>
      <w:tr w:rsidTr="0068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CE4">
            <w:pPr>
              <w:pStyle w:val="BodyText"/>
              <w:rPr>
                <w:lang w:val="en-NZ"/>
              </w:rPr>
            </w:pPr>
            <w:r w:rsidRPr="00684CE4">
              <w:t>Oral Communication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CE4" w:rsidP="00684CE4">
            <w:pPr>
              <w:pStyle w:val="ListBullet"/>
            </w:pPr>
            <w:r w:rsidRPr="00684CE4">
              <w:t>Elicits information and feedback by using effective listening and questioning techn</w:t>
            </w:r>
            <w:r w:rsidRPr="00684CE4">
              <w:t>iques to identify and evaluate industry-specific technologies</w:t>
            </w:r>
          </w:p>
          <w:p w:rsidR="00000000" w:rsidP="00684CE4">
            <w:pPr>
              <w:pStyle w:val="ListBullet"/>
              <w:rPr>
                <w:lang w:val="en-NZ"/>
              </w:rPr>
            </w:pPr>
            <w:r w:rsidRPr="00684CE4">
              <w:t>Uses clear, easy-to-understand language and translates industry-specific terminology into plain English when talking to users</w:t>
            </w:r>
          </w:p>
        </w:tc>
      </w:tr>
      <w:tr w:rsidTr="0068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CE4">
            <w:pPr>
              <w:pStyle w:val="BodyText"/>
              <w:rPr>
                <w:lang w:val="en-NZ"/>
              </w:rPr>
            </w:pPr>
            <w:r w:rsidRPr="00684CE4">
              <w:t>Numeracy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CE4">
            <w:pPr>
              <w:pStyle w:val="ListBullet"/>
              <w:rPr>
                <w:lang w:val="en-NZ"/>
              </w:rPr>
            </w:pPr>
            <w:r w:rsidRPr="00684CE4">
              <w:t>Uses numerical information to compare the value of produc</w:t>
            </w:r>
            <w:r w:rsidRPr="00684CE4">
              <w:t>ts with regard to quantity, price and quality</w:t>
            </w:r>
          </w:p>
        </w:tc>
      </w:tr>
      <w:tr w:rsidTr="0068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CE4">
            <w:pPr>
              <w:pStyle w:val="BodyText"/>
              <w:rPr>
                <w:lang w:val="en-NZ"/>
              </w:rPr>
            </w:pPr>
            <w:r w:rsidRPr="00684CE4">
              <w:t>Navigate the world of work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CE4" w:rsidP="00684CE4">
            <w:pPr>
              <w:pStyle w:val="ListBullet"/>
            </w:pPr>
            <w:r w:rsidRPr="00684CE4">
              <w:t>Recognises and responds to both explicit and implicit protocols within familiar work contexts and appreciates the importance of identifying and responding to protocols in new situat</w:t>
            </w:r>
            <w:r w:rsidRPr="00684CE4">
              <w:t>ions</w:t>
            </w:r>
          </w:p>
          <w:p w:rsidR="00000000" w:rsidP="00684CE4">
            <w:pPr>
              <w:pStyle w:val="ListBullet"/>
              <w:rPr>
                <w:lang w:val="en-NZ"/>
              </w:rPr>
            </w:pPr>
            <w:r w:rsidRPr="00684CE4">
              <w:t>Recognises and addresses WHS compliance issues</w:t>
            </w:r>
          </w:p>
        </w:tc>
      </w:tr>
      <w:tr w:rsidTr="0068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CE4">
            <w:pPr>
              <w:pStyle w:val="BodyText"/>
              <w:rPr>
                <w:lang w:val="en-NZ"/>
              </w:rPr>
            </w:pPr>
            <w:r w:rsidRPr="00684CE4">
              <w:t>Get the work done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CE4" w:rsidP="00684CE4">
            <w:pPr>
              <w:pStyle w:val="ListBullet"/>
            </w:pPr>
            <w:r w:rsidRPr="00684CE4">
              <w:t xml:space="preserve">Uses key principles and concepts underpinning the design and operation of digital systems </w:t>
            </w:r>
            <w:r w:rsidRPr="00684CE4">
              <w:t>and tools, and applies these when evaluating and implementing new industry-specific technologies</w:t>
            </w:r>
          </w:p>
          <w:p w:rsidR="00000000" w:rsidRPr="00684CE4" w:rsidP="00684CE4">
            <w:pPr>
              <w:pStyle w:val="ListBullet"/>
            </w:pPr>
            <w:r w:rsidRPr="00684CE4">
              <w:t>Develops plans with an awareness of how they may contribute to meeting organisational needs</w:t>
            </w:r>
          </w:p>
        </w:tc>
      </w:tr>
    </w:tbl>
    <w:p w:rsidR="00000000" w:rsidRPr="00684CE4" w:rsidP="00684CE4">
      <w:pPr>
        <w:pStyle w:val="BodyText"/>
      </w:pPr>
    </w:p>
    <w:p w:rsidR="00000000" w:rsidRPr="00684CE4" w:rsidP="00684CE4">
      <w:pPr>
        <w:pStyle w:val="AllowPageBreak"/>
      </w:pPr>
    </w:p>
    <w:p w:rsidR="00000000" w:rsidRPr="00684CE4" w:rsidP="00684CE4">
      <w:pPr>
        <w:pStyle w:val="Heading1"/>
      </w:pPr>
      <w:bookmarkStart w:id="6" w:name="O_1016148"/>
      <w:bookmarkEnd w:id="6"/>
      <w:r w:rsidRPr="00684CE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6"/>
        <w:gridCol w:w="2268"/>
        <w:gridCol w:w="2268"/>
        <w:gridCol w:w="2268"/>
      </w:tblGrid>
      <w:tr w:rsidTr="0068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CE4" w:rsidP="00684CE4">
            <w:pPr>
              <w:pStyle w:val="BodyText"/>
            </w:pPr>
            <w:r w:rsidRPr="00684CE4">
              <w:rPr>
                <w:rStyle w:val="SpecialBold"/>
              </w:rPr>
              <w:t>Code and title</w:t>
            </w:r>
          </w:p>
          <w:p w:rsidR="00000000" w:rsidRPr="00684CE4" w:rsidP="00684CE4">
            <w:pPr>
              <w:pStyle w:val="BodyText"/>
            </w:pPr>
            <w:r w:rsidRPr="00684CE4">
              <w:rPr>
                <w:rStyle w:val="SpecialBold"/>
              </w:rPr>
              <w:t>curren</w:t>
            </w:r>
            <w:r w:rsidRPr="00684CE4">
              <w:rPr>
                <w:rStyle w:val="SpecialBold"/>
              </w:rPr>
              <w:t>t version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CE4" w:rsidP="00684CE4">
            <w:pPr>
              <w:pStyle w:val="BodyText"/>
            </w:pPr>
            <w:r w:rsidRPr="00684CE4">
              <w:rPr>
                <w:rStyle w:val="SpecialBold"/>
              </w:rPr>
              <w:t>Code and title</w:t>
            </w:r>
          </w:p>
          <w:p w:rsidR="00000000" w:rsidRPr="00684CE4" w:rsidP="00684CE4">
            <w:pPr>
              <w:pStyle w:val="BodyText"/>
            </w:pPr>
            <w:r w:rsidRPr="00684CE4">
              <w:rPr>
                <w:rStyle w:val="SpecialBold"/>
              </w:rPr>
              <w:t>previous version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CE4" w:rsidP="00684CE4">
            <w:pPr>
              <w:pStyle w:val="BodyText"/>
            </w:pPr>
            <w:r w:rsidRPr="00684CE4">
              <w:rPr>
                <w:rStyle w:val="SpecialBold"/>
              </w:rPr>
              <w:t>Comments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CE4">
            <w:pPr>
              <w:pStyle w:val="BodyText"/>
              <w:rPr>
                <w:lang w:val="en-NZ"/>
              </w:rPr>
            </w:pPr>
            <w:r w:rsidRPr="00684CE4">
              <w:rPr>
                <w:rStyle w:val="SpecialBold"/>
              </w:rPr>
              <w:t>Equivalence status</w:t>
            </w:r>
          </w:p>
        </w:tc>
      </w:tr>
      <w:tr w:rsidTr="0068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CE4">
            <w:pPr>
              <w:pStyle w:val="BodyText"/>
              <w:rPr>
                <w:lang w:val="en-NZ"/>
              </w:rPr>
            </w:pPr>
            <w:r w:rsidRPr="00684CE4">
              <w:t>ICTICT427 Identify, evaluate and apply current industry-specific technologies to meet organisational needs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CE4">
            <w:pPr>
              <w:pStyle w:val="BodyText"/>
              <w:rPr>
                <w:lang w:val="en-NZ"/>
              </w:rPr>
            </w:pPr>
            <w:r w:rsidRPr="00684CE4">
              <w:t>ICTICT417 Identify, evaluate and apply current industry-specific technologies to meet industry standards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CE4" w:rsidP="00684CE4">
            <w:pPr>
              <w:pStyle w:val="BodyText"/>
            </w:pPr>
            <w:r w:rsidRPr="00684CE4">
              <w:t>Edits to title, application and elements 1–3 to clarify intent and scope.</w:t>
            </w:r>
          </w:p>
          <w:p w:rsidR="00000000" w:rsidP="00684CE4">
            <w:pPr>
              <w:pStyle w:val="BodyText"/>
              <w:rPr>
                <w:lang w:val="en-NZ"/>
              </w:rPr>
            </w:pPr>
            <w:r w:rsidRPr="00684CE4">
              <w:t>Edits to assessment requirements to clarify intent.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CE4" w:rsidP="00684CE4">
            <w:pPr>
              <w:pStyle w:val="BodyText"/>
            </w:pPr>
            <w:r w:rsidRPr="00684CE4">
              <w:t>Equivalent unit</w:t>
            </w:r>
          </w:p>
        </w:tc>
      </w:tr>
    </w:tbl>
    <w:p w:rsidR="00000000" w:rsidRPr="00684CE4" w:rsidP="00684CE4">
      <w:pPr>
        <w:pStyle w:val="BodyText"/>
      </w:pPr>
    </w:p>
    <w:p w:rsidR="00000000" w:rsidRPr="00684CE4" w:rsidP="00684CE4">
      <w:pPr>
        <w:pStyle w:val="AllowPageBreak"/>
      </w:pPr>
    </w:p>
    <w:p w:rsidR="00000000" w:rsidRPr="00684CE4" w:rsidP="00684CE4">
      <w:pPr>
        <w:pStyle w:val="Heading1"/>
      </w:pPr>
      <w:bookmarkStart w:id="7" w:name="O_1016141"/>
      <w:bookmarkEnd w:id="7"/>
      <w:r w:rsidRPr="00684CE4">
        <w:t>Links</w:t>
      </w:r>
    </w:p>
    <w:p w:rsidR="00000000" w:rsidRPr="00684CE4" w:rsidP="00D16EE1">
      <w:pPr>
        <w:pStyle w:val="BodyText"/>
      </w:pPr>
      <w:r w:rsidRPr="00684CE4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6121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84CE4" w:rsidP="00684CE4"/>
    <w:sectPr w:rsidSect="00684C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C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CE4" w:rsidRPr="00D16EE1" w:rsidP="00D16E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C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EE1" w:rsidP="00684C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6EE1" w:rsidP="00684C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16EE1" w:rsidP="00684C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C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E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4CE4" w:rsidRPr="00D16EE1" w:rsidP="00D16E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C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EE1" w:rsidRPr="002D2AF8" w:rsidP="00684C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ICTICT427 Identify, evaluate and apply current industry-specific technologies to meet organisational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D16EE1" w:rsidP="00684C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5E17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F03A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C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4C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4C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4C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4C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4C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4C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4C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4C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4C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4C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4CE4"/>
  </w:style>
  <w:style w:type="character" w:customStyle="1" w:styleId="Heading1Char">
    <w:name w:val="Heading 1 Char"/>
    <w:basedOn w:val="DefaultParagraphFont"/>
    <w:link w:val="Heading1"/>
    <w:rsid w:val="00684C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4C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4C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4CE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4CE4"/>
    <w:rPr>
      <w:b/>
      <w:spacing w:val="0"/>
    </w:rPr>
  </w:style>
  <w:style w:type="character" w:styleId="Emphasis">
    <w:name w:val="Emphasis"/>
    <w:basedOn w:val="DefaultParagraphFont"/>
    <w:qFormat/>
    <w:rsid w:val="00684CE4"/>
    <w:rPr>
      <w:i/>
    </w:rPr>
  </w:style>
  <w:style w:type="paragraph" w:customStyle="1" w:styleId="SuperHeading">
    <w:name w:val="SuperHeading"/>
    <w:basedOn w:val="Normal"/>
    <w:rsid w:val="00684C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4C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4C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4C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4C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4C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4C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4C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4C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4C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4C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4C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4C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4C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4C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4C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4C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4C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4C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4C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4C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4C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4C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4C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4C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4CE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4C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4C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4C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4C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4C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4C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4C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4C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4C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4C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4C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4C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4CE4"/>
  </w:style>
  <w:style w:type="paragraph" w:styleId="TableofFigures">
    <w:name w:val="table of figures"/>
    <w:basedOn w:val="Normal"/>
    <w:next w:val="Normal"/>
    <w:semiHidden/>
    <w:rsid w:val="00684C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4CE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4CE4"/>
    <w:rPr>
      <w:rFonts w:ascii="Wingdings" w:hAnsi="Wingdings"/>
    </w:rPr>
  </w:style>
  <w:style w:type="paragraph" w:customStyle="1" w:styleId="TableHeading">
    <w:name w:val="Table Heading"/>
    <w:basedOn w:val="HeadingBase"/>
    <w:rsid w:val="00684C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4CE4"/>
    <w:rPr>
      <w:color w:val="0033CC"/>
      <w:u w:val="none"/>
    </w:rPr>
  </w:style>
  <w:style w:type="paragraph" w:customStyle="1" w:styleId="BodyTextRight">
    <w:name w:val="Body Text Right"/>
    <w:basedOn w:val="BodyText"/>
    <w:rsid w:val="00684C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4C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4CE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4C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4C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4C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4CE4"/>
    <w:rPr>
      <w:sz w:val="32"/>
    </w:rPr>
  </w:style>
  <w:style w:type="paragraph" w:customStyle="1" w:styleId="HeadingProcedure">
    <w:name w:val="Heading Procedure"/>
    <w:basedOn w:val="HeadingBase"/>
    <w:next w:val="Normal"/>
    <w:rsid w:val="00684C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4CE4"/>
    <w:pPr>
      <w:spacing w:before="60" w:after="60"/>
    </w:pPr>
  </w:style>
  <w:style w:type="paragraph" w:styleId="ListContinue">
    <w:name w:val="List Continue"/>
    <w:basedOn w:val="List"/>
    <w:rsid w:val="00684CE4"/>
    <w:pPr>
      <w:ind w:firstLine="0"/>
    </w:pPr>
  </w:style>
  <w:style w:type="paragraph" w:customStyle="1" w:styleId="ListNote">
    <w:name w:val="List Note"/>
    <w:basedOn w:val="List"/>
    <w:rsid w:val="00684C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4C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4C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4CE4"/>
    <w:rPr>
      <w:rFonts w:ascii="Courier New" w:hAnsi="Courier New"/>
    </w:rPr>
  </w:style>
  <w:style w:type="paragraph" w:customStyle="1" w:styleId="NoteBullet">
    <w:name w:val="Note Bullet"/>
    <w:basedOn w:val="Note"/>
    <w:rsid w:val="00684C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4C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4C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4C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4CE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4C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4C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4CE4"/>
    <w:rPr>
      <w:b/>
      <w:smallCaps/>
    </w:rPr>
  </w:style>
  <w:style w:type="paragraph" w:customStyle="1" w:styleId="TableListNumber">
    <w:name w:val="Table List Number"/>
    <w:basedOn w:val="ListNumber"/>
    <w:rsid w:val="00684C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4C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4CE4"/>
    <w:pPr>
      <w:numPr>
        <w:numId w:val="8"/>
      </w:numPr>
    </w:pPr>
  </w:style>
  <w:style w:type="paragraph" w:customStyle="1" w:styleId="ListAlpha2">
    <w:name w:val="List Alpha 2"/>
    <w:basedOn w:val="List2"/>
    <w:rsid w:val="00684CE4"/>
    <w:pPr>
      <w:numPr>
        <w:numId w:val="7"/>
      </w:numPr>
    </w:pPr>
  </w:style>
  <w:style w:type="paragraph" w:styleId="List2">
    <w:name w:val="List 2"/>
    <w:basedOn w:val="BodyText"/>
    <w:rsid w:val="00684C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4C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4C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4C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4CE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4CE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4CE4"/>
    <w:pPr>
      <w:numPr>
        <w:numId w:val="3"/>
      </w:numPr>
    </w:pPr>
  </w:style>
  <w:style w:type="paragraph" w:styleId="ListContinue2">
    <w:name w:val="List Continue 2"/>
    <w:basedOn w:val="List2"/>
    <w:rsid w:val="00684CE4"/>
    <w:pPr>
      <w:ind w:firstLine="0"/>
    </w:pPr>
  </w:style>
  <w:style w:type="paragraph" w:styleId="ListContinue3">
    <w:name w:val="List Continue 3"/>
    <w:basedOn w:val="List3"/>
    <w:rsid w:val="00684CE4"/>
    <w:pPr>
      <w:ind w:left="1021" w:firstLine="0"/>
    </w:pPr>
  </w:style>
  <w:style w:type="paragraph" w:styleId="ListContinue4">
    <w:name w:val="List Continue 4"/>
    <w:basedOn w:val="List4"/>
    <w:rsid w:val="00684CE4"/>
    <w:pPr>
      <w:ind w:firstLine="0"/>
    </w:pPr>
  </w:style>
  <w:style w:type="paragraph" w:styleId="ListContinue5">
    <w:name w:val="List Continue 5"/>
    <w:basedOn w:val="List5"/>
    <w:rsid w:val="00684CE4"/>
    <w:pPr>
      <w:ind w:firstLine="0"/>
    </w:pPr>
  </w:style>
  <w:style w:type="paragraph" w:styleId="ListNumber3">
    <w:name w:val="List Number 3"/>
    <w:basedOn w:val="List3"/>
    <w:rsid w:val="00684CE4"/>
    <w:pPr>
      <w:numPr>
        <w:numId w:val="4"/>
      </w:numPr>
    </w:pPr>
  </w:style>
  <w:style w:type="paragraph" w:styleId="ListNumber4">
    <w:name w:val="List Number 4"/>
    <w:basedOn w:val="List4"/>
    <w:rsid w:val="00684CE4"/>
    <w:pPr>
      <w:numPr>
        <w:numId w:val="5"/>
      </w:numPr>
    </w:pPr>
  </w:style>
  <w:style w:type="paragraph" w:styleId="ListNumber5">
    <w:name w:val="List Number 5"/>
    <w:basedOn w:val="List5"/>
    <w:rsid w:val="00684CE4"/>
    <w:pPr>
      <w:numPr>
        <w:numId w:val="6"/>
      </w:numPr>
    </w:pPr>
  </w:style>
  <w:style w:type="paragraph" w:styleId="BlockText">
    <w:name w:val="Block Text"/>
    <w:basedOn w:val="Normal"/>
    <w:rsid w:val="00684C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4C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4CE4"/>
    <w:rPr>
      <w:sz w:val="16"/>
      <w:vertAlign w:val="superscript"/>
    </w:rPr>
  </w:style>
  <w:style w:type="character" w:customStyle="1" w:styleId="Symbols">
    <w:name w:val="Symbols"/>
    <w:basedOn w:val="DefaultParagraphFont"/>
    <w:rsid w:val="00684CE4"/>
    <w:rPr>
      <w:rFonts w:ascii="Symbol" w:hAnsi="Symbol"/>
    </w:rPr>
  </w:style>
  <w:style w:type="character" w:customStyle="1" w:styleId="MenuOptions">
    <w:name w:val="Menu Options"/>
    <w:basedOn w:val="DefaultParagraphFont"/>
    <w:rsid w:val="00684C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4CE4"/>
    <w:rPr>
      <w:b/>
    </w:rPr>
  </w:style>
  <w:style w:type="character" w:customStyle="1" w:styleId="Underlined">
    <w:name w:val="Underlined"/>
    <w:basedOn w:val="DefaultParagraphFont"/>
    <w:rsid w:val="00684CE4"/>
    <w:rPr>
      <w:u w:val="single"/>
    </w:rPr>
  </w:style>
  <w:style w:type="paragraph" w:customStyle="1" w:styleId="TableBodyTextRight">
    <w:name w:val="Table Body Text Right"/>
    <w:basedOn w:val="TableBodyText"/>
    <w:rsid w:val="00684C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4CE4"/>
    <w:rPr>
      <w:sz w:val="18"/>
    </w:rPr>
  </w:style>
  <w:style w:type="paragraph" w:customStyle="1" w:styleId="BodySmallRight">
    <w:name w:val="Body Small Right"/>
    <w:basedOn w:val="BodyTextRight"/>
    <w:rsid w:val="00684CE4"/>
    <w:rPr>
      <w:sz w:val="18"/>
      <w:szCs w:val="18"/>
    </w:rPr>
  </w:style>
  <w:style w:type="paragraph" w:customStyle="1" w:styleId="MarginEdition">
    <w:name w:val="Margin Edition"/>
    <w:basedOn w:val="MarginNote"/>
    <w:rsid w:val="00684C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4CE4"/>
    <w:rPr>
      <w:sz w:val="2"/>
      <w:szCs w:val="2"/>
    </w:rPr>
  </w:style>
  <w:style w:type="character" w:customStyle="1" w:styleId="Small">
    <w:name w:val="Small"/>
    <w:basedOn w:val="DefaultParagraphFont"/>
    <w:rsid w:val="00684CE4"/>
    <w:rPr>
      <w:sz w:val="16"/>
    </w:rPr>
  </w:style>
  <w:style w:type="paragraph" w:customStyle="1" w:styleId="WideTable">
    <w:name w:val="Wide Table"/>
    <w:basedOn w:val="Normal"/>
    <w:rsid w:val="00684C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4CE4"/>
  </w:style>
  <w:style w:type="paragraph" w:styleId="Quote">
    <w:name w:val="Quote"/>
    <w:basedOn w:val="Heading1"/>
    <w:link w:val="QuoteChar"/>
    <w:qFormat/>
    <w:rsid w:val="00684C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4C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4CE4"/>
    <w:pPr>
      <w:pageBreakBefore/>
    </w:pPr>
  </w:style>
  <w:style w:type="paragraph" w:customStyle="1" w:styleId="Border">
    <w:name w:val="Border"/>
    <w:basedOn w:val="Normal"/>
    <w:qFormat/>
    <w:rsid w:val="00684C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4C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4C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4C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4C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4C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4C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4C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4C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4CE4"/>
    <w:rPr>
      <w:u w:val="single"/>
    </w:rPr>
  </w:style>
  <w:style w:type="character" w:customStyle="1" w:styleId="BoldandItalics">
    <w:name w:val="Bold and Italics"/>
    <w:qFormat/>
    <w:rsid w:val="00684CE4"/>
    <w:rPr>
      <w:b/>
      <w:i/>
      <w:u w:val="none"/>
    </w:rPr>
  </w:style>
  <w:style w:type="paragraph" w:styleId="BalloonText">
    <w:name w:val="Balloon Text"/>
    <w:basedOn w:val="Normal"/>
    <w:link w:val="BalloonTextChar"/>
    <w:rsid w:val="00684C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4C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4C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4C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4C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4C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4CE4"/>
    <w:pPr>
      <w:spacing w:before="0" w:after="0"/>
    </w:pPr>
  </w:style>
  <w:style w:type="paragraph" w:customStyle="1" w:styleId="BodyTextBold">
    <w:name w:val="Body Text Bold"/>
    <w:basedOn w:val="BodyText"/>
    <w:qFormat/>
    <w:rsid w:val="00684CE4"/>
    <w:rPr>
      <w:b/>
    </w:rPr>
  </w:style>
  <w:style w:type="character" w:styleId="Hyperlink">
    <w:name w:val="Hyperlink"/>
    <w:basedOn w:val="DefaultParagraphFont"/>
    <w:uiPriority w:val="99"/>
    <w:unhideWhenUsed/>
    <w:rsid w:val="00D16E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627</Words>
  <Characters>4433</Characters>
  <Application>Microsoft Office Word</Application>
  <DocSecurity>0</DocSecurity>
  <Lines>152</Lines>
  <Paragraphs>77</Paragraphs>
  <ScaleCrop>false</ScaleCrop>
  <Company>Author-it Software Corporation Ltd.</Company>
  <LinksUpToDate>false</LinksUpToDate>
  <CharactersWithSpaces>4983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ICTICT427 Identify, evaluate and apply current industry-specific technologies to meet organisational needs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2024-12-17T22:34:00Z</dcterms:created>
  <dcterms:modified xsi:type="dcterms:W3CDTF">2024-12-17T22:34:00Z</dcterms:modified>
</cp:coreProperties>
</file>