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D80" w:rsidP="00D12D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ICTICT427 Identify, evaluate and apply current industry-specific technologies to meet organisational needs</w:t>
      </w:r>
      <w:r>
        <w:fldChar w:fldCharType="end"/>
      </w:r>
    </w:p>
    <w:p w:rsidR="00D12D80" w:rsidP="00D12D80">
      <w:pPr>
        <w:pStyle w:val="Version"/>
        <w:sectPr w:rsidSect="00816F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6F39" w:rsidP="00816F39">
      <w:pPr>
        <w:pStyle w:val="SuperHeading"/>
      </w:pPr>
      <w:r w:rsidRPr="00816F39">
        <w:t>Assessment Re</w:t>
      </w:r>
      <w:r w:rsidRPr="00816F39">
        <w:t>quirements for ICTICT427 Identify, evaluate and apply current industry-specific technologies to meet organisational needs</w:t>
      </w:r>
    </w:p>
    <w:p w:rsidR="00000000" w:rsidRPr="00816F39" w:rsidP="00816F39">
      <w:pPr>
        <w:pStyle w:val="Heading1"/>
      </w:pPr>
      <w:bookmarkStart w:id="1" w:name="O_1016143"/>
      <w:bookmarkEnd w:id="1"/>
      <w:r w:rsidRPr="00816F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16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39" w:rsidP="00816F39">
            <w:pPr>
              <w:pStyle w:val="BodyText"/>
            </w:pPr>
            <w:r w:rsidRPr="00816F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39">
            <w:pPr>
              <w:pStyle w:val="BodyText"/>
              <w:rPr>
                <w:lang w:val="en-NZ"/>
              </w:rPr>
            </w:pPr>
            <w:r w:rsidRPr="00816F39">
              <w:rPr>
                <w:rStyle w:val="SpecialBold"/>
              </w:rPr>
              <w:t>Comments</w:t>
            </w:r>
          </w:p>
        </w:tc>
      </w:tr>
      <w:tr w:rsidTr="00816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6F39">
            <w:pPr>
              <w:pStyle w:val="BodyText"/>
              <w:rPr>
                <w:lang w:val="en-NZ"/>
              </w:rPr>
            </w:pPr>
            <w:r w:rsidRPr="00816F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6F39" w:rsidP="00816F39">
            <w:pPr>
              <w:pStyle w:val="BodyText"/>
            </w:pPr>
            <w:r w:rsidRPr="00816F39">
              <w:t>This version first released with ICT Information and Communications Technology Training Package Version 4.0.</w:t>
            </w:r>
          </w:p>
        </w:tc>
      </w:tr>
    </w:tbl>
    <w:p w:rsidR="00000000" w:rsidRPr="00816F39" w:rsidP="00816F39">
      <w:pPr>
        <w:pStyle w:val="BodyText"/>
      </w:pPr>
    </w:p>
    <w:p w:rsidR="00000000" w:rsidRPr="00816F39" w:rsidP="00816F39">
      <w:pPr>
        <w:pStyle w:val="AllowPageBreak"/>
      </w:pPr>
    </w:p>
    <w:p w:rsidR="00000000" w:rsidRPr="00816F39" w:rsidP="00816F39">
      <w:pPr>
        <w:pStyle w:val="Heading1"/>
      </w:pPr>
      <w:bookmarkStart w:id="2" w:name="O_1016146"/>
      <w:bookmarkEnd w:id="2"/>
      <w:r w:rsidRPr="00816F39">
        <w:t>Performance Evidence</w:t>
      </w:r>
    </w:p>
    <w:p w:rsidR="00000000" w:rsidRPr="00816F39" w:rsidP="00D12D80">
      <w:pPr>
        <w:pStyle w:val="BodyText"/>
      </w:pPr>
      <w:r w:rsidRPr="00816F39">
        <w:t>The candidate must demonstrate the ability to complete the tasks outlined in elements and performance cri</w:t>
      </w:r>
      <w:r w:rsidRPr="00816F39">
        <w:t>teria of this unit; including evidence of the ability to:</w:t>
      </w:r>
    </w:p>
    <w:p w:rsidR="00D12D80" w:rsidP="00816F39">
      <w:pPr>
        <w:pStyle w:val="ListBullet"/>
      </w:pPr>
      <w:r w:rsidRPr="00816F39">
        <w:t>Identify, evaluate, implement and review two current industry-specific technologies and evaluate the potential benefits of these technologies to the organisation</w:t>
      </w:r>
    </w:p>
    <w:p w:rsidR="00D12D80" w:rsidP="00816F39">
      <w:pPr>
        <w:pStyle w:val="ListBullet"/>
      </w:pPr>
    </w:p>
    <w:p w:rsidR="00000000" w:rsidRPr="00816F39" w:rsidP="00816F39">
      <w:pPr>
        <w:pStyle w:val="Heading1"/>
      </w:pPr>
      <w:bookmarkStart w:id="3" w:name="O_1016145"/>
      <w:bookmarkEnd w:id="3"/>
      <w:r w:rsidRPr="00816F39">
        <w:t>Knowledge Evide</w:t>
      </w:r>
      <w:r w:rsidRPr="00816F39">
        <w:t>nce</w:t>
      </w:r>
    </w:p>
    <w:p w:rsidR="00000000" w:rsidRPr="00816F39" w:rsidP="00D12D80">
      <w:pPr>
        <w:pStyle w:val="BodyText"/>
      </w:pPr>
      <w:r w:rsidRPr="00816F39">
        <w:t>The candidate must be able to demonstrate knowledge to complete the tasks outlined in the elements and performance criteria of this unit. This includes:</w:t>
      </w:r>
    </w:p>
    <w:p w:rsidR="00000000" w:rsidRPr="00816F39" w:rsidP="00816F39">
      <w:pPr>
        <w:pStyle w:val="ListBullet"/>
      </w:pPr>
      <w:r w:rsidRPr="00816F39">
        <w:t>Current industry-specific technologies, trends and directions</w:t>
      </w:r>
    </w:p>
    <w:p w:rsidR="00000000" w:rsidRPr="00816F39" w:rsidP="00816F39">
      <w:pPr>
        <w:pStyle w:val="ListBullet"/>
      </w:pPr>
      <w:r w:rsidRPr="00816F39">
        <w:t xml:space="preserve">Methods of research </w:t>
      </w:r>
    </w:p>
    <w:p w:rsidR="00000000" w:rsidRPr="00816F39" w:rsidP="00816F39">
      <w:pPr>
        <w:pStyle w:val="ListBullet"/>
      </w:pPr>
      <w:r w:rsidRPr="00816F39">
        <w:t>Methods of designing indicators</w:t>
      </w:r>
    </w:p>
    <w:p w:rsidR="00000000" w:rsidRPr="00816F39" w:rsidP="00816F39">
      <w:pPr>
        <w:pStyle w:val="ListBullet"/>
      </w:pPr>
      <w:r w:rsidRPr="00816F39">
        <w:t>Types of indicators</w:t>
      </w:r>
    </w:p>
    <w:p w:rsidR="00000000" w:rsidRPr="00816F39" w:rsidP="00816F39">
      <w:pPr>
        <w:pStyle w:val="ListBullet"/>
      </w:pPr>
      <w:r w:rsidRPr="00816F39">
        <w:t>Approaches to monitoring performance against indicators</w:t>
      </w:r>
    </w:p>
    <w:p w:rsidR="00000000" w:rsidRPr="00816F39" w:rsidP="00816F39">
      <w:pPr>
        <w:pStyle w:val="ListBullet"/>
      </w:pPr>
      <w:r w:rsidRPr="00816F39">
        <w:t>Methods of getting user feedback</w:t>
      </w:r>
    </w:p>
    <w:p w:rsidR="00000000" w:rsidRPr="00816F39" w:rsidP="00816F39">
      <w:pPr>
        <w:pStyle w:val="ListBullet"/>
      </w:pPr>
      <w:r w:rsidRPr="00816F39">
        <w:t>Organisational requirements and how industry-specific technologies can assist</w:t>
      </w:r>
    </w:p>
    <w:p w:rsidR="00D12D80" w:rsidP="00816F39">
      <w:pPr>
        <w:pStyle w:val="ListBullet"/>
      </w:pPr>
      <w:r w:rsidRPr="00816F39">
        <w:t>Sources of industry-specific technolo</w:t>
      </w:r>
      <w:r w:rsidRPr="00816F39">
        <w:t>gies detailing general features, capabilities, and compliant application of current industry-specific hardware and software products to be evaluated</w:t>
      </w:r>
    </w:p>
    <w:p w:rsidR="00D12D80" w:rsidP="00816F39">
      <w:pPr>
        <w:pStyle w:val="ListBullet"/>
      </w:pPr>
    </w:p>
    <w:p w:rsidR="00000000" w:rsidRPr="00816F39" w:rsidP="00816F39">
      <w:pPr>
        <w:pStyle w:val="Heading1"/>
      </w:pPr>
      <w:bookmarkStart w:id="4" w:name="O_1016144"/>
      <w:bookmarkEnd w:id="4"/>
      <w:r w:rsidRPr="00816F39">
        <w:t>Assessment Conditions</w:t>
      </w:r>
    </w:p>
    <w:p w:rsidR="00000000" w:rsidRPr="00816F39" w:rsidP="00D12D80">
      <w:pPr>
        <w:pStyle w:val="BodyText"/>
      </w:pPr>
      <w:r w:rsidRPr="00816F39">
        <w:t>Skills must be demonstrated in a workplace or simulated environme</w:t>
      </w:r>
      <w:r w:rsidRPr="00816F39">
        <w:t>nt where conditions are typical of those in an ICT working environment or workplace. This includes but is not limited to:</w:t>
      </w:r>
    </w:p>
    <w:p w:rsidR="00000000" w:rsidRPr="00816F39" w:rsidP="00816F39">
      <w:pPr>
        <w:pStyle w:val="ListBullet"/>
      </w:pPr>
      <w:r w:rsidRPr="00816F39">
        <w:t>Information on organisational needs for industry-specific technology</w:t>
      </w:r>
    </w:p>
    <w:p w:rsidR="00000000" w:rsidRPr="00816F39" w:rsidP="00816F39">
      <w:pPr>
        <w:pStyle w:val="ListBullet"/>
      </w:pPr>
      <w:r w:rsidRPr="00816F39">
        <w:t>A site where industry-specific technologies are used</w:t>
      </w:r>
    </w:p>
    <w:p w:rsidR="00000000" w:rsidRPr="00816F39" w:rsidP="00816F39">
      <w:pPr>
        <w:pStyle w:val="ListBullet"/>
      </w:pPr>
      <w:r w:rsidRPr="00816F39">
        <w:t>Current ind</w:t>
      </w:r>
      <w:r w:rsidRPr="00816F39">
        <w:t>ustry-specific technologies and accompanying documentation</w:t>
      </w:r>
    </w:p>
    <w:p w:rsidR="00000000" w:rsidRPr="00816F39" w:rsidP="00816F39">
      <w:pPr>
        <w:pStyle w:val="ListBullet"/>
      </w:pPr>
      <w:r w:rsidRPr="00816F39">
        <w:t>Organisational procurement procedure</w:t>
      </w:r>
    </w:p>
    <w:p w:rsidR="00000000" w:rsidRPr="00816F39" w:rsidP="00816F39">
      <w:pPr>
        <w:pStyle w:val="ListBullet"/>
      </w:pPr>
      <w:r w:rsidRPr="00816F39">
        <w:t>Information detailing workplace health and safety (WHS) compliance requirements</w:t>
      </w:r>
    </w:p>
    <w:p w:rsidR="00000000" w:rsidRPr="00816F39" w:rsidP="00816F39">
      <w:pPr>
        <w:pStyle w:val="ListBullet"/>
      </w:pPr>
      <w:r w:rsidRPr="00816F39">
        <w:t>Individual user to consult</w:t>
      </w:r>
    </w:p>
    <w:p w:rsidR="00000000" w:rsidRPr="00816F39" w:rsidP="00816F39">
      <w:pPr>
        <w:pStyle w:val="BodyText"/>
      </w:pPr>
    </w:p>
    <w:p w:rsidR="00D12D80" w:rsidP="00D12D80">
      <w:pPr>
        <w:pStyle w:val="BodyText"/>
      </w:pPr>
      <w:r w:rsidRPr="00816F39">
        <w:t>Assessors of this unit must satisfy the assessor req</w:t>
      </w:r>
      <w:r w:rsidRPr="00816F39">
        <w:t>uirements in applicable vocational education and training legislation, frameworks and/or standards.</w:t>
      </w:r>
    </w:p>
    <w:p w:rsidR="00000000" w:rsidRPr="00816F39" w:rsidP="00816F39">
      <w:pPr>
        <w:pStyle w:val="Heading1"/>
      </w:pPr>
      <w:bookmarkStart w:id="5" w:name="O_1016142"/>
      <w:bookmarkEnd w:id="5"/>
      <w:r w:rsidRPr="00816F39">
        <w:t>Links</w:t>
      </w:r>
    </w:p>
    <w:p w:rsidR="00000000" w:rsidRPr="00816F39" w:rsidP="00D12D80">
      <w:pPr>
        <w:pStyle w:val="BodyText"/>
      </w:pPr>
      <w:r w:rsidRPr="00816F3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F332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16F39" w:rsidP="00816F39"/>
    <w:sectPr w:rsidSect="00816F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39" w:rsidRPr="00D12D80" w:rsidP="00D12D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80" w:rsidP="00816F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2D80" w:rsidP="00816F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2D80" w:rsidP="00816F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6F39" w:rsidRPr="00D12D80" w:rsidP="00D12D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F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80" w:rsidRPr="002D2AF8" w:rsidP="00816F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ICTICT427 Identify, evaluate and apply current industry-specific technologies to meet organisational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12D80" w:rsidP="00816F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C2FF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CEBB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F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6F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6F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6F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6F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6F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6F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6F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6F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6F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6F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6F39"/>
  </w:style>
  <w:style w:type="character" w:customStyle="1" w:styleId="Heading1Char">
    <w:name w:val="Heading 1 Char"/>
    <w:basedOn w:val="DefaultParagraphFont"/>
    <w:link w:val="Heading1"/>
    <w:rsid w:val="00816F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6F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6F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6F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6F39"/>
    <w:rPr>
      <w:b/>
      <w:spacing w:val="0"/>
    </w:rPr>
  </w:style>
  <w:style w:type="paragraph" w:customStyle="1" w:styleId="SuperHeading">
    <w:name w:val="SuperHeading"/>
    <w:basedOn w:val="Normal"/>
    <w:rsid w:val="00816F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6F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6F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6F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6F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6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6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6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6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6F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6F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6F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6F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6F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6F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6F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6F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6F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6F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6F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6F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6F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6F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6F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6F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6F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6F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6F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6F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6F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6F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6F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6F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6F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6F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6F39"/>
    <w:rPr>
      <w:i/>
    </w:rPr>
  </w:style>
  <w:style w:type="paragraph" w:styleId="Caption">
    <w:name w:val="caption"/>
    <w:basedOn w:val="BodyText"/>
    <w:next w:val="Normal"/>
    <w:qFormat/>
    <w:rsid w:val="00816F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6F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6F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6F39"/>
  </w:style>
  <w:style w:type="paragraph" w:styleId="TableofFigures">
    <w:name w:val="table of figures"/>
    <w:basedOn w:val="Normal"/>
    <w:next w:val="Normal"/>
    <w:semiHidden/>
    <w:rsid w:val="00816F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6F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6F39"/>
    <w:rPr>
      <w:rFonts w:ascii="Wingdings" w:hAnsi="Wingdings"/>
    </w:rPr>
  </w:style>
  <w:style w:type="paragraph" w:customStyle="1" w:styleId="TableHeading">
    <w:name w:val="Table Heading"/>
    <w:basedOn w:val="HeadingBase"/>
    <w:rsid w:val="00816F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6F39"/>
    <w:rPr>
      <w:color w:val="0033CC"/>
      <w:u w:val="none"/>
    </w:rPr>
  </w:style>
  <w:style w:type="paragraph" w:customStyle="1" w:styleId="BodyTextRight">
    <w:name w:val="Body Text Right"/>
    <w:basedOn w:val="BodyText"/>
    <w:rsid w:val="00816F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6F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6F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6F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6F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6F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6F39"/>
    <w:rPr>
      <w:sz w:val="32"/>
    </w:rPr>
  </w:style>
  <w:style w:type="paragraph" w:customStyle="1" w:styleId="HeadingProcedure">
    <w:name w:val="Heading Procedure"/>
    <w:basedOn w:val="HeadingBase"/>
    <w:next w:val="Normal"/>
    <w:rsid w:val="00816F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6F39"/>
    <w:pPr>
      <w:spacing w:before="60" w:after="60"/>
    </w:pPr>
  </w:style>
  <w:style w:type="paragraph" w:styleId="ListContinue">
    <w:name w:val="List Continue"/>
    <w:basedOn w:val="List"/>
    <w:rsid w:val="00816F39"/>
    <w:pPr>
      <w:ind w:firstLine="0"/>
    </w:pPr>
  </w:style>
  <w:style w:type="paragraph" w:customStyle="1" w:styleId="ListNote">
    <w:name w:val="List Note"/>
    <w:basedOn w:val="List"/>
    <w:rsid w:val="00816F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6F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6F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6F39"/>
    <w:rPr>
      <w:rFonts w:ascii="Courier New" w:hAnsi="Courier New"/>
    </w:rPr>
  </w:style>
  <w:style w:type="paragraph" w:customStyle="1" w:styleId="NoteBullet">
    <w:name w:val="Note Bullet"/>
    <w:basedOn w:val="Note"/>
    <w:rsid w:val="00816F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6F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6F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6F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6F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6F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6F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6F39"/>
    <w:rPr>
      <w:b/>
      <w:smallCaps/>
    </w:rPr>
  </w:style>
  <w:style w:type="paragraph" w:customStyle="1" w:styleId="TableListNumber">
    <w:name w:val="Table List Number"/>
    <w:basedOn w:val="ListNumber"/>
    <w:rsid w:val="00816F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6F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6F39"/>
    <w:pPr>
      <w:numPr>
        <w:numId w:val="8"/>
      </w:numPr>
    </w:pPr>
  </w:style>
  <w:style w:type="paragraph" w:customStyle="1" w:styleId="ListAlpha2">
    <w:name w:val="List Alpha 2"/>
    <w:basedOn w:val="List2"/>
    <w:rsid w:val="00816F39"/>
    <w:pPr>
      <w:numPr>
        <w:numId w:val="7"/>
      </w:numPr>
    </w:pPr>
  </w:style>
  <w:style w:type="paragraph" w:styleId="List2">
    <w:name w:val="List 2"/>
    <w:basedOn w:val="BodyText"/>
    <w:rsid w:val="00816F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6F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6F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6F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6F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6F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6F39"/>
    <w:pPr>
      <w:numPr>
        <w:numId w:val="3"/>
      </w:numPr>
    </w:pPr>
  </w:style>
  <w:style w:type="paragraph" w:styleId="ListContinue2">
    <w:name w:val="List Continue 2"/>
    <w:basedOn w:val="List2"/>
    <w:rsid w:val="00816F39"/>
    <w:pPr>
      <w:ind w:firstLine="0"/>
    </w:pPr>
  </w:style>
  <w:style w:type="paragraph" w:styleId="ListContinue3">
    <w:name w:val="List Continue 3"/>
    <w:basedOn w:val="List3"/>
    <w:rsid w:val="00816F39"/>
    <w:pPr>
      <w:ind w:left="1021" w:firstLine="0"/>
    </w:pPr>
  </w:style>
  <w:style w:type="paragraph" w:styleId="ListContinue4">
    <w:name w:val="List Continue 4"/>
    <w:basedOn w:val="List4"/>
    <w:rsid w:val="00816F39"/>
    <w:pPr>
      <w:ind w:firstLine="0"/>
    </w:pPr>
  </w:style>
  <w:style w:type="paragraph" w:styleId="ListContinue5">
    <w:name w:val="List Continue 5"/>
    <w:basedOn w:val="List5"/>
    <w:rsid w:val="00816F39"/>
    <w:pPr>
      <w:ind w:firstLine="0"/>
    </w:pPr>
  </w:style>
  <w:style w:type="paragraph" w:styleId="ListNumber3">
    <w:name w:val="List Number 3"/>
    <w:basedOn w:val="List3"/>
    <w:rsid w:val="00816F39"/>
    <w:pPr>
      <w:numPr>
        <w:numId w:val="4"/>
      </w:numPr>
    </w:pPr>
  </w:style>
  <w:style w:type="paragraph" w:styleId="ListNumber4">
    <w:name w:val="List Number 4"/>
    <w:basedOn w:val="List4"/>
    <w:rsid w:val="00816F39"/>
    <w:pPr>
      <w:numPr>
        <w:numId w:val="5"/>
      </w:numPr>
    </w:pPr>
  </w:style>
  <w:style w:type="paragraph" w:styleId="ListNumber5">
    <w:name w:val="List Number 5"/>
    <w:basedOn w:val="List5"/>
    <w:rsid w:val="00816F39"/>
    <w:pPr>
      <w:numPr>
        <w:numId w:val="6"/>
      </w:numPr>
    </w:pPr>
  </w:style>
  <w:style w:type="paragraph" w:styleId="BlockText">
    <w:name w:val="Block Text"/>
    <w:basedOn w:val="Normal"/>
    <w:rsid w:val="00816F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6F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6F39"/>
    <w:rPr>
      <w:sz w:val="16"/>
      <w:vertAlign w:val="superscript"/>
    </w:rPr>
  </w:style>
  <w:style w:type="character" w:customStyle="1" w:styleId="Symbols">
    <w:name w:val="Symbols"/>
    <w:basedOn w:val="DefaultParagraphFont"/>
    <w:rsid w:val="00816F39"/>
    <w:rPr>
      <w:rFonts w:ascii="Symbol" w:hAnsi="Symbol"/>
    </w:rPr>
  </w:style>
  <w:style w:type="character" w:customStyle="1" w:styleId="MenuOptions">
    <w:name w:val="Menu Options"/>
    <w:basedOn w:val="DefaultParagraphFont"/>
    <w:rsid w:val="00816F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6F39"/>
    <w:rPr>
      <w:b/>
    </w:rPr>
  </w:style>
  <w:style w:type="character" w:customStyle="1" w:styleId="Underlined">
    <w:name w:val="Underlined"/>
    <w:basedOn w:val="DefaultParagraphFont"/>
    <w:rsid w:val="00816F39"/>
    <w:rPr>
      <w:u w:val="single"/>
    </w:rPr>
  </w:style>
  <w:style w:type="paragraph" w:customStyle="1" w:styleId="TableBodyTextRight">
    <w:name w:val="Table Body Text Right"/>
    <w:basedOn w:val="TableBodyText"/>
    <w:rsid w:val="00816F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6F39"/>
    <w:rPr>
      <w:sz w:val="18"/>
    </w:rPr>
  </w:style>
  <w:style w:type="paragraph" w:customStyle="1" w:styleId="BodySmallRight">
    <w:name w:val="Body Small Right"/>
    <w:basedOn w:val="BodyTextRight"/>
    <w:rsid w:val="00816F39"/>
    <w:rPr>
      <w:sz w:val="18"/>
      <w:szCs w:val="18"/>
    </w:rPr>
  </w:style>
  <w:style w:type="paragraph" w:customStyle="1" w:styleId="MarginEdition">
    <w:name w:val="Margin Edition"/>
    <w:basedOn w:val="MarginNote"/>
    <w:rsid w:val="00816F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6F39"/>
    <w:rPr>
      <w:sz w:val="2"/>
      <w:szCs w:val="2"/>
    </w:rPr>
  </w:style>
  <w:style w:type="character" w:customStyle="1" w:styleId="Small">
    <w:name w:val="Small"/>
    <w:basedOn w:val="DefaultParagraphFont"/>
    <w:rsid w:val="00816F39"/>
    <w:rPr>
      <w:sz w:val="16"/>
    </w:rPr>
  </w:style>
  <w:style w:type="paragraph" w:customStyle="1" w:styleId="WideTable">
    <w:name w:val="Wide Table"/>
    <w:basedOn w:val="Normal"/>
    <w:rsid w:val="00816F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6F39"/>
  </w:style>
  <w:style w:type="paragraph" w:styleId="Quote">
    <w:name w:val="Quote"/>
    <w:basedOn w:val="Heading1"/>
    <w:link w:val="QuoteChar"/>
    <w:qFormat/>
    <w:rsid w:val="00816F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6F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6F39"/>
    <w:pPr>
      <w:pageBreakBefore/>
    </w:pPr>
  </w:style>
  <w:style w:type="paragraph" w:customStyle="1" w:styleId="Border">
    <w:name w:val="Border"/>
    <w:basedOn w:val="Normal"/>
    <w:qFormat/>
    <w:rsid w:val="00816F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6F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F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F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6F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6F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6F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6F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6F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6F39"/>
    <w:rPr>
      <w:u w:val="single"/>
    </w:rPr>
  </w:style>
  <w:style w:type="character" w:customStyle="1" w:styleId="BoldandItalics">
    <w:name w:val="Bold and Italics"/>
    <w:qFormat/>
    <w:rsid w:val="00816F39"/>
    <w:rPr>
      <w:b/>
      <w:i/>
      <w:u w:val="none"/>
    </w:rPr>
  </w:style>
  <w:style w:type="paragraph" w:styleId="BalloonText">
    <w:name w:val="Balloon Text"/>
    <w:basedOn w:val="Normal"/>
    <w:link w:val="BalloonTextChar"/>
    <w:rsid w:val="00816F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6F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6F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6F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6F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6F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6F39"/>
    <w:pPr>
      <w:spacing w:before="0" w:after="0"/>
    </w:pPr>
  </w:style>
  <w:style w:type="paragraph" w:customStyle="1" w:styleId="BodyTextBold">
    <w:name w:val="Body Text Bold"/>
    <w:basedOn w:val="BodyText"/>
    <w:qFormat/>
    <w:rsid w:val="00816F39"/>
    <w:rPr>
      <w:b/>
    </w:rPr>
  </w:style>
  <w:style w:type="character" w:styleId="Hyperlink">
    <w:name w:val="Hyperlink"/>
    <w:basedOn w:val="DefaultParagraphFont"/>
    <w:uiPriority w:val="99"/>
    <w:unhideWhenUsed/>
    <w:rsid w:val="00D12D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2179</Characters>
  <Application>Microsoft Office Word</Application>
  <DocSecurity>0</DocSecurity>
  <Lines>58</Lines>
  <Paragraphs>38</Paragraphs>
  <ScaleCrop>false</ScaleCrop>
  <Company>Author-it Software Corporation Ltd.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ICTICT427 Identify, evaluate and apply current industry-specific technologies to meet organisational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