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BFC" w:rsidP="00774B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ICTICT425 Implement WHS, environmental sustainability and anti-discrimination practices in an ICT workplace</w:t>
      </w:r>
      <w:r>
        <w:fldChar w:fldCharType="end"/>
      </w:r>
    </w:p>
    <w:p w:rsidR="00774BFC" w:rsidP="00774BFC">
      <w:pPr>
        <w:pStyle w:val="Version"/>
        <w:sectPr w:rsidSect="005B23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314" w:rsidP="005B2314">
      <w:pPr>
        <w:pStyle w:val="SuperHeading"/>
      </w:pPr>
      <w:r w:rsidRPr="005B2314">
        <w:t>ICTICT425 Implement WHS, environmental sustainability and anti-discrimination practices in an ICT workplace</w:t>
      </w:r>
    </w:p>
    <w:p w:rsidR="00000000" w:rsidRPr="005B2314" w:rsidP="005B2314">
      <w:pPr>
        <w:pStyle w:val="Heading1"/>
      </w:pPr>
      <w:bookmarkStart w:id="1" w:name="O_1016101"/>
      <w:bookmarkEnd w:id="1"/>
      <w:r w:rsidRPr="005B23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B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BodyText"/>
            </w:pPr>
            <w:r w:rsidRPr="005B23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rPr>
                <w:rStyle w:val="SpecialBold"/>
              </w:rPr>
              <w:t>Comments</w:t>
            </w:r>
          </w:p>
        </w:tc>
      </w:tr>
      <w:tr w:rsidTr="005B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BodyText"/>
            </w:pPr>
            <w:r w:rsidRPr="005B2314">
              <w:t>This version first released with ICT Information and Communications Technology Training Package Version 4.0.</w:t>
            </w:r>
          </w:p>
        </w:tc>
      </w:tr>
    </w:tbl>
    <w:p w:rsidR="00000000" w:rsidRPr="005B2314" w:rsidP="005B2314">
      <w:pPr>
        <w:pStyle w:val="BodyText"/>
      </w:pPr>
    </w:p>
    <w:p w:rsidR="00000000" w:rsidRPr="005B2314" w:rsidP="005B2314">
      <w:pPr>
        <w:pStyle w:val="AllowPageBreak"/>
      </w:pPr>
    </w:p>
    <w:p w:rsidR="00000000" w:rsidRPr="005B2314" w:rsidP="005B2314">
      <w:pPr>
        <w:pStyle w:val="Heading1"/>
      </w:pPr>
      <w:bookmarkStart w:id="2" w:name="O_1016102"/>
      <w:bookmarkEnd w:id="2"/>
      <w:r w:rsidRPr="005B2314">
        <w:t>Application</w:t>
      </w:r>
    </w:p>
    <w:p w:rsidR="00000000" w:rsidRPr="005B2314" w:rsidP="00774BFC">
      <w:pPr>
        <w:pStyle w:val="BodyText"/>
      </w:pPr>
      <w:r w:rsidRPr="005B2314">
        <w:t xml:space="preserve">This unit describes the skills and knowledge required to, through communication and teamwork, implement workplace </w:t>
      </w:r>
      <w:r w:rsidRPr="005B2314">
        <w:t>health and safety (WHS), environmental sustainability (ES), equal employment opportunity (EEO) and anti-discrimination practices in an ICT workplace within own responsibilities.</w:t>
      </w:r>
    </w:p>
    <w:p w:rsidR="00000000" w:rsidRPr="005B2314" w:rsidP="00774BFC">
      <w:pPr>
        <w:pStyle w:val="BodyText"/>
      </w:pPr>
      <w:r w:rsidRPr="005B2314">
        <w:t xml:space="preserve">This unit applies to individuals who are required to work and participate in </w:t>
      </w:r>
      <w:r w:rsidRPr="005B2314">
        <w:t>an ICT workplace with some supervision.</w:t>
      </w:r>
    </w:p>
    <w:p w:rsidR="00000000" w:rsidRPr="005B2314" w:rsidP="00774BFC">
      <w:pPr>
        <w:pStyle w:val="BodyText"/>
      </w:pPr>
      <w:r w:rsidRPr="005B2314">
        <w:t>No licensing, legislative or certification requirements apply to this unit at the time of publication.</w:t>
      </w:r>
    </w:p>
    <w:p w:rsidR="00000000" w:rsidRPr="005B2314" w:rsidP="005B2314">
      <w:pPr>
        <w:pStyle w:val="Heading1"/>
      </w:pPr>
      <w:bookmarkStart w:id="3" w:name="O_1016105"/>
      <w:bookmarkEnd w:id="3"/>
      <w:r w:rsidRPr="005B2314">
        <w:t>Unit Sector</w:t>
      </w:r>
    </w:p>
    <w:p w:rsidR="00000000" w:rsidRPr="005B2314" w:rsidP="00774BFC">
      <w:pPr>
        <w:pStyle w:val="BodyText"/>
      </w:pPr>
      <w:r w:rsidRPr="005B2314">
        <w:t>General ICT</w:t>
      </w:r>
    </w:p>
    <w:p w:rsidR="00000000" w:rsidRPr="005B2314" w:rsidP="005B2314">
      <w:pPr>
        <w:pStyle w:val="Heading1"/>
      </w:pPr>
      <w:bookmarkStart w:id="4" w:name="O_1016106"/>
      <w:bookmarkEnd w:id="4"/>
      <w:r w:rsidRPr="005B231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5B23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BodyText"/>
            </w:pPr>
            <w:r w:rsidRPr="005B2314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rPr>
                <w:rStyle w:val="SpecialBold"/>
              </w:rPr>
              <w:t>PERFORMANCE CRITERIA</w:t>
            </w:r>
          </w:p>
        </w:tc>
      </w:tr>
      <w:tr w:rsidTr="005B23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BodyText"/>
            </w:pPr>
            <w:r w:rsidRPr="005B2314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23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>1. Gather and use information on ICT workplace compliance instruments and reputable resources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BodyText"/>
            </w:pPr>
            <w:r w:rsidRPr="005B2314">
              <w:t>1</w:t>
            </w:r>
            <w:r w:rsidRPr="005B2314">
              <w:t xml:space="preserve">.1 Identify legislative instruments and review reputable resources, and organisational priorities relevant to workplace health and safety (WHS), environmental sustainability (ES), equal employment opportunity (EEO) and anti-discrimination practices in ICT </w:t>
            </w:r>
            <w:r w:rsidRPr="005B2314">
              <w:t>workplaces to determine requirements for compliance within scope of own responsibilities</w:t>
            </w:r>
          </w:p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>1.2 Collect and analyse information on organisational processes and procedures relating to WHS, ES, EEO and anti-discrimination practice in an ICT workplace to develop</w:t>
            </w:r>
            <w:r w:rsidRPr="005B2314">
              <w:t xml:space="preserve"> and document an initial view of compliance gaps and opportunities</w:t>
            </w:r>
          </w:p>
        </w:tc>
      </w:tr>
      <w:tr w:rsidTr="005B23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 xml:space="preserve">2. Participate in consultation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BodyText"/>
            </w:pPr>
            <w:r w:rsidRPr="005B2314">
              <w:t>2.1 Consult with those involved in ICT workplace activities to collect information about the requirements and nature of WHS, ES, EEO and anti-discrimination</w:t>
            </w:r>
            <w:r w:rsidRPr="005B2314">
              <w:t xml:space="preserve"> practice in an ICT workplace, including risks and issues</w:t>
            </w:r>
          </w:p>
          <w:p w:rsidR="00000000" w:rsidRPr="005B2314" w:rsidP="005B2314">
            <w:pPr>
              <w:pStyle w:val="BodyText"/>
            </w:pPr>
            <w:r w:rsidRPr="005B2314">
              <w:t>2.2 Work collaboratively to identify and document compliance gaps and opportunities</w:t>
            </w:r>
          </w:p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>2.3 Consult with those involved in ICT workplace activities to validate gaps and opportunities and finalise compliant practices for implementation</w:t>
            </w:r>
          </w:p>
        </w:tc>
      </w:tr>
      <w:tr w:rsidTr="005B23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>3. Improve ICT WHS and environmental sustainability compliance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BodyText"/>
            </w:pPr>
            <w:r w:rsidRPr="005B2314">
              <w:t xml:space="preserve">3.1 Participate in the use of strategies and </w:t>
            </w:r>
            <w:r w:rsidRPr="005B2314">
              <w:t>tools to embed compliant practices in ICT workplace activities</w:t>
            </w:r>
          </w:p>
          <w:p w:rsidR="00000000" w:rsidRPr="005B2314" w:rsidP="005B2314">
            <w:pPr>
              <w:pStyle w:val="BodyText"/>
            </w:pPr>
            <w:r w:rsidRPr="005B2314">
              <w:t xml:space="preserve">3.2 Monitor ICT workplace activities to measure the success of practices implemented for WHS, ES, EEO and anti-discrimination compliance in an ICT workplace </w:t>
            </w:r>
          </w:p>
          <w:p w:rsidR="00000000" w:rsidRPr="005B2314" w:rsidP="005B2314">
            <w:pPr>
              <w:pStyle w:val="BodyText"/>
            </w:pPr>
            <w:r w:rsidRPr="005B2314">
              <w:t xml:space="preserve">3.3 Consult with those involved in </w:t>
            </w:r>
            <w:r w:rsidRPr="005B2314">
              <w:t>ICT workplace activities to respond to resistance and remaining risks and issues</w:t>
            </w:r>
          </w:p>
          <w:p w:rsidR="00000000" w:rsidRPr="005B2314" w:rsidP="005B2314">
            <w:pPr>
              <w:pStyle w:val="BodyText"/>
            </w:pPr>
            <w:r w:rsidRPr="005B2314">
              <w:t>3.4 Agree and document amendments to practices to address remaining resistance, risks and issues</w:t>
            </w:r>
          </w:p>
        </w:tc>
      </w:tr>
    </w:tbl>
    <w:p w:rsidR="00774BFC" w:rsidP="005B2314">
      <w:pPr>
        <w:pStyle w:val="BodyText"/>
      </w:pPr>
    </w:p>
    <w:p w:rsidR="00774BFC" w:rsidP="005B2314">
      <w:pPr>
        <w:pStyle w:val="BodyText"/>
      </w:pPr>
    </w:p>
    <w:p w:rsidR="00000000" w:rsidRPr="005B2314" w:rsidP="005B2314">
      <w:pPr>
        <w:pStyle w:val="Heading1"/>
      </w:pPr>
      <w:bookmarkStart w:id="5" w:name="O_1016107"/>
      <w:bookmarkEnd w:id="5"/>
      <w:r w:rsidRPr="005B2314">
        <w:t>Foundation Skills</w:t>
      </w:r>
    </w:p>
    <w:p w:rsidR="00000000" w:rsidRPr="00774BFC" w:rsidP="00774BFC">
      <w:pPr>
        <w:pStyle w:val="BodyText"/>
        <w:rPr>
          <w:i/>
        </w:rPr>
      </w:pPr>
      <w:r w:rsidRPr="00774BFC">
        <w:rPr>
          <w:rStyle w:val="Emphasis"/>
        </w:rPr>
        <w:t>This section describes those language,</w:t>
      </w:r>
      <w:r w:rsidRPr="00774BFC">
        <w:rPr>
          <w:rStyle w:val="Emphasis"/>
        </w:rPr>
        <w:t xml:space="preserve">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5B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BodyText"/>
            </w:pPr>
            <w:r w:rsidRPr="005B2314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rPr>
                <w:rStyle w:val="SpecialBold"/>
              </w:rPr>
              <w:t>Description</w:t>
            </w:r>
          </w:p>
        </w:tc>
      </w:tr>
      <w:tr w:rsidTr="005B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>Learning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ListBullet"/>
            </w:pPr>
            <w:r w:rsidRPr="005B2314">
              <w:t>Identifies, plans and implements strategies to manage gaps in personal knowledge</w:t>
            </w:r>
          </w:p>
          <w:p w:rsidR="00000000" w:rsidP="005B2314">
            <w:pPr>
              <w:pStyle w:val="ListBullet"/>
              <w:rPr>
                <w:lang w:val="en-NZ"/>
              </w:rPr>
            </w:pPr>
            <w:r w:rsidRPr="005B2314">
              <w:t>Identifies reputable sources of information from which to gather resources and information</w:t>
            </w:r>
          </w:p>
        </w:tc>
      </w:tr>
      <w:tr w:rsidTr="005B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ListBullet"/>
              <w:rPr>
                <w:lang w:val="en-NZ"/>
              </w:rPr>
            </w:pPr>
            <w:r w:rsidRPr="005B2314">
              <w:t>Analyses and consolidates information and data from a range of sources, against defined criteria and requirements, and checks for accuracy and completeness</w:t>
            </w:r>
          </w:p>
        </w:tc>
      </w:tr>
      <w:tr w:rsidTr="005B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ListBullet"/>
              <w:rPr>
                <w:lang w:val="en-NZ"/>
              </w:rPr>
            </w:pPr>
            <w:r w:rsidRPr="005B2314">
              <w:t>Prepares a range of textual information appropriate for audience for informal and formal purposes</w:t>
            </w:r>
          </w:p>
        </w:tc>
      </w:tr>
      <w:tr w:rsidTr="005B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 xml:space="preserve">Oral </w:t>
            </w:r>
            <w:r w:rsidRPr="005B2314">
              <w:t>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ListBullet"/>
            </w:pPr>
            <w:r w:rsidRPr="005B2314">
              <w:t xml:space="preserve">Participates in verbal exchanges of information using language, tone </w:t>
            </w:r>
            <w:r w:rsidRPr="005B2314">
              <w:t xml:space="preserve">and pace appropriate to audience and environment </w:t>
            </w:r>
          </w:p>
          <w:p w:rsidR="00000000" w:rsidP="005B2314">
            <w:pPr>
              <w:pStyle w:val="ListBullet"/>
              <w:rPr>
                <w:lang w:val="en-NZ"/>
              </w:rPr>
            </w:pPr>
            <w:r w:rsidRPr="005B2314">
              <w:t>Uses li</w:t>
            </w:r>
            <w:r w:rsidRPr="005B2314">
              <w:t>stening and questioning techniques to elicit the views and opinions of others and to confirm understanding</w:t>
            </w:r>
          </w:p>
        </w:tc>
      </w:tr>
      <w:tr w:rsidTr="005B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>Navigate the world of work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ListBullet"/>
            </w:pPr>
            <w:r w:rsidRPr="005B2314">
              <w:t>Accepts responsibility and ownership for the task and makes decisions on completion parameters and the need for coordina</w:t>
            </w:r>
            <w:r w:rsidRPr="005B2314">
              <w:t>tion with others</w:t>
            </w:r>
          </w:p>
          <w:p w:rsidR="00000000" w:rsidP="005B2314">
            <w:pPr>
              <w:pStyle w:val="ListBullet"/>
              <w:rPr>
                <w:lang w:val="en-NZ"/>
              </w:rPr>
            </w:pPr>
            <w:r w:rsidRPr="005B2314">
              <w:t>Takes personal responsibility for following explicit and implicit policies, procedures and legislative requirements</w:t>
            </w:r>
          </w:p>
        </w:tc>
      </w:tr>
      <w:tr w:rsidTr="005B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>Interact with others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ListBullet"/>
            </w:pPr>
            <w:r w:rsidRPr="005B2314">
              <w:t xml:space="preserve">Selects and uses appropriate conventions and protocols when communicating with clients </w:t>
            </w:r>
            <w:r w:rsidRPr="005B2314">
              <w:t>and colleagues in a range of work contexts</w:t>
            </w:r>
          </w:p>
          <w:p w:rsidR="00000000" w:rsidRPr="005B2314" w:rsidP="005B2314">
            <w:pPr>
              <w:pStyle w:val="ListBullet"/>
            </w:pPr>
            <w:r w:rsidRPr="005B2314">
              <w:t>Recognises and accommodates basic differences and priorities of others</w:t>
            </w:r>
          </w:p>
          <w:p w:rsidR="00000000" w:rsidP="005B2314">
            <w:pPr>
              <w:pStyle w:val="ListBullet"/>
              <w:rPr>
                <w:lang w:val="en-NZ"/>
              </w:rPr>
            </w:pPr>
            <w:r w:rsidRPr="005B2314">
              <w:t>Cooperates with others and contributes to work practices where joint outcomes are expected and deadlines are to be met</w:t>
            </w:r>
          </w:p>
        </w:tc>
      </w:tr>
      <w:tr w:rsidTr="005B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ListBullet"/>
            </w:pPr>
            <w:r w:rsidRPr="005B2314">
              <w:t>Tak</w:t>
            </w:r>
            <w:r w:rsidRPr="005B2314">
              <w:t>es responsibility for planning, sequencing and prioritising tasks and own workload for efficiency and effective outcomes</w:t>
            </w:r>
          </w:p>
          <w:p w:rsidR="00000000" w:rsidRPr="005B2314" w:rsidP="005B2314">
            <w:pPr>
              <w:pStyle w:val="ListBullet"/>
            </w:pPr>
            <w:r w:rsidRPr="005B2314">
              <w:t>Makes routine decisions and implements standard procedures for routine tasks, using formal decision-making and problem-solving processe</w:t>
            </w:r>
            <w:r w:rsidRPr="005B2314">
              <w:t>s for more complex and non-routine situations</w:t>
            </w:r>
          </w:p>
          <w:p w:rsidR="00000000" w:rsidRPr="005B2314" w:rsidP="005B2314">
            <w:pPr>
              <w:pStyle w:val="ListBullet"/>
            </w:pPr>
            <w:r w:rsidRPr="005B2314">
              <w:t>Uses the main features and functions of digital tools to complete work tasks and access information</w:t>
            </w:r>
          </w:p>
        </w:tc>
      </w:tr>
    </w:tbl>
    <w:p w:rsidR="00000000" w:rsidRPr="005B2314" w:rsidP="005B2314">
      <w:pPr>
        <w:pStyle w:val="BodyText"/>
      </w:pPr>
    </w:p>
    <w:p w:rsidR="00000000" w:rsidRPr="005B2314" w:rsidP="005B2314">
      <w:pPr>
        <w:pStyle w:val="AllowPageBreak"/>
      </w:pPr>
    </w:p>
    <w:p w:rsidR="00000000" w:rsidRPr="005B2314" w:rsidP="005B2314">
      <w:pPr>
        <w:pStyle w:val="Heading1"/>
      </w:pPr>
      <w:bookmarkStart w:id="6" w:name="O_1016109"/>
      <w:bookmarkEnd w:id="6"/>
      <w:r w:rsidRPr="005B231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1"/>
        <w:gridCol w:w="2284"/>
        <w:gridCol w:w="2284"/>
        <w:gridCol w:w="2283"/>
      </w:tblGrid>
      <w:tr w:rsidTr="005B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BodyText"/>
            </w:pPr>
            <w:r w:rsidRPr="005B2314">
              <w:rPr>
                <w:rStyle w:val="SpecialBold"/>
              </w:rPr>
              <w:t>Code and title</w:t>
            </w:r>
          </w:p>
          <w:p w:rsidR="00000000" w:rsidRPr="005B2314" w:rsidP="005B2314">
            <w:pPr>
              <w:pStyle w:val="BodyText"/>
            </w:pPr>
            <w:r w:rsidRPr="005B2314">
              <w:rPr>
                <w:rStyle w:val="SpecialBold"/>
              </w:rPr>
              <w:t>current version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BodyText"/>
            </w:pPr>
            <w:r w:rsidRPr="005B2314">
              <w:rPr>
                <w:rStyle w:val="SpecialBold"/>
              </w:rPr>
              <w:t>Code and title</w:t>
            </w:r>
          </w:p>
          <w:p w:rsidR="00000000" w:rsidRPr="005B2314" w:rsidP="005B2314">
            <w:pPr>
              <w:pStyle w:val="BodyText"/>
            </w:pPr>
            <w:r w:rsidRPr="005B2314">
              <w:rPr>
                <w:rStyle w:val="SpecialBold"/>
              </w:rPr>
              <w:t>previous version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BodyText"/>
            </w:pPr>
            <w:r w:rsidRPr="005B2314">
              <w:rPr>
                <w:rStyle w:val="SpecialBold"/>
              </w:rPr>
              <w:t>Comments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rPr>
                <w:rStyle w:val="SpecialBold"/>
              </w:rPr>
              <w:t>Equivalence status</w:t>
            </w:r>
          </w:p>
        </w:tc>
      </w:tr>
      <w:tr w:rsidTr="005B2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>ICTICT425 Implement WHS, environmental sustainability and anti-discrimination practices in an ICT workplace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>N/A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314">
            <w:pPr>
              <w:pStyle w:val="BodyText"/>
              <w:rPr>
                <w:lang w:val="en-NZ"/>
              </w:rPr>
            </w:pPr>
            <w:r w:rsidRPr="005B2314">
              <w:t>New unit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314" w:rsidP="005B2314">
            <w:pPr>
              <w:pStyle w:val="BodyText"/>
            </w:pPr>
            <w:r w:rsidRPr="005B2314">
              <w:t>No equivalent unit</w:t>
            </w:r>
          </w:p>
        </w:tc>
      </w:tr>
    </w:tbl>
    <w:p w:rsidR="00000000" w:rsidRPr="005B2314" w:rsidP="005B2314">
      <w:pPr>
        <w:pStyle w:val="BodyText"/>
      </w:pPr>
    </w:p>
    <w:p w:rsidR="00000000" w:rsidRPr="005B2314" w:rsidP="005B2314">
      <w:pPr>
        <w:pStyle w:val="AllowPageBreak"/>
      </w:pPr>
    </w:p>
    <w:p w:rsidR="00000000" w:rsidRPr="005B2314" w:rsidP="005B2314">
      <w:pPr>
        <w:pStyle w:val="Heading1"/>
      </w:pPr>
      <w:bookmarkStart w:id="7" w:name="O_1016116"/>
      <w:bookmarkEnd w:id="7"/>
      <w:r w:rsidRPr="005B2314">
        <w:t>Links</w:t>
      </w:r>
    </w:p>
    <w:p w:rsidR="00000000" w:rsidRPr="005B2314" w:rsidP="00774BFC">
      <w:pPr>
        <w:pStyle w:val="BodyText"/>
      </w:pPr>
      <w:r w:rsidRPr="005B2314">
        <w:t>Companion Volume Implementation Guides are available from VE</w:t>
      </w:r>
      <w:r w:rsidRPr="005B2314">
        <w:t xml:space="preserve">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7B3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B2314" w:rsidP="005B2314"/>
    <w:sectPr w:rsidSect="005B23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3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314" w:rsidRPr="00774BFC" w:rsidP="00774B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3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FC" w:rsidP="005B2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4BFC" w:rsidP="005B2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74BFC" w:rsidP="005B23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3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314" w:rsidRPr="00774BFC" w:rsidP="00774B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3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BFC" w:rsidRPr="002D2AF8" w:rsidP="005B2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ICTICT425 Implement WHS, environmental sustainability and anti-discrimination practices in an ICT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74BFC" w:rsidP="005B23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3A1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F49A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3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3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3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3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3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3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3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3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3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3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3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314"/>
  </w:style>
  <w:style w:type="character" w:customStyle="1" w:styleId="Heading1Char">
    <w:name w:val="Heading 1 Char"/>
    <w:basedOn w:val="DefaultParagraphFont"/>
    <w:link w:val="Heading1"/>
    <w:rsid w:val="005B23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3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3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3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314"/>
    <w:rPr>
      <w:b/>
      <w:spacing w:val="0"/>
    </w:rPr>
  </w:style>
  <w:style w:type="character" w:styleId="Emphasis">
    <w:name w:val="Emphasis"/>
    <w:basedOn w:val="DefaultParagraphFont"/>
    <w:qFormat/>
    <w:rsid w:val="005B2314"/>
    <w:rPr>
      <w:i/>
    </w:rPr>
  </w:style>
  <w:style w:type="paragraph" w:customStyle="1" w:styleId="SuperHeading">
    <w:name w:val="SuperHeading"/>
    <w:basedOn w:val="Normal"/>
    <w:rsid w:val="005B23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3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3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3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3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3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3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3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3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3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3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3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3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3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3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3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3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3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3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3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3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3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3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3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3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3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3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3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3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3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3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23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3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3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314"/>
  </w:style>
  <w:style w:type="paragraph" w:styleId="TableofFigures">
    <w:name w:val="table of figures"/>
    <w:basedOn w:val="Normal"/>
    <w:next w:val="Normal"/>
    <w:semiHidden/>
    <w:rsid w:val="005B23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3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2314"/>
    <w:rPr>
      <w:rFonts w:ascii="Wingdings" w:hAnsi="Wingdings"/>
    </w:rPr>
  </w:style>
  <w:style w:type="paragraph" w:customStyle="1" w:styleId="TableHeading">
    <w:name w:val="Table Heading"/>
    <w:basedOn w:val="HeadingBase"/>
    <w:rsid w:val="005B23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314"/>
    <w:rPr>
      <w:color w:val="0033CC"/>
      <w:u w:val="none"/>
    </w:rPr>
  </w:style>
  <w:style w:type="paragraph" w:customStyle="1" w:styleId="BodyTextRight">
    <w:name w:val="Body Text Right"/>
    <w:basedOn w:val="BodyText"/>
    <w:rsid w:val="005B23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3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3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3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3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3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314"/>
    <w:rPr>
      <w:sz w:val="32"/>
    </w:rPr>
  </w:style>
  <w:style w:type="paragraph" w:customStyle="1" w:styleId="HeadingProcedure">
    <w:name w:val="Heading Procedure"/>
    <w:basedOn w:val="HeadingBase"/>
    <w:next w:val="Normal"/>
    <w:rsid w:val="005B23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314"/>
    <w:pPr>
      <w:spacing w:before="60" w:after="60"/>
    </w:pPr>
  </w:style>
  <w:style w:type="paragraph" w:styleId="ListContinue">
    <w:name w:val="List Continue"/>
    <w:basedOn w:val="List"/>
    <w:rsid w:val="005B2314"/>
    <w:pPr>
      <w:ind w:firstLine="0"/>
    </w:pPr>
  </w:style>
  <w:style w:type="paragraph" w:customStyle="1" w:styleId="ListNote">
    <w:name w:val="List Note"/>
    <w:basedOn w:val="List"/>
    <w:rsid w:val="005B23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3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3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314"/>
    <w:rPr>
      <w:rFonts w:ascii="Courier New" w:hAnsi="Courier New"/>
    </w:rPr>
  </w:style>
  <w:style w:type="paragraph" w:customStyle="1" w:styleId="NoteBullet">
    <w:name w:val="Note Bullet"/>
    <w:basedOn w:val="Note"/>
    <w:rsid w:val="005B23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3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3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3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3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23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3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314"/>
    <w:rPr>
      <w:b/>
      <w:smallCaps/>
    </w:rPr>
  </w:style>
  <w:style w:type="paragraph" w:customStyle="1" w:styleId="TableListNumber">
    <w:name w:val="Table List Number"/>
    <w:basedOn w:val="ListNumber"/>
    <w:rsid w:val="005B23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3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314"/>
    <w:pPr>
      <w:numPr>
        <w:numId w:val="8"/>
      </w:numPr>
    </w:pPr>
  </w:style>
  <w:style w:type="paragraph" w:customStyle="1" w:styleId="ListAlpha2">
    <w:name w:val="List Alpha 2"/>
    <w:basedOn w:val="List2"/>
    <w:rsid w:val="005B2314"/>
    <w:pPr>
      <w:numPr>
        <w:numId w:val="7"/>
      </w:numPr>
    </w:pPr>
  </w:style>
  <w:style w:type="paragraph" w:styleId="List2">
    <w:name w:val="List 2"/>
    <w:basedOn w:val="BodyText"/>
    <w:rsid w:val="005B23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3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3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3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3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3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2314"/>
    <w:pPr>
      <w:numPr>
        <w:numId w:val="3"/>
      </w:numPr>
    </w:pPr>
  </w:style>
  <w:style w:type="paragraph" w:styleId="ListContinue2">
    <w:name w:val="List Continue 2"/>
    <w:basedOn w:val="List2"/>
    <w:rsid w:val="005B2314"/>
    <w:pPr>
      <w:ind w:firstLine="0"/>
    </w:pPr>
  </w:style>
  <w:style w:type="paragraph" w:styleId="ListContinue3">
    <w:name w:val="List Continue 3"/>
    <w:basedOn w:val="List3"/>
    <w:rsid w:val="005B2314"/>
    <w:pPr>
      <w:ind w:left="1021" w:firstLine="0"/>
    </w:pPr>
  </w:style>
  <w:style w:type="paragraph" w:styleId="ListContinue4">
    <w:name w:val="List Continue 4"/>
    <w:basedOn w:val="List4"/>
    <w:rsid w:val="005B2314"/>
    <w:pPr>
      <w:ind w:firstLine="0"/>
    </w:pPr>
  </w:style>
  <w:style w:type="paragraph" w:styleId="ListContinue5">
    <w:name w:val="List Continue 5"/>
    <w:basedOn w:val="List5"/>
    <w:rsid w:val="005B2314"/>
    <w:pPr>
      <w:ind w:firstLine="0"/>
    </w:pPr>
  </w:style>
  <w:style w:type="paragraph" w:styleId="ListNumber3">
    <w:name w:val="List Number 3"/>
    <w:basedOn w:val="List3"/>
    <w:rsid w:val="005B2314"/>
    <w:pPr>
      <w:numPr>
        <w:numId w:val="4"/>
      </w:numPr>
    </w:pPr>
  </w:style>
  <w:style w:type="paragraph" w:styleId="ListNumber4">
    <w:name w:val="List Number 4"/>
    <w:basedOn w:val="List4"/>
    <w:rsid w:val="005B2314"/>
    <w:pPr>
      <w:numPr>
        <w:numId w:val="5"/>
      </w:numPr>
    </w:pPr>
  </w:style>
  <w:style w:type="paragraph" w:styleId="ListNumber5">
    <w:name w:val="List Number 5"/>
    <w:basedOn w:val="List5"/>
    <w:rsid w:val="005B2314"/>
    <w:pPr>
      <w:numPr>
        <w:numId w:val="6"/>
      </w:numPr>
    </w:pPr>
  </w:style>
  <w:style w:type="paragraph" w:styleId="BlockText">
    <w:name w:val="Block Text"/>
    <w:basedOn w:val="Normal"/>
    <w:rsid w:val="005B23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3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314"/>
    <w:rPr>
      <w:sz w:val="16"/>
      <w:vertAlign w:val="superscript"/>
    </w:rPr>
  </w:style>
  <w:style w:type="character" w:customStyle="1" w:styleId="Symbols">
    <w:name w:val="Symbols"/>
    <w:basedOn w:val="DefaultParagraphFont"/>
    <w:rsid w:val="005B2314"/>
    <w:rPr>
      <w:rFonts w:ascii="Symbol" w:hAnsi="Symbol"/>
    </w:rPr>
  </w:style>
  <w:style w:type="character" w:customStyle="1" w:styleId="MenuOptions">
    <w:name w:val="Menu Options"/>
    <w:basedOn w:val="DefaultParagraphFont"/>
    <w:rsid w:val="005B23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314"/>
    <w:rPr>
      <w:b/>
    </w:rPr>
  </w:style>
  <w:style w:type="character" w:customStyle="1" w:styleId="Underlined">
    <w:name w:val="Underlined"/>
    <w:basedOn w:val="DefaultParagraphFont"/>
    <w:rsid w:val="005B2314"/>
    <w:rPr>
      <w:u w:val="single"/>
    </w:rPr>
  </w:style>
  <w:style w:type="paragraph" w:customStyle="1" w:styleId="TableBodyTextRight">
    <w:name w:val="Table Body Text Right"/>
    <w:basedOn w:val="TableBodyText"/>
    <w:rsid w:val="005B23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314"/>
    <w:rPr>
      <w:sz w:val="18"/>
    </w:rPr>
  </w:style>
  <w:style w:type="paragraph" w:customStyle="1" w:styleId="BodySmallRight">
    <w:name w:val="Body Small Right"/>
    <w:basedOn w:val="BodyTextRight"/>
    <w:rsid w:val="005B2314"/>
    <w:rPr>
      <w:sz w:val="18"/>
      <w:szCs w:val="18"/>
    </w:rPr>
  </w:style>
  <w:style w:type="paragraph" w:customStyle="1" w:styleId="MarginEdition">
    <w:name w:val="Margin Edition"/>
    <w:basedOn w:val="MarginNote"/>
    <w:rsid w:val="005B23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314"/>
    <w:rPr>
      <w:sz w:val="2"/>
      <w:szCs w:val="2"/>
    </w:rPr>
  </w:style>
  <w:style w:type="character" w:customStyle="1" w:styleId="Small">
    <w:name w:val="Small"/>
    <w:basedOn w:val="DefaultParagraphFont"/>
    <w:rsid w:val="005B2314"/>
    <w:rPr>
      <w:sz w:val="16"/>
    </w:rPr>
  </w:style>
  <w:style w:type="paragraph" w:customStyle="1" w:styleId="WideTable">
    <w:name w:val="Wide Table"/>
    <w:basedOn w:val="Normal"/>
    <w:rsid w:val="005B23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314"/>
  </w:style>
  <w:style w:type="paragraph" w:styleId="Quote">
    <w:name w:val="Quote"/>
    <w:basedOn w:val="Heading1"/>
    <w:link w:val="QuoteChar"/>
    <w:qFormat/>
    <w:rsid w:val="005B23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3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314"/>
    <w:pPr>
      <w:pageBreakBefore/>
    </w:pPr>
  </w:style>
  <w:style w:type="paragraph" w:customStyle="1" w:styleId="Border">
    <w:name w:val="Border"/>
    <w:basedOn w:val="Normal"/>
    <w:qFormat/>
    <w:rsid w:val="005B23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3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3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3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3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3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3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3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3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314"/>
    <w:rPr>
      <w:u w:val="single"/>
    </w:rPr>
  </w:style>
  <w:style w:type="character" w:customStyle="1" w:styleId="BoldandItalics">
    <w:name w:val="Bold and Italics"/>
    <w:qFormat/>
    <w:rsid w:val="005B2314"/>
    <w:rPr>
      <w:b/>
      <w:i/>
      <w:u w:val="none"/>
    </w:rPr>
  </w:style>
  <w:style w:type="paragraph" w:styleId="BalloonText">
    <w:name w:val="Balloon Text"/>
    <w:basedOn w:val="Normal"/>
    <w:link w:val="BalloonTextChar"/>
    <w:rsid w:val="005B2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3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3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3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3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3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314"/>
    <w:pPr>
      <w:spacing w:before="0" w:after="0"/>
    </w:pPr>
  </w:style>
  <w:style w:type="paragraph" w:customStyle="1" w:styleId="BodyTextBold">
    <w:name w:val="Body Text Bold"/>
    <w:basedOn w:val="BodyText"/>
    <w:qFormat/>
    <w:rsid w:val="005B2314"/>
    <w:rPr>
      <w:b/>
    </w:rPr>
  </w:style>
  <w:style w:type="character" w:styleId="Hyperlink">
    <w:name w:val="Hyperlink"/>
    <w:basedOn w:val="DefaultParagraphFont"/>
    <w:uiPriority w:val="99"/>
    <w:unhideWhenUsed/>
    <w:rsid w:val="00774B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4660</Characters>
  <Application>Microsoft Office Word</Application>
  <DocSecurity>0</DocSecurity>
  <Lines>155</Lines>
  <Paragraphs>81</Paragraphs>
  <ScaleCrop>false</ScaleCrop>
  <Company>Author-it Software Corporation Ltd.</Company>
  <LinksUpToDate>false</LinksUpToDate>
  <CharactersWithSpaces>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ICTICT425 Implement WHS, environmental sustainability and anti-discrimination practices in an ICT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2024-12-17T07:37:00Z</dcterms:created>
  <dcterms:modified xsi:type="dcterms:W3CDTF">2024-12-17T07:37:00Z</dcterms:modified>
</cp:coreProperties>
</file>