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7BD" w:rsidP="00C05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ICTICT420 Develop client user interface</w:t>
      </w:r>
      <w:r>
        <w:fldChar w:fldCharType="end"/>
      </w:r>
    </w:p>
    <w:p w:rsidR="00C057BD" w:rsidP="00C057BD">
      <w:pPr>
        <w:pStyle w:val="Version"/>
        <w:sectPr w:rsidSect="003B6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EAE" w:rsidP="003B6EAE">
      <w:pPr>
        <w:pStyle w:val="SuperHeading"/>
      </w:pPr>
      <w:r w:rsidRPr="003B6EAE">
        <w:t>ICTICT420 Develop client user interface</w:t>
      </w:r>
    </w:p>
    <w:p w:rsidR="00000000" w:rsidRPr="003B6EAE" w:rsidP="003B6EAE">
      <w:pPr>
        <w:pStyle w:val="Heading1"/>
      </w:pPr>
      <w:bookmarkStart w:id="1" w:name="O_706164"/>
      <w:bookmarkEnd w:id="1"/>
      <w:r w:rsidRPr="003B6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rPr>
                <w:rStyle w:val="SpecialBold"/>
              </w:rPr>
              <w:t>Comments</w:t>
            </w:r>
          </w:p>
        </w:tc>
      </w:tr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t>This version first released with ICT Information and Communications Technology Training Package Version 1.0.</w:t>
            </w:r>
          </w:p>
        </w:tc>
      </w:tr>
    </w:tbl>
    <w:p w:rsidR="00000000" w:rsidRPr="003B6EAE" w:rsidP="003B6EAE">
      <w:pPr>
        <w:pStyle w:val="BodyText"/>
      </w:pPr>
    </w:p>
    <w:p w:rsidR="00000000" w:rsidRPr="003B6EAE" w:rsidP="003B6EAE">
      <w:pPr>
        <w:pStyle w:val="AllowPageBreak"/>
      </w:pPr>
    </w:p>
    <w:p w:rsidR="00000000" w:rsidRPr="003B6EAE" w:rsidP="003B6EAE">
      <w:pPr>
        <w:pStyle w:val="Heading1"/>
      </w:pPr>
      <w:bookmarkStart w:id="2" w:name="O_706165"/>
      <w:bookmarkEnd w:id="2"/>
      <w:r w:rsidRPr="003B6EAE">
        <w:t>Application</w:t>
      </w:r>
    </w:p>
    <w:p w:rsidR="00000000" w:rsidRPr="003B6EAE" w:rsidP="00C057BD">
      <w:pPr>
        <w:pStyle w:val="BodyText"/>
      </w:pPr>
      <w:r w:rsidRPr="003B6EAE">
        <w:t>This unit describes the skills and knowledge required to design and</w:t>
      </w:r>
      <w:r w:rsidRPr="003B6EAE">
        <w:t xml:space="preserve"> document a client user interface that integrates with front-end applications.</w:t>
      </w:r>
    </w:p>
    <w:p w:rsidR="00000000" w:rsidRPr="003B6EAE" w:rsidP="00C057BD">
      <w:pPr>
        <w:pStyle w:val="BodyText"/>
      </w:pPr>
      <w:r w:rsidRPr="003B6EAE">
        <w:t>It applies to individuals who work in small-to-medium enterprises (SMEs) as software designers and developers and have achieved a degree of autonomy.</w:t>
      </w:r>
    </w:p>
    <w:p w:rsidR="00000000" w:rsidRPr="003B6EAE" w:rsidP="00C057BD">
      <w:pPr>
        <w:pStyle w:val="BodyText"/>
      </w:pPr>
      <w:r w:rsidRPr="003B6EAE">
        <w:t>No licensing, legislative</w:t>
      </w:r>
      <w:r w:rsidRPr="003B6EAE">
        <w:t xml:space="preserve"> or certification requirements apply to this unit at the time of publication.</w:t>
      </w:r>
    </w:p>
    <w:p w:rsidR="00000000" w:rsidRPr="003B6EAE" w:rsidP="003B6EAE">
      <w:pPr>
        <w:pStyle w:val="Heading1"/>
      </w:pPr>
      <w:bookmarkStart w:id="3" w:name="O_706168"/>
      <w:bookmarkEnd w:id="3"/>
      <w:r w:rsidRPr="003B6EAE">
        <w:t>Unit Sector</w:t>
      </w:r>
    </w:p>
    <w:p w:rsidR="00000000" w:rsidRPr="003B6EAE" w:rsidP="00C057BD">
      <w:pPr>
        <w:pStyle w:val="BodyText"/>
      </w:pPr>
      <w:r w:rsidRPr="003B6EAE">
        <w:t>General ICT</w:t>
      </w:r>
    </w:p>
    <w:p w:rsidR="00000000" w:rsidRPr="003B6EAE" w:rsidP="003B6EAE">
      <w:pPr>
        <w:pStyle w:val="Heading1"/>
      </w:pPr>
      <w:bookmarkStart w:id="4" w:name="O_706169"/>
      <w:bookmarkEnd w:id="4"/>
      <w:r w:rsidRPr="003B6E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rPr>
                <w:rStyle w:val="SpecialBold"/>
              </w:rPr>
              <w:t>PERFORMANCE CRITERIA</w:t>
            </w:r>
          </w:p>
        </w:tc>
      </w:tr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 Prepare design for interface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t>1.1 Review requirements and other documentation to determine user needs</w:t>
            </w:r>
          </w:p>
          <w:p w:rsidR="00000000" w:rsidRPr="003B6EAE" w:rsidP="003B6EAE">
            <w:pPr>
              <w:pStyle w:val="BodyText"/>
            </w:pPr>
            <w:r w:rsidRPr="003B6EAE">
              <w:t>1.2 Investigate system environment to determine the imp</w:t>
            </w:r>
            <w:r w:rsidRPr="003B6EAE">
              <w:t>act of user interface design</w:t>
            </w:r>
          </w:p>
          <w:p w:rsidR="00000000" w:rsidRPr="003B6EAE" w:rsidP="003B6EAE">
            <w:pPr>
              <w:pStyle w:val="BodyText"/>
            </w:pPr>
            <w:r w:rsidRPr="003B6EAE">
              <w:t>1.3 Review organisational goals to ensure consistency with organisational styles</w:t>
            </w:r>
          </w:p>
          <w:p w:rsidR="00000000" w:rsidRPr="003B6EAE" w:rsidP="003B6EAE">
            <w:pPr>
              <w:pStyle w:val="BodyText"/>
            </w:pPr>
            <w:r w:rsidRPr="003B6EAE">
              <w:t>1.4 Define data query and report formats for the user interface design where appropriate</w:t>
            </w:r>
          </w:p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1.5 Document needs and findings, and obtain approval for the proposed interface from the appropriate person</w:t>
            </w:r>
          </w:p>
        </w:tc>
      </w:tr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 xml:space="preserve">2. Design and document </w:t>
            </w:r>
            <w:r w:rsidRPr="003B6EAE">
              <w:t>user interface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t xml:space="preserve">2.1 Design menu structures according to requirements and </w:t>
            </w:r>
            <w:r w:rsidRPr="003B6EAE">
              <w:t>acceptance criteria, and following design principles</w:t>
            </w:r>
          </w:p>
          <w:p w:rsidR="00000000" w:rsidRPr="003B6EAE" w:rsidP="003B6EAE">
            <w:pPr>
              <w:pStyle w:val="BodyText"/>
            </w:pPr>
            <w:r w:rsidRPr="003B6EAE">
              <w:t>2.2 Design screen dialogues according to requirements and acceptance criteria, and following design principles</w:t>
            </w:r>
          </w:p>
          <w:p w:rsidR="00000000" w:rsidRPr="003B6EAE" w:rsidP="003B6EAE">
            <w:pPr>
              <w:pStyle w:val="BodyText"/>
            </w:pPr>
            <w:r w:rsidRPr="003B6EAE">
              <w:t>2.3 Design batch procedures where appropriate to technical specifications and acceptance criteria</w:t>
            </w:r>
          </w:p>
          <w:p w:rsidR="00000000" w:rsidRPr="003B6EAE" w:rsidP="003B6EAE">
            <w:pPr>
              <w:pStyle w:val="BodyText"/>
            </w:pPr>
            <w:r w:rsidRPr="003B6EAE">
              <w:t>2.4 Design online help and tutorials for the p</w:t>
            </w:r>
            <w:r w:rsidRPr="003B6EAE">
              <w:t>rototype, and following design principles</w:t>
            </w:r>
          </w:p>
          <w:p w:rsidR="00000000" w:rsidRPr="003B6EAE" w:rsidP="003B6EAE">
            <w:pPr>
              <w:pStyle w:val="BodyText"/>
            </w:pPr>
            <w:r w:rsidRPr="003B6EAE">
              <w:t>2.5 Document prototype according to organisational goals</w:t>
            </w:r>
          </w:p>
          <w:p w:rsidR="00000000" w:rsidRPr="003B6EAE" w:rsidP="003B6EAE">
            <w:pPr>
              <w:pStyle w:val="BodyText"/>
            </w:pPr>
            <w:r w:rsidRPr="003B6EAE">
              <w:t>2.6 Submit prototype to appropriate person for sign-off</w:t>
            </w:r>
          </w:p>
        </w:tc>
      </w:tr>
    </w:tbl>
    <w:p w:rsidR="00000000" w:rsidRPr="003B6EAE" w:rsidP="003B6EAE">
      <w:pPr>
        <w:pStyle w:val="BodyText"/>
      </w:pPr>
    </w:p>
    <w:p w:rsidR="00000000" w:rsidRPr="003B6EAE" w:rsidP="003B6EAE">
      <w:pPr>
        <w:pStyle w:val="AllowPageBreak"/>
      </w:pPr>
    </w:p>
    <w:p w:rsidR="00000000" w:rsidRPr="003B6EAE" w:rsidP="003B6EAE">
      <w:pPr>
        <w:pStyle w:val="Heading1"/>
      </w:pPr>
      <w:bookmarkStart w:id="5" w:name="O_706170"/>
      <w:bookmarkEnd w:id="5"/>
      <w:r w:rsidRPr="003B6EAE">
        <w:t>Foundation Skills</w:t>
      </w:r>
    </w:p>
    <w:p w:rsidR="00000000" w:rsidRPr="00C057BD" w:rsidP="00C057BD">
      <w:pPr>
        <w:pStyle w:val="BodyText"/>
        <w:rPr>
          <w:i/>
        </w:rPr>
      </w:pPr>
      <w:r w:rsidRPr="00C057BD">
        <w:rPr>
          <w:rStyle w:val="Emphasis"/>
        </w:rPr>
        <w:t>This section describes language, literacy, numeracy and employme</w:t>
      </w:r>
      <w:r w:rsidRPr="00C057BD">
        <w:rPr>
          <w:rStyle w:val="Emphasis"/>
        </w:rPr>
        <w:t>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rPr>
                <w:rStyle w:val="SpecialBold"/>
              </w:rPr>
              <w:t>Description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1.1-1.4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ListBullet"/>
              <w:rPr>
                <w:lang w:val="en-NZ"/>
              </w:rPr>
            </w:pPr>
            <w:r w:rsidRPr="003B6EAE">
              <w:t xml:space="preserve">Identifies and interprets a variety of hard copy and online technical and design information to </w:t>
            </w:r>
            <w:r w:rsidRPr="003B6EAE">
              <w:t>identify system environment, organisational requirements and clarify user requirements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1.4, 1.5, 2.1- 2.5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ListBullet"/>
            </w:pPr>
            <w:r w:rsidRPr="003B6EAE">
              <w:t>Uses correct spelling and grammar, plain English and specific terminology to produce documents and tutorials to organisational guidelines an</w:t>
            </w:r>
            <w:r w:rsidRPr="003B6EAE">
              <w:t>d user requirements</w:t>
            </w:r>
          </w:p>
          <w:p w:rsidR="00000000" w:rsidRPr="003B6EAE" w:rsidP="003B6EAE">
            <w:pPr>
              <w:pStyle w:val="ListBullet"/>
            </w:pPr>
            <w:r w:rsidRPr="003B6EAE">
              <w:t>Uses the appropriate programming syntax and conventions to perform the job role</w:t>
            </w:r>
          </w:p>
          <w:p w:rsidR="00000000" w:rsidP="003B6EAE">
            <w:pPr>
              <w:pStyle w:val="ListBullet"/>
              <w:rPr>
                <w:lang w:val="en-NZ"/>
              </w:rPr>
            </w:pPr>
            <w:r w:rsidRPr="003B6EAE">
              <w:t>Uses concise plain English and identifies and applies organisational designs, styles and interface, writing principles consistently on titles, text links, b</w:t>
            </w:r>
            <w:r w:rsidRPr="003B6EAE">
              <w:t>uttons, error messages and other interface objects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1.1-1.5, 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ListBullet"/>
            </w:pPr>
            <w:r w:rsidRPr="003B6EAE">
              <w:t>Elicits and evaluates information using effective listening and questioning techniques</w:t>
            </w:r>
          </w:p>
          <w:p w:rsidR="00000000" w:rsidP="003B6EAE">
            <w:pPr>
              <w:pStyle w:val="ListBullet"/>
              <w:rPr>
                <w:lang w:val="en-NZ"/>
              </w:rPr>
            </w:pPr>
            <w:r w:rsidRPr="003B6EAE">
              <w:t>Uses simple and relevant language to confirm understanding of requirements, liaise w</w:t>
            </w:r>
            <w:r w:rsidRPr="003B6EAE">
              <w:t>ith the client and obtain feedback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 xml:space="preserve">Navigate the world </w:t>
            </w:r>
            <w:r w:rsidRPr="003B6EAE">
              <w:t>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1.3, 2.5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ListBullet"/>
              <w:rPr>
                <w:lang w:val="en-NZ"/>
              </w:rPr>
            </w:pPr>
            <w:r w:rsidRPr="003B6EAE">
              <w:t xml:space="preserve">Considers the implications of organisational policies and </w:t>
            </w:r>
            <w:r w:rsidRPr="003B6EAE">
              <w:t>procedures  when  planning and undertaking work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ListBullet"/>
              <w:rPr>
                <w:lang w:val="en-NZ"/>
              </w:rPr>
            </w:pPr>
            <w:r w:rsidRPr="003B6EAE">
              <w:t>Actively identifies the requirements of important communication exchanges, selecting appropriate channels, format, tone and content to suit purpose and audience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1.1, 1.2, 1.4, 2.1-2.3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ListBullet"/>
            </w:pPr>
            <w:r w:rsidRPr="003B6EAE">
              <w:t>Develops plans to manage relatively complex, non-rou</w:t>
            </w:r>
            <w:r w:rsidRPr="003B6EAE">
              <w:t>tine tasks with an awareness of how they may contribute to longer term operational and strategic goals</w:t>
            </w:r>
          </w:p>
          <w:p w:rsidR="00000000" w:rsidRPr="003B6EAE" w:rsidP="003B6EAE">
            <w:pPr>
              <w:pStyle w:val="ListBullet"/>
            </w:pPr>
            <w:r w:rsidRPr="003B6EAE">
              <w:t>Uses a range of digitally based technology and applications to access and filter data, extract, organise, integrate and share relevant information in inc</w:t>
            </w:r>
            <w:r w:rsidRPr="003B6EAE">
              <w:t>reasingly effective ways</w:t>
            </w:r>
          </w:p>
        </w:tc>
      </w:tr>
    </w:tbl>
    <w:p w:rsidR="00000000" w:rsidRPr="003B6EAE" w:rsidP="003B6EAE">
      <w:pPr>
        <w:pStyle w:val="BodyText"/>
      </w:pPr>
    </w:p>
    <w:p w:rsidR="00000000" w:rsidRPr="003B6EAE" w:rsidP="003B6EAE">
      <w:pPr>
        <w:pStyle w:val="AllowPageBreak"/>
      </w:pPr>
    </w:p>
    <w:p w:rsidR="00000000" w:rsidRPr="003B6EAE" w:rsidP="003B6EAE">
      <w:pPr>
        <w:pStyle w:val="Heading1"/>
      </w:pPr>
      <w:bookmarkStart w:id="6" w:name="O_706172"/>
      <w:bookmarkEnd w:id="6"/>
      <w:r w:rsidRPr="003B6EA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177"/>
        <w:gridCol w:w="1588"/>
      </w:tblGrid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Code and title</w:t>
            </w:r>
          </w:p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Code and title</w:t>
            </w:r>
          </w:p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rPr>
                <w:rStyle w:val="SpecialBold"/>
              </w:rPr>
              <w:t>Equivalence status</w:t>
            </w:r>
          </w:p>
        </w:tc>
      </w:tr>
      <w:tr w:rsidTr="00C057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ICTICT420 Develop client user interface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ICAICT420A Develop client user interface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t>Equivalent unit</w:t>
            </w:r>
          </w:p>
        </w:tc>
      </w:tr>
    </w:tbl>
    <w:p w:rsidR="00000000" w:rsidRPr="003B6EAE" w:rsidP="003B6EAE">
      <w:pPr>
        <w:pStyle w:val="BodyText"/>
      </w:pPr>
    </w:p>
    <w:p w:rsidR="00000000" w:rsidRPr="003B6EAE" w:rsidP="003B6EAE">
      <w:pPr>
        <w:pStyle w:val="AllowPageBreak"/>
      </w:pPr>
    </w:p>
    <w:p w:rsidR="00000000" w:rsidRPr="003B6EAE" w:rsidP="003B6EAE">
      <w:pPr>
        <w:pStyle w:val="Heading1"/>
      </w:pPr>
      <w:bookmarkStart w:id="7" w:name="O_706179"/>
      <w:bookmarkEnd w:id="7"/>
      <w:r w:rsidRPr="003B6EAE">
        <w:t>Links</w:t>
      </w:r>
    </w:p>
    <w:p w:rsidR="00000000" w:rsidRPr="003B6EAE" w:rsidP="00C057BD">
      <w:pPr>
        <w:pStyle w:val="BodyText"/>
      </w:pPr>
      <w:r w:rsidRPr="003B6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0F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6EAE" w:rsidP="00C057BD">
      <w:pPr>
        <w:pStyle w:val="BodyText"/>
        <w:sectPr w:rsidSect="003B6E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EAE" w:rsidP="003B6EAE">
      <w:pPr>
        <w:pStyle w:val="SuperHeading"/>
      </w:pPr>
      <w:r w:rsidRPr="003B6EAE">
        <w:t>Assessment Requirements for ICTICT420 Develop client user interface</w:t>
      </w:r>
    </w:p>
    <w:p w:rsidR="00000000" w:rsidRPr="003B6EAE" w:rsidP="003B6EAE">
      <w:pPr>
        <w:pStyle w:val="Heading1"/>
      </w:pPr>
      <w:bookmarkStart w:id="8" w:name="O_706174"/>
      <w:bookmarkEnd w:id="8"/>
      <w:r w:rsidRPr="003B6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rPr>
                <w:rStyle w:val="SpecialBold"/>
              </w:rPr>
              <w:t>Comments</w:t>
            </w:r>
          </w:p>
        </w:tc>
      </w:tr>
      <w:tr w:rsidTr="003B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AE">
            <w:pPr>
              <w:pStyle w:val="BodyText"/>
              <w:rPr>
                <w:lang w:val="en-NZ"/>
              </w:rPr>
            </w:pPr>
            <w:r w:rsidRPr="003B6EA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AE" w:rsidP="003B6EAE">
            <w:pPr>
              <w:pStyle w:val="BodyText"/>
            </w:pPr>
            <w:r w:rsidRPr="003B6EAE">
              <w:t>This version first released with ICT Information and Communications Technology Training Package Version 1.0.</w:t>
            </w:r>
          </w:p>
        </w:tc>
      </w:tr>
    </w:tbl>
    <w:p w:rsidR="00000000" w:rsidRPr="003B6EAE" w:rsidP="003B6EAE">
      <w:pPr>
        <w:pStyle w:val="BodyText"/>
      </w:pPr>
    </w:p>
    <w:p w:rsidR="00000000" w:rsidRPr="003B6EAE" w:rsidP="003B6EAE">
      <w:pPr>
        <w:pStyle w:val="AllowPageBreak"/>
      </w:pPr>
    </w:p>
    <w:p w:rsidR="00000000" w:rsidRPr="003B6EAE" w:rsidP="003B6EAE">
      <w:pPr>
        <w:pStyle w:val="Heading1"/>
      </w:pPr>
      <w:bookmarkStart w:id="9" w:name="O_706175"/>
      <w:bookmarkEnd w:id="9"/>
      <w:r w:rsidRPr="003B6EAE">
        <w:t>Performance Evidence</w:t>
      </w:r>
    </w:p>
    <w:p w:rsidR="00000000" w:rsidRPr="003B6EAE" w:rsidP="00C057BD">
      <w:pPr>
        <w:pStyle w:val="BodyText"/>
      </w:pPr>
      <w:r w:rsidRPr="003B6EAE">
        <w:t>Evidence of the ability to:</w:t>
      </w:r>
    </w:p>
    <w:p w:rsidR="00000000" w:rsidRPr="003B6EAE" w:rsidP="003B6EAE">
      <w:pPr>
        <w:pStyle w:val="ListBullet"/>
      </w:pPr>
      <w:r w:rsidRPr="003B6EAE">
        <w:t>determine impact of user interface design in the system environment and identi</w:t>
      </w:r>
      <w:r w:rsidRPr="003B6EAE">
        <w:t>fy appropriate data query and report formats</w:t>
      </w:r>
    </w:p>
    <w:p w:rsidR="00000000" w:rsidRPr="003B6EAE" w:rsidP="003B6EAE">
      <w:pPr>
        <w:pStyle w:val="ListBullet"/>
      </w:pPr>
      <w:r w:rsidRPr="003B6EAE">
        <w:t>design menu structures according to design principles</w:t>
      </w:r>
    </w:p>
    <w:p w:rsidR="00000000" w:rsidRPr="003B6EAE" w:rsidP="003B6EAE">
      <w:pPr>
        <w:pStyle w:val="ListBullet"/>
      </w:pPr>
      <w:r w:rsidRPr="003B6EAE">
        <w:t>design screen dialogues in line with requirements and acceptance criteria</w:t>
      </w:r>
    </w:p>
    <w:p w:rsidR="00000000" w:rsidRPr="003B6EAE" w:rsidP="003B6EAE">
      <w:pPr>
        <w:pStyle w:val="ListBullet"/>
      </w:pPr>
      <w:r w:rsidRPr="003B6EAE">
        <w:t>design batch procedures</w:t>
      </w:r>
    </w:p>
    <w:p w:rsidR="00000000" w:rsidRPr="003B6EAE" w:rsidP="003B6EAE">
      <w:pPr>
        <w:pStyle w:val="ListBullet"/>
      </w:pPr>
      <w:r w:rsidRPr="003B6EAE">
        <w:t>develop online help and tutorials for prototype.</w:t>
      </w:r>
    </w:p>
    <w:p w:rsidR="00000000" w:rsidRPr="003B6EAE" w:rsidP="003B6EAE">
      <w:pPr>
        <w:pStyle w:val="BodyText"/>
      </w:pPr>
    </w:p>
    <w:p w:rsidR="00000000" w:rsidRPr="003B6EAE" w:rsidP="00C057BD">
      <w:pPr>
        <w:pStyle w:val="BodyText"/>
      </w:pPr>
      <w:r w:rsidRPr="003B6EAE">
        <w:t xml:space="preserve">Note: If </w:t>
      </w:r>
      <w:r w:rsidRPr="003B6EAE">
        <w:t>a specific volume or frequency is not stated, then evidence must be provided at least once.</w:t>
      </w:r>
    </w:p>
    <w:p w:rsidR="00000000" w:rsidRPr="003B6EAE" w:rsidP="003B6EAE">
      <w:pPr>
        <w:pStyle w:val="Heading1"/>
      </w:pPr>
      <w:bookmarkStart w:id="10" w:name="O_706176"/>
      <w:bookmarkEnd w:id="10"/>
      <w:r w:rsidRPr="003B6EAE">
        <w:t>Knowledge Evidence</w:t>
      </w:r>
    </w:p>
    <w:p w:rsidR="00000000" w:rsidRPr="003B6EAE" w:rsidP="00C057BD">
      <w:pPr>
        <w:pStyle w:val="BodyText"/>
      </w:pPr>
      <w:r w:rsidRPr="003B6EAE">
        <w:t>To complete the unit requirements safely and effectively, the individual must:</w:t>
      </w:r>
    </w:p>
    <w:p w:rsidR="00000000" w:rsidRPr="003B6EAE" w:rsidP="003B6EAE">
      <w:pPr>
        <w:pStyle w:val="ListBullet"/>
      </w:pPr>
      <w:r w:rsidRPr="003B6EAE">
        <w:t>identify client business area</w:t>
      </w:r>
    </w:p>
    <w:p w:rsidR="00000000" w:rsidRPr="003B6EAE" w:rsidP="003B6EAE">
      <w:pPr>
        <w:pStyle w:val="ListBullet"/>
      </w:pPr>
      <w:r w:rsidRPr="003B6EAE">
        <w:t>discuss current industry design principles</w:t>
      </w:r>
    </w:p>
    <w:p w:rsidR="00000000" w:rsidRPr="003B6EAE" w:rsidP="003B6EAE">
      <w:pPr>
        <w:pStyle w:val="ListBullet"/>
      </w:pPr>
      <w:r w:rsidRPr="003B6EAE">
        <w:t>identify the general features and capabilities of current industry accepted hardware and software products</w:t>
      </w:r>
    </w:p>
    <w:p w:rsidR="00000000" w:rsidRPr="003B6EAE" w:rsidP="003B6EAE">
      <w:pPr>
        <w:pStyle w:val="ListBullet"/>
      </w:pPr>
      <w:r w:rsidRPr="003B6EAE">
        <w:t>identify general features and capabilities of current industry accepted user interfaces</w:t>
      </w:r>
    </w:p>
    <w:p w:rsidR="00000000" w:rsidRPr="003B6EAE" w:rsidP="003B6EAE">
      <w:pPr>
        <w:pStyle w:val="ListBullet"/>
      </w:pPr>
      <w:r w:rsidRPr="003B6EAE">
        <w:t>identify front-end</w:t>
      </w:r>
      <w:r w:rsidRPr="003B6EAE">
        <w:t xml:space="preserve"> systems</w:t>
      </w:r>
    </w:p>
    <w:p w:rsidR="00000000" w:rsidRPr="003B6EAE" w:rsidP="003B6EAE">
      <w:pPr>
        <w:pStyle w:val="ListBullet"/>
      </w:pPr>
      <w:r w:rsidRPr="003B6EAE">
        <w:t>discuss GUI and web design principles.</w:t>
      </w:r>
    </w:p>
    <w:p w:rsidR="00000000" w:rsidRPr="003B6EAE" w:rsidP="003B6EAE">
      <w:pPr>
        <w:pStyle w:val="AllowPageBreak"/>
      </w:pPr>
    </w:p>
    <w:p w:rsidR="00000000" w:rsidRPr="003B6EAE" w:rsidP="003B6EAE">
      <w:pPr>
        <w:pStyle w:val="Heading1"/>
      </w:pPr>
      <w:bookmarkStart w:id="11" w:name="O_706177"/>
      <w:bookmarkEnd w:id="11"/>
      <w:r w:rsidRPr="003B6EAE">
        <w:t>Assessment Conditions</w:t>
      </w:r>
    </w:p>
    <w:p w:rsidR="00000000" w:rsidRPr="003B6EAE" w:rsidP="00C057BD">
      <w:pPr>
        <w:pStyle w:val="BodyText"/>
      </w:pPr>
      <w:r w:rsidRPr="003B6EAE">
        <w:t>Gather evidence to demonstrate consistent performance in conditions that are safe and replicate the workplace. Noise levels, production flow, interruptions and time vari</w:t>
      </w:r>
      <w:r w:rsidRPr="003B6EAE">
        <w:t>ances must be typical of those experienced in the general information and communications technology (ICT) industry, and include access to:</w:t>
      </w:r>
    </w:p>
    <w:p w:rsidR="00000000" w:rsidRPr="003B6EAE" w:rsidP="003B6EAE">
      <w:pPr>
        <w:pStyle w:val="ListBullet"/>
      </w:pPr>
      <w:r w:rsidRPr="003B6EAE">
        <w:t>design specifications</w:t>
      </w:r>
    </w:p>
    <w:p w:rsidR="00000000" w:rsidRPr="003B6EAE" w:rsidP="003B6EAE">
      <w:pPr>
        <w:pStyle w:val="ListBullet"/>
      </w:pPr>
      <w:r w:rsidRPr="003B6EAE">
        <w:t>organisational standards for documentation and version control</w:t>
      </w:r>
    </w:p>
    <w:p w:rsidR="00000000" w:rsidRPr="003B6EAE" w:rsidP="003B6EAE">
      <w:pPr>
        <w:pStyle w:val="ListBullet"/>
      </w:pPr>
      <w:r w:rsidRPr="003B6EAE">
        <w:t xml:space="preserve">project management process and </w:t>
      </w:r>
      <w:r w:rsidRPr="003B6EAE">
        <w:t>hierarchy</w:t>
      </w:r>
    </w:p>
    <w:p w:rsidR="00000000" w:rsidRPr="003B6EAE" w:rsidP="003B6EAE">
      <w:pPr>
        <w:pStyle w:val="ListBullet"/>
      </w:pPr>
      <w:r w:rsidRPr="003B6EAE">
        <w:t>a usability test plan</w:t>
      </w:r>
    </w:p>
    <w:p w:rsidR="00000000" w:rsidRPr="003B6EAE" w:rsidP="003B6EAE">
      <w:pPr>
        <w:pStyle w:val="ListBullet"/>
      </w:pPr>
      <w:r w:rsidRPr="003B6EAE">
        <w:t>agreed usability metrics.</w:t>
      </w:r>
    </w:p>
    <w:p w:rsidR="00000000" w:rsidRPr="003B6EAE" w:rsidP="003B6EAE">
      <w:pPr>
        <w:pStyle w:val="BodyText"/>
      </w:pPr>
    </w:p>
    <w:p w:rsidR="00000000" w:rsidRPr="003B6EAE" w:rsidP="00C057BD">
      <w:pPr>
        <w:pStyle w:val="BodyText"/>
      </w:pPr>
      <w:r w:rsidRPr="003B6EAE">
        <w:t>Assessors must satisfy NVR/AQTF assessor requirements.</w:t>
      </w:r>
    </w:p>
    <w:p w:rsidR="00000000" w:rsidRPr="003B6EAE" w:rsidP="003B6EAE">
      <w:pPr>
        <w:pStyle w:val="Heading1"/>
      </w:pPr>
      <w:bookmarkStart w:id="12" w:name="O_706180"/>
      <w:bookmarkEnd w:id="12"/>
      <w:r w:rsidRPr="003B6EAE">
        <w:t>Links</w:t>
      </w:r>
    </w:p>
    <w:p w:rsidR="00000000" w:rsidRPr="003B6EAE" w:rsidP="00C057BD">
      <w:pPr>
        <w:pStyle w:val="BodyText"/>
      </w:pPr>
      <w:r w:rsidRPr="003B6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0F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6EAE" w:rsidP="003B6EAE"/>
    <w:sectPr w:rsidSect="003B6E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 w:rsidRPr="00C057BD" w:rsidP="00C05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D" w:rsidP="003B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7BD" w:rsidP="003B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57BD" w:rsidP="003B6E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 w:rsidP="003B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57BD">
      <w:t>Approved</w:t>
    </w:r>
    <w:r w:rsidR="00C057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57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57BD">
      <w:rPr>
        <w:noProof/>
      </w:rPr>
      <w:t>4</w:t>
    </w:r>
    <w:r>
      <w:rPr>
        <w:noProof/>
      </w:rPr>
      <w:fldChar w:fldCharType="end"/>
    </w:r>
  </w:p>
  <w:p w:rsidR="003B6EAE" w:rsidP="003B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57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57BD">
      <w:t>Future Skills Organisation</w:t>
    </w:r>
    <w:r w:rsidR="00C057BD">
      <w:fldChar w:fldCharType="end"/>
    </w:r>
  </w:p>
  <w:p w:rsidR="003B6EAE" w:rsidP="003B6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EAE" w:rsidRPr="00C057BD" w:rsidP="00C05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D" w:rsidRPr="002D2AF8" w:rsidP="003B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ICTICT420 Develop client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57BD" w:rsidP="003B6E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AE" w:rsidRPr="002D2AF8" w:rsidP="003B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57BD">
      <w:t>ICTICT420 Develop client user interface</w:t>
    </w:r>
    <w:r w:rsidR="00C057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57BD">
      <w:rPr>
        <w:noProof/>
      </w:rPr>
      <w:t>1 March 2025</w:t>
    </w:r>
    <w:r>
      <w:fldChar w:fldCharType="end"/>
    </w:r>
  </w:p>
  <w:p w:rsidR="003B6EAE" w:rsidP="003B6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92D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7E2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EAE"/>
  </w:style>
  <w:style w:type="character" w:customStyle="1" w:styleId="Heading1Char">
    <w:name w:val="Heading 1 Char"/>
    <w:basedOn w:val="DefaultParagraphFont"/>
    <w:link w:val="Heading1"/>
    <w:rsid w:val="003B6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E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EAE"/>
    <w:rPr>
      <w:b/>
      <w:spacing w:val="0"/>
    </w:rPr>
  </w:style>
  <w:style w:type="character" w:styleId="Emphasis">
    <w:name w:val="Emphasis"/>
    <w:basedOn w:val="DefaultParagraphFont"/>
    <w:qFormat/>
    <w:rsid w:val="003B6EAE"/>
    <w:rPr>
      <w:i/>
    </w:rPr>
  </w:style>
  <w:style w:type="paragraph" w:customStyle="1" w:styleId="SuperHeading">
    <w:name w:val="SuperHeading"/>
    <w:basedOn w:val="Normal"/>
    <w:rsid w:val="003B6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E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E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EAE"/>
  </w:style>
  <w:style w:type="paragraph" w:styleId="TableofFigures">
    <w:name w:val="table of figures"/>
    <w:basedOn w:val="Normal"/>
    <w:next w:val="Normal"/>
    <w:semiHidden/>
    <w:rsid w:val="003B6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E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EAE"/>
    <w:rPr>
      <w:rFonts w:ascii="Wingdings" w:hAnsi="Wingdings"/>
    </w:rPr>
  </w:style>
  <w:style w:type="paragraph" w:customStyle="1" w:styleId="TableHeading">
    <w:name w:val="Table Heading"/>
    <w:basedOn w:val="HeadingBase"/>
    <w:rsid w:val="003B6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EAE"/>
    <w:rPr>
      <w:color w:val="0033CC"/>
      <w:u w:val="none"/>
    </w:rPr>
  </w:style>
  <w:style w:type="paragraph" w:customStyle="1" w:styleId="BodyTextRight">
    <w:name w:val="Body Text Right"/>
    <w:basedOn w:val="BodyText"/>
    <w:rsid w:val="003B6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E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EAE"/>
    <w:rPr>
      <w:sz w:val="32"/>
    </w:rPr>
  </w:style>
  <w:style w:type="paragraph" w:customStyle="1" w:styleId="HeadingProcedure">
    <w:name w:val="Heading Procedure"/>
    <w:basedOn w:val="HeadingBase"/>
    <w:next w:val="Normal"/>
    <w:rsid w:val="003B6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EAE"/>
    <w:pPr>
      <w:spacing w:before="60" w:after="60"/>
    </w:pPr>
  </w:style>
  <w:style w:type="paragraph" w:styleId="ListContinue">
    <w:name w:val="List Continue"/>
    <w:basedOn w:val="List"/>
    <w:rsid w:val="003B6EAE"/>
    <w:pPr>
      <w:ind w:firstLine="0"/>
    </w:pPr>
  </w:style>
  <w:style w:type="paragraph" w:customStyle="1" w:styleId="ListNote">
    <w:name w:val="List Note"/>
    <w:basedOn w:val="List"/>
    <w:rsid w:val="003B6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EAE"/>
    <w:rPr>
      <w:rFonts w:ascii="Courier New" w:hAnsi="Courier New"/>
    </w:rPr>
  </w:style>
  <w:style w:type="paragraph" w:customStyle="1" w:styleId="NoteBullet">
    <w:name w:val="Note Bullet"/>
    <w:basedOn w:val="Note"/>
    <w:rsid w:val="003B6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E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EAE"/>
    <w:rPr>
      <w:b/>
      <w:smallCaps/>
    </w:rPr>
  </w:style>
  <w:style w:type="paragraph" w:customStyle="1" w:styleId="TableListNumber">
    <w:name w:val="Table List Number"/>
    <w:basedOn w:val="ListNumber"/>
    <w:rsid w:val="003B6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EAE"/>
    <w:pPr>
      <w:numPr>
        <w:numId w:val="8"/>
      </w:numPr>
    </w:pPr>
  </w:style>
  <w:style w:type="paragraph" w:customStyle="1" w:styleId="ListAlpha2">
    <w:name w:val="List Alpha 2"/>
    <w:basedOn w:val="List2"/>
    <w:rsid w:val="003B6EAE"/>
    <w:pPr>
      <w:numPr>
        <w:numId w:val="7"/>
      </w:numPr>
    </w:pPr>
  </w:style>
  <w:style w:type="paragraph" w:styleId="List2">
    <w:name w:val="List 2"/>
    <w:basedOn w:val="BodyText"/>
    <w:rsid w:val="003B6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E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E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EAE"/>
    <w:pPr>
      <w:numPr>
        <w:numId w:val="3"/>
      </w:numPr>
    </w:pPr>
  </w:style>
  <w:style w:type="paragraph" w:styleId="ListContinue2">
    <w:name w:val="List Continue 2"/>
    <w:basedOn w:val="List2"/>
    <w:rsid w:val="003B6EAE"/>
    <w:pPr>
      <w:ind w:firstLine="0"/>
    </w:pPr>
  </w:style>
  <w:style w:type="paragraph" w:styleId="ListContinue3">
    <w:name w:val="List Continue 3"/>
    <w:basedOn w:val="List3"/>
    <w:rsid w:val="003B6EAE"/>
    <w:pPr>
      <w:ind w:left="1021" w:firstLine="0"/>
    </w:pPr>
  </w:style>
  <w:style w:type="paragraph" w:styleId="ListContinue4">
    <w:name w:val="List Continue 4"/>
    <w:basedOn w:val="List4"/>
    <w:rsid w:val="003B6EAE"/>
    <w:pPr>
      <w:ind w:firstLine="0"/>
    </w:pPr>
  </w:style>
  <w:style w:type="paragraph" w:styleId="ListContinue5">
    <w:name w:val="List Continue 5"/>
    <w:basedOn w:val="List5"/>
    <w:rsid w:val="003B6EAE"/>
    <w:pPr>
      <w:ind w:firstLine="0"/>
    </w:pPr>
  </w:style>
  <w:style w:type="paragraph" w:styleId="ListNumber3">
    <w:name w:val="List Number 3"/>
    <w:basedOn w:val="List3"/>
    <w:rsid w:val="003B6EAE"/>
    <w:pPr>
      <w:numPr>
        <w:numId w:val="4"/>
      </w:numPr>
    </w:pPr>
  </w:style>
  <w:style w:type="paragraph" w:styleId="ListNumber4">
    <w:name w:val="List Number 4"/>
    <w:basedOn w:val="List4"/>
    <w:rsid w:val="003B6EAE"/>
    <w:pPr>
      <w:numPr>
        <w:numId w:val="5"/>
      </w:numPr>
    </w:pPr>
  </w:style>
  <w:style w:type="paragraph" w:styleId="ListNumber5">
    <w:name w:val="List Number 5"/>
    <w:basedOn w:val="List5"/>
    <w:rsid w:val="003B6EAE"/>
    <w:pPr>
      <w:numPr>
        <w:numId w:val="6"/>
      </w:numPr>
    </w:pPr>
  </w:style>
  <w:style w:type="paragraph" w:styleId="BlockText">
    <w:name w:val="Block Text"/>
    <w:basedOn w:val="Normal"/>
    <w:rsid w:val="003B6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EAE"/>
    <w:rPr>
      <w:sz w:val="16"/>
      <w:vertAlign w:val="superscript"/>
    </w:rPr>
  </w:style>
  <w:style w:type="character" w:customStyle="1" w:styleId="Symbols">
    <w:name w:val="Symbols"/>
    <w:basedOn w:val="DefaultParagraphFont"/>
    <w:rsid w:val="003B6EAE"/>
    <w:rPr>
      <w:rFonts w:ascii="Symbol" w:hAnsi="Symbol"/>
    </w:rPr>
  </w:style>
  <w:style w:type="character" w:customStyle="1" w:styleId="MenuOptions">
    <w:name w:val="Menu Options"/>
    <w:basedOn w:val="DefaultParagraphFont"/>
    <w:rsid w:val="003B6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EAE"/>
    <w:rPr>
      <w:b/>
    </w:rPr>
  </w:style>
  <w:style w:type="character" w:customStyle="1" w:styleId="Underlined">
    <w:name w:val="Underlined"/>
    <w:basedOn w:val="DefaultParagraphFont"/>
    <w:rsid w:val="003B6EAE"/>
    <w:rPr>
      <w:u w:val="single"/>
    </w:rPr>
  </w:style>
  <w:style w:type="paragraph" w:customStyle="1" w:styleId="TableBodyTextRight">
    <w:name w:val="Table Body Text Right"/>
    <w:basedOn w:val="TableBodyText"/>
    <w:rsid w:val="003B6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EAE"/>
    <w:rPr>
      <w:sz w:val="18"/>
    </w:rPr>
  </w:style>
  <w:style w:type="paragraph" w:customStyle="1" w:styleId="BodySmallRight">
    <w:name w:val="Body Small Right"/>
    <w:basedOn w:val="BodyTextRight"/>
    <w:rsid w:val="003B6EAE"/>
    <w:rPr>
      <w:sz w:val="18"/>
      <w:szCs w:val="18"/>
    </w:rPr>
  </w:style>
  <w:style w:type="paragraph" w:customStyle="1" w:styleId="MarginEdition">
    <w:name w:val="Margin Edition"/>
    <w:basedOn w:val="MarginNote"/>
    <w:rsid w:val="003B6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EAE"/>
    <w:rPr>
      <w:sz w:val="2"/>
      <w:szCs w:val="2"/>
    </w:rPr>
  </w:style>
  <w:style w:type="character" w:customStyle="1" w:styleId="Small">
    <w:name w:val="Small"/>
    <w:basedOn w:val="DefaultParagraphFont"/>
    <w:rsid w:val="003B6EAE"/>
    <w:rPr>
      <w:sz w:val="16"/>
    </w:rPr>
  </w:style>
  <w:style w:type="paragraph" w:customStyle="1" w:styleId="WideTable">
    <w:name w:val="Wide Table"/>
    <w:basedOn w:val="Normal"/>
    <w:rsid w:val="003B6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EAE"/>
  </w:style>
  <w:style w:type="paragraph" w:styleId="Quote">
    <w:name w:val="Quote"/>
    <w:basedOn w:val="Heading1"/>
    <w:link w:val="QuoteChar"/>
    <w:qFormat/>
    <w:rsid w:val="003B6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EAE"/>
    <w:pPr>
      <w:pageBreakBefore/>
    </w:pPr>
  </w:style>
  <w:style w:type="paragraph" w:customStyle="1" w:styleId="Border">
    <w:name w:val="Border"/>
    <w:basedOn w:val="Normal"/>
    <w:qFormat/>
    <w:rsid w:val="003B6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EAE"/>
    <w:rPr>
      <w:u w:val="single"/>
    </w:rPr>
  </w:style>
  <w:style w:type="character" w:customStyle="1" w:styleId="BoldandItalics">
    <w:name w:val="Bold and Italics"/>
    <w:qFormat/>
    <w:rsid w:val="003B6EAE"/>
    <w:rPr>
      <w:b/>
      <w:i/>
      <w:u w:val="none"/>
    </w:rPr>
  </w:style>
  <w:style w:type="paragraph" w:styleId="BalloonText">
    <w:name w:val="Balloon Text"/>
    <w:basedOn w:val="Normal"/>
    <w:link w:val="BalloonTextChar"/>
    <w:rsid w:val="003B6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EAE"/>
    <w:pPr>
      <w:spacing w:before="0" w:after="0"/>
    </w:pPr>
  </w:style>
  <w:style w:type="paragraph" w:customStyle="1" w:styleId="BodyTextBold">
    <w:name w:val="Body Text Bold"/>
    <w:basedOn w:val="BodyText"/>
    <w:qFormat/>
    <w:rsid w:val="003B6EAE"/>
    <w:rPr>
      <w:b/>
    </w:rPr>
  </w:style>
  <w:style w:type="character" w:styleId="Hyperlink">
    <w:name w:val="Hyperlink"/>
    <w:basedOn w:val="DefaultParagraphFont"/>
    <w:uiPriority w:val="99"/>
    <w:unhideWhenUsed/>
    <w:rsid w:val="00C05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5469</Characters>
  <Application>Microsoft Office Word</Application>
  <DocSecurity>0</DocSecurity>
  <Lines>188</Lines>
  <Paragraphs>123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ICTICT420 Develop client user interface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2025-03-01T09:16:00Z</dcterms:modified>
</cp:coreProperties>
</file>