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F00" w:rsidP="00D73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ICTICT419 Work effectively in the digital media industry</w:t>
      </w:r>
      <w:r>
        <w:fldChar w:fldCharType="end"/>
      </w:r>
    </w:p>
    <w:p w:rsidR="00D73F00" w:rsidP="00D73F00">
      <w:pPr>
        <w:pStyle w:val="Version"/>
        <w:sectPr w:rsidSect="004C7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B71" w:rsidP="004C7B71">
      <w:pPr>
        <w:pStyle w:val="SuperHeading"/>
      </w:pPr>
      <w:r w:rsidRPr="004C7B71">
        <w:t>ICTICT419 Work effectively in the digital media industry</w:t>
      </w:r>
    </w:p>
    <w:p w:rsidR="00000000" w:rsidRPr="004C7B71" w:rsidP="004C7B71">
      <w:pPr>
        <w:pStyle w:val="Heading1"/>
      </w:pPr>
      <w:bookmarkStart w:id="1" w:name="O_702453"/>
      <w:bookmarkEnd w:id="1"/>
      <w:r w:rsidRPr="004C7B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rPr>
                <w:rStyle w:val="SpecialBold"/>
              </w:rPr>
              <w:t>Comments</w:t>
            </w:r>
          </w:p>
        </w:tc>
      </w:tr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t>This version first released with ICT Information and Communications Technology Training Package Version 1.0.</w:t>
            </w:r>
          </w:p>
        </w:tc>
      </w:tr>
    </w:tbl>
    <w:p w:rsidR="00000000" w:rsidRPr="004C7B71" w:rsidP="004C7B71">
      <w:pPr>
        <w:pStyle w:val="BodyText"/>
      </w:pPr>
    </w:p>
    <w:p w:rsidR="00000000" w:rsidRPr="004C7B71" w:rsidP="004C7B71">
      <w:pPr>
        <w:pStyle w:val="AllowPageBreak"/>
      </w:pPr>
    </w:p>
    <w:p w:rsidR="00000000" w:rsidRPr="004C7B71" w:rsidP="004C7B71">
      <w:pPr>
        <w:pStyle w:val="Heading1"/>
      </w:pPr>
      <w:bookmarkStart w:id="2" w:name="O_702454"/>
      <w:bookmarkEnd w:id="2"/>
      <w:r w:rsidRPr="004C7B71">
        <w:t>Application</w:t>
      </w:r>
    </w:p>
    <w:p w:rsidR="00000000" w:rsidRPr="004C7B71" w:rsidP="00D73F00">
      <w:pPr>
        <w:pStyle w:val="BodyText"/>
      </w:pPr>
      <w:r w:rsidRPr="004C7B71">
        <w:t>This unit describes the skills and knowledge requir</w:t>
      </w:r>
      <w:r w:rsidRPr="004C7B71">
        <w:t>ed to work effectively as an individual or in a team environment in the digital media industries.</w:t>
      </w:r>
    </w:p>
    <w:p w:rsidR="00000000" w:rsidRPr="004C7B71" w:rsidP="00D73F00">
      <w:pPr>
        <w:pStyle w:val="BodyText"/>
      </w:pPr>
      <w:r w:rsidRPr="004C7B71">
        <w:t>It applies to individuals who use digital media technologies to work in the information and communications technology (ICT) industry as digital media designe</w:t>
      </w:r>
      <w:r w:rsidRPr="004C7B71">
        <w:t>rs, developers, programmers, contractors or digital media authoring specialists.</w:t>
      </w:r>
    </w:p>
    <w:p w:rsidR="00000000" w:rsidRPr="004C7B71" w:rsidP="00D73F00">
      <w:pPr>
        <w:pStyle w:val="BodyText"/>
      </w:pPr>
      <w:r w:rsidRPr="004C7B71">
        <w:t>No licensing, legislative or certification requirements apply to this unit at the time of publication</w:t>
      </w:r>
    </w:p>
    <w:p w:rsidR="00000000" w:rsidRPr="004C7B71" w:rsidP="004C7B71">
      <w:pPr>
        <w:pStyle w:val="Heading1"/>
      </w:pPr>
      <w:bookmarkStart w:id="3" w:name="O_702457"/>
      <w:bookmarkEnd w:id="3"/>
      <w:r w:rsidRPr="004C7B71">
        <w:t>Unit Sector</w:t>
      </w:r>
    </w:p>
    <w:p w:rsidR="00000000" w:rsidRPr="004C7B71" w:rsidP="00D73F00">
      <w:pPr>
        <w:pStyle w:val="BodyText"/>
      </w:pPr>
      <w:r w:rsidRPr="004C7B71">
        <w:t>General ICT</w:t>
      </w:r>
    </w:p>
    <w:p w:rsidR="00000000" w:rsidRPr="004C7B71" w:rsidP="004C7B71">
      <w:pPr>
        <w:pStyle w:val="Heading1"/>
      </w:pPr>
      <w:bookmarkStart w:id="4" w:name="O_702458"/>
      <w:bookmarkEnd w:id="4"/>
      <w:r w:rsidRPr="004C7B71">
        <w:t>Elements and P</w:t>
      </w:r>
      <w:r w:rsidRPr="004C7B71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rPr>
                <w:rStyle w:val="SpecialBold"/>
              </w:rPr>
              <w:t>PERFORMANCE CRITERIA</w:t>
            </w:r>
          </w:p>
        </w:tc>
      </w:tr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 Communicate effectively with others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t>1.1 Research and analyse information sources and data related to the digital media industry</w:t>
            </w:r>
          </w:p>
          <w:p w:rsidR="00000000" w:rsidRPr="004C7B71" w:rsidP="004C7B71">
            <w:pPr>
              <w:pStyle w:val="BodyText"/>
            </w:pPr>
            <w:r w:rsidRPr="004C7B71">
              <w:t>1.2 Engage with key players in the organisation using a range of communication tools and media</w:t>
            </w:r>
          </w:p>
          <w:p w:rsidR="00000000" w:rsidRPr="004C7B71" w:rsidP="004C7B71">
            <w:pPr>
              <w:pStyle w:val="BodyText"/>
            </w:pPr>
            <w:r w:rsidRPr="004C7B71">
              <w:t>1.3 Plan and develop a communication strategy for an enterprise or wo</w:t>
            </w:r>
            <w:r w:rsidRPr="004C7B71">
              <w:t>rkplace and clients</w:t>
            </w:r>
          </w:p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1.4 Prepare reports in a variety of formats and media</w:t>
            </w:r>
          </w:p>
        </w:tc>
      </w:tr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2. Perform own work effectively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t>2.1 Develop a work plan and schedule</w:t>
            </w:r>
          </w:p>
          <w:p w:rsidR="00000000" w:rsidRPr="004C7B71" w:rsidP="004C7B71">
            <w:pPr>
              <w:pStyle w:val="BodyText"/>
            </w:pPr>
            <w:r w:rsidRPr="004C7B71">
              <w:t>2.2 Respond to requests and resolve client queries and issues as they arise</w:t>
            </w:r>
          </w:p>
          <w:p w:rsidR="00000000" w:rsidRPr="004C7B71" w:rsidP="004C7B71">
            <w:pPr>
              <w:pStyle w:val="BodyText"/>
            </w:pPr>
            <w:r w:rsidRPr="004C7B71">
              <w:t>2.3 Apply legislative and regulatory requirements</w:t>
            </w:r>
          </w:p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2.4 Apply industry codes of practice and guidelines</w:t>
            </w:r>
          </w:p>
        </w:tc>
      </w:tr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3. Review own communication and work effectiveness, and make improvements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t>3.1 Seek and respond positively to comments and feedback from peers and clients</w:t>
            </w:r>
            <w:r w:rsidRPr="004C7B71">
              <w:t xml:space="preserve"> using evaluation techniques</w:t>
            </w:r>
          </w:p>
          <w:p w:rsidR="00000000" w:rsidRPr="004C7B71" w:rsidP="004C7B71">
            <w:pPr>
              <w:pStyle w:val="BodyText"/>
            </w:pPr>
            <w:r w:rsidRPr="004C7B71">
              <w:t>3.2 Review own communication strategies and practices, and make continuous improvements</w:t>
            </w:r>
          </w:p>
          <w:p w:rsidR="00000000" w:rsidRPr="004C7B71" w:rsidP="004C7B71">
            <w:pPr>
              <w:pStyle w:val="BodyText"/>
            </w:pPr>
            <w:r w:rsidRPr="004C7B71">
              <w:t>3.3 Review own work plan and schedule against milestones or key performance indicators (KPIs), and make improvements</w:t>
            </w:r>
          </w:p>
          <w:p w:rsidR="00000000" w:rsidRPr="004C7B71" w:rsidP="004C7B71">
            <w:pPr>
              <w:pStyle w:val="BodyText"/>
            </w:pPr>
            <w:r w:rsidRPr="004C7B71">
              <w:t>3.4 Undertake training</w:t>
            </w:r>
            <w:r w:rsidRPr="004C7B71">
              <w:t xml:space="preserve"> and professional development activities</w:t>
            </w:r>
          </w:p>
          <w:p w:rsidR="00000000" w:rsidRPr="004C7B71" w:rsidP="004C7B71">
            <w:pPr>
              <w:pStyle w:val="BodyText"/>
            </w:pPr>
            <w:r w:rsidRPr="004C7B71">
              <w:t>3.5 Participate in discussions and forums, and generate ideas for improvement</w:t>
            </w:r>
          </w:p>
        </w:tc>
      </w:tr>
    </w:tbl>
    <w:p w:rsidR="00000000" w:rsidRPr="004C7B71" w:rsidP="004C7B71">
      <w:pPr>
        <w:pStyle w:val="BodyText"/>
      </w:pPr>
    </w:p>
    <w:p w:rsidR="00000000" w:rsidRPr="004C7B71" w:rsidP="004C7B71">
      <w:pPr>
        <w:pStyle w:val="AllowPageBreak"/>
      </w:pPr>
    </w:p>
    <w:p w:rsidR="00000000" w:rsidRPr="004C7B71" w:rsidP="004C7B71">
      <w:pPr>
        <w:pStyle w:val="Heading1"/>
      </w:pPr>
      <w:bookmarkStart w:id="5" w:name="O_702459"/>
      <w:bookmarkEnd w:id="5"/>
      <w:r w:rsidRPr="004C7B71">
        <w:t>Foundation Skills</w:t>
      </w:r>
    </w:p>
    <w:p w:rsidR="00000000" w:rsidRPr="00D73F00" w:rsidP="00D73F00">
      <w:pPr>
        <w:pStyle w:val="BodyText"/>
        <w:rPr>
          <w:i/>
        </w:rPr>
      </w:pPr>
      <w:r w:rsidRPr="00D73F00">
        <w:rPr>
          <w:rStyle w:val="Emphasis"/>
        </w:rPr>
        <w:t>This section describes language, literacy, numeracy and employment skills incorporated in the perfor</w:t>
      </w:r>
      <w:r w:rsidRPr="00D73F00">
        <w:rPr>
          <w:rStyle w:val="Emphasis"/>
        </w:rPr>
        <w:t>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rPr>
                <w:rStyle w:val="SpecialBold"/>
              </w:rPr>
              <w:t>Description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3.2-3.5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ListBullet"/>
              <w:rPr>
                <w:lang w:val="en-NZ"/>
              </w:rPr>
            </w:pPr>
            <w:r w:rsidRPr="004C7B71">
              <w:t xml:space="preserve">Builds on prior knowledge by analysing own performance, ascertaining areas of need and investigating </w:t>
            </w:r>
            <w:r w:rsidRPr="004C7B71">
              <w:t>and participating in a range of learning programs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1.1, 3.2-3.4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ListBullet"/>
            </w:pPr>
            <w:r w:rsidRPr="004C7B71">
              <w:t>Analyses and compares a range of textual and diagrammatic information related to the digital media industry in order to develop a communications solution</w:t>
            </w:r>
          </w:p>
          <w:p w:rsidR="00000000" w:rsidP="004C7B71">
            <w:pPr>
              <w:pStyle w:val="ListBullet"/>
              <w:rPr>
                <w:lang w:val="en-NZ"/>
              </w:rPr>
            </w:pPr>
            <w:r w:rsidRPr="004C7B71">
              <w:t>Recognises and interprets a l</w:t>
            </w:r>
            <w:r w:rsidRPr="004C7B71">
              <w:t>arge range of computer generated text, icons and images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1.2-1.4, 2.1,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ListBullet"/>
              <w:rPr>
                <w:lang w:val="en-NZ"/>
              </w:rPr>
            </w:pPr>
            <w:r w:rsidRPr="004C7B71">
              <w:t xml:space="preserve">Uses correct spelling and grammar, plain English and terminology specific to the digital media industry to produce documents, plans, schedules and reports, and liaise </w:t>
            </w:r>
            <w:r w:rsidRPr="004C7B71">
              <w:t>with key stakeholders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1.1, 1.2, 2.2, 3.1, 3.4, 3.5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ListBullet"/>
            </w:pPr>
            <w:r w:rsidRPr="004C7B71">
              <w:t>Elicits and evaluates information using project related terminology and effective listening and questioning techniques</w:t>
            </w:r>
          </w:p>
          <w:p w:rsidR="00000000" w:rsidP="004C7B71">
            <w:pPr>
              <w:pStyle w:val="ListBullet"/>
              <w:rPr>
                <w:lang w:val="en-NZ"/>
              </w:rPr>
            </w:pPr>
            <w:r w:rsidRPr="004C7B71">
              <w:t>Uses plain English and, where necessary, project related terminology to liaise with clients, present information and obtain feedback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2.3, 2.4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ListBullet"/>
              <w:rPr>
                <w:lang w:val="en-NZ"/>
              </w:rPr>
            </w:pPr>
            <w:r w:rsidRPr="004C7B71">
              <w:t xml:space="preserve">Keeps up to date on changes to legislation or regulations relevant to own rights and </w:t>
            </w:r>
            <w:r w:rsidRPr="004C7B71">
              <w:t>responsibilities, and considers implications of these when negotiating, planning and undertaking work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ListBullet"/>
              <w:rPr>
                <w:lang w:val="en-NZ"/>
              </w:rPr>
            </w:pPr>
            <w:r w:rsidRPr="004C7B71">
              <w:t>Collaborates with others to achieve joint outcomes, playing an active role in facilitating effective group interaction, influen</w:t>
            </w:r>
            <w:r w:rsidRPr="004C7B71">
              <w:t>cing direction and taking a leadership role on occasion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1.1, 1.3, 1.4, 2.1, 2.2, 3.2, 3.3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ListBullet"/>
            </w:pPr>
            <w:r w:rsidRPr="004C7B71">
              <w:t xml:space="preserve">Develops plans to manage relatively complex, non-routine tasks with an awareness of how they may </w:t>
            </w:r>
            <w:r w:rsidRPr="004C7B71">
              <w:t>contribute to longer term operational and strategic goals</w:t>
            </w:r>
          </w:p>
          <w:p w:rsidR="00000000" w:rsidRPr="004C7B71" w:rsidP="004C7B71">
            <w:pPr>
              <w:pStyle w:val="ListBullet"/>
            </w:pPr>
            <w:r w:rsidRPr="004C7B71">
              <w:t>In familiar contexts, responds intuitively to problems requiring immediate attention, quickly drawing on past experience to devise solutions</w:t>
            </w:r>
          </w:p>
          <w:p w:rsidR="00000000" w:rsidRPr="004C7B71" w:rsidP="004C7B71">
            <w:pPr>
              <w:pStyle w:val="ListBullet"/>
            </w:pPr>
            <w:r w:rsidRPr="004C7B71">
              <w:t>Uses a range of digitally based technology and applicatio</w:t>
            </w:r>
            <w:r w:rsidRPr="004C7B71">
              <w:t>ns to access and filter data, extract, organise, integrate and share relevant information in increasingly effective ways</w:t>
            </w:r>
          </w:p>
          <w:p w:rsidR="00000000" w:rsidRPr="004C7B71" w:rsidP="004C7B71">
            <w:pPr>
              <w:pStyle w:val="ListBullet"/>
            </w:pPr>
            <w:r w:rsidRPr="004C7B71">
              <w:t>Uses each experience to reflect on the ways in which variables impact on outcomes and to gain insights into what constitute effective s</w:t>
            </w:r>
            <w:r w:rsidRPr="004C7B71">
              <w:t>trategies and practices for future work</w:t>
            </w:r>
          </w:p>
        </w:tc>
      </w:tr>
    </w:tbl>
    <w:p w:rsidR="00000000" w:rsidRPr="004C7B71" w:rsidP="004C7B71">
      <w:pPr>
        <w:pStyle w:val="BodyText"/>
      </w:pPr>
    </w:p>
    <w:p w:rsidR="00000000" w:rsidRPr="004C7B71" w:rsidP="004C7B71">
      <w:pPr>
        <w:pStyle w:val="AllowPageBreak"/>
      </w:pPr>
    </w:p>
    <w:p w:rsidR="00000000" w:rsidRPr="004C7B71" w:rsidP="004C7B71">
      <w:pPr>
        <w:pStyle w:val="Heading1"/>
      </w:pPr>
      <w:bookmarkStart w:id="6" w:name="O_702461"/>
      <w:bookmarkEnd w:id="6"/>
      <w:r w:rsidRPr="004C7B7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93"/>
        <w:gridCol w:w="1589"/>
      </w:tblGrid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Code and title</w:t>
            </w:r>
          </w:p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Code and title</w:t>
            </w:r>
          </w:p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rPr>
                <w:rStyle w:val="SpecialBold"/>
              </w:rPr>
              <w:t>Equivalence status</w:t>
            </w:r>
          </w:p>
        </w:tc>
      </w:tr>
      <w:tr w:rsidTr="00D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ICTICT419 Work effectively in the digital media industry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ICAICT419A Work effectively in the digital media industry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t>Equivalent unit</w:t>
            </w:r>
          </w:p>
        </w:tc>
      </w:tr>
    </w:tbl>
    <w:p w:rsidR="00000000" w:rsidRPr="004C7B71" w:rsidP="004C7B71">
      <w:pPr>
        <w:pStyle w:val="BodyText"/>
      </w:pPr>
    </w:p>
    <w:p w:rsidR="00000000" w:rsidRPr="004C7B71" w:rsidP="004C7B71">
      <w:pPr>
        <w:pStyle w:val="AllowPageBreak"/>
      </w:pPr>
    </w:p>
    <w:p w:rsidR="00000000" w:rsidRPr="004C7B71" w:rsidP="004C7B71">
      <w:pPr>
        <w:pStyle w:val="Heading1"/>
      </w:pPr>
      <w:bookmarkStart w:id="7" w:name="O_702468"/>
      <w:bookmarkEnd w:id="7"/>
      <w:r w:rsidRPr="004C7B71">
        <w:t>Links</w:t>
      </w:r>
    </w:p>
    <w:p w:rsidR="00000000" w:rsidRPr="004C7B71" w:rsidP="00D73F00">
      <w:pPr>
        <w:pStyle w:val="BodyText"/>
      </w:pPr>
      <w:r w:rsidRPr="004C7B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56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7B71" w:rsidP="00D73F00">
      <w:pPr>
        <w:pStyle w:val="BodyText"/>
        <w:sectPr w:rsidSect="004C7B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7B71" w:rsidP="004C7B71">
      <w:pPr>
        <w:pStyle w:val="SuperHeading"/>
      </w:pPr>
      <w:r w:rsidRPr="004C7B71">
        <w:t>Assessment Requirements for ICTICT419 Work effectively in the digital media industry</w:t>
      </w:r>
    </w:p>
    <w:p w:rsidR="00000000" w:rsidRPr="004C7B71" w:rsidP="004C7B71">
      <w:pPr>
        <w:pStyle w:val="Heading1"/>
      </w:pPr>
      <w:bookmarkStart w:id="8" w:name="O_702463"/>
      <w:bookmarkEnd w:id="8"/>
      <w:r w:rsidRPr="004C7B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rPr>
                <w:rStyle w:val="SpecialBold"/>
              </w:rPr>
              <w:t>Comments</w:t>
            </w:r>
          </w:p>
        </w:tc>
      </w:tr>
      <w:tr w:rsidTr="004C7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B71">
            <w:pPr>
              <w:pStyle w:val="BodyText"/>
              <w:rPr>
                <w:lang w:val="en-NZ"/>
              </w:rPr>
            </w:pPr>
            <w:r w:rsidRPr="004C7B7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B71" w:rsidP="004C7B71">
            <w:pPr>
              <w:pStyle w:val="BodyText"/>
            </w:pPr>
            <w:r w:rsidRPr="004C7B71">
              <w:t>This version first released with ICT Information and Communications Technology Training Package Version 1.0.</w:t>
            </w:r>
          </w:p>
        </w:tc>
      </w:tr>
    </w:tbl>
    <w:p w:rsidR="00000000" w:rsidRPr="004C7B71" w:rsidP="004C7B71">
      <w:pPr>
        <w:pStyle w:val="BodyText"/>
      </w:pPr>
    </w:p>
    <w:p w:rsidR="00000000" w:rsidRPr="004C7B71" w:rsidP="004C7B71">
      <w:pPr>
        <w:pStyle w:val="AllowPageBreak"/>
      </w:pPr>
    </w:p>
    <w:p w:rsidR="00000000" w:rsidRPr="004C7B71" w:rsidP="004C7B71">
      <w:pPr>
        <w:pStyle w:val="Heading1"/>
      </w:pPr>
      <w:bookmarkStart w:id="9" w:name="O_702464"/>
      <w:bookmarkEnd w:id="9"/>
      <w:r w:rsidRPr="004C7B71">
        <w:t>Performance Evidence</w:t>
      </w:r>
    </w:p>
    <w:p w:rsidR="00000000" w:rsidRPr="004C7B71" w:rsidP="00D73F00">
      <w:pPr>
        <w:pStyle w:val="BodyText"/>
      </w:pPr>
      <w:r w:rsidRPr="004C7B71">
        <w:t>Evidence of the ability to:</w:t>
      </w:r>
    </w:p>
    <w:p w:rsidR="00000000" w:rsidRPr="004C7B71" w:rsidP="004C7B71">
      <w:pPr>
        <w:pStyle w:val="ListBullet"/>
      </w:pPr>
      <w:r w:rsidRPr="004C7B71">
        <w:t xml:space="preserve">research and analyse information and communicate effectively using a range of </w:t>
      </w:r>
      <w:r w:rsidRPr="004C7B71">
        <w:t>media and formats</w:t>
      </w:r>
    </w:p>
    <w:p w:rsidR="00000000" w:rsidRPr="004C7B71" w:rsidP="004C7B71">
      <w:pPr>
        <w:pStyle w:val="ListBullet"/>
      </w:pPr>
      <w:r w:rsidRPr="004C7B71">
        <w:t>perform according to work plan and organisational requirements and values</w:t>
      </w:r>
    </w:p>
    <w:p w:rsidR="00000000" w:rsidRPr="004C7B71" w:rsidP="004C7B71">
      <w:pPr>
        <w:pStyle w:val="ListBullet"/>
      </w:pPr>
      <w:r w:rsidRPr="004C7B71">
        <w:t>follow and apply requirements of legislation and regulations</w:t>
      </w:r>
    </w:p>
    <w:p w:rsidR="00000000" w:rsidRPr="004C7B71" w:rsidP="004C7B71">
      <w:pPr>
        <w:pStyle w:val="ListBullet"/>
      </w:pPr>
      <w:r w:rsidRPr="004C7B71">
        <w:t>review and implement improvements to own work and communication</w:t>
      </w:r>
    </w:p>
    <w:p w:rsidR="00000000" w:rsidRPr="004C7B71" w:rsidP="004C7B71">
      <w:pPr>
        <w:pStyle w:val="ListBullet"/>
      </w:pPr>
      <w:r w:rsidRPr="004C7B71">
        <w:t xml:space="preserve">review own communication strategies and practices and identify areas for improvement </w:t>
      </w:r>
    </w:p>
    <w:p w:rsidR="00000000" w:rsidRPr="004C7B71" w:rsidP="004C7B71">
      <w:pPr>
        <w:pStyle w:val="ListBullet"/>
      </w:pPr>
      <w:r w:rsidRPr="004C7B71">
        <w:t>review work plan and schedule key milestones</w:t>
      </w:r>
    </w:p>
    <w:p w:rsidR="00000000" w:rsidRPr="004C7B71" w:rsidP="004C7B71">
      <w:pPr>
        <w:pStyle w:val="ListBullet"/>
      </w:pPr>
      <w:r w:rsidRPr="004C7B71">
        <w:t>carry out professional development activities related to a work plan</w:t>
      </w:r>
    </w:p>
    <w:p w:rsidR="00000000" w:rsidRPr="004C7B71" w:rsidP="004C7B71">
      <w:pPr>
        <w:pStyle w:val="ListBullet"/>
      </w:pPr>
      <w:r w:rsidRPr="004C7B71">
        <w:t>seek and respond to client queries and feedback.</w:t>
      </w:r>
    </w:p>
    <w:p w:rsidR="00000000" w:rsidRPr="004C7B71" w:rsidP="004C7B71">
      <w:pPr>
        <w:pStyle w:val="BodyText"/>
      </w:pPr>
    </w:p>
    <w:p w:rsidR="00000000" w:rsidRPr="004C7B71" w:rsidP="00D73F00">
      <w:pPr>
        <w:pStyle w:val="BodyText"/>
      </w:pPr>
      <w:r w:rsidRPr="004C7B71">
        <w:t xml:space="preserve">Note: </w:t>
      </w:r>
      <w:r w:rsidRPr="004C7B71">
        <w:t>If a specific volume or frequency is not stated, then evidence must be provided at least once.</w:t>
      </w:r>
    </w:p>
    <w:p w:rsidR="00000000" w:rsidRPr="004C7B71" w:rsidP="004C7B71">
      <w:pPr>
        <w:pStyle w:val="Heading1"/>
      </w:pPr>
      <w:bookmarkStart w:id="10" w:name="O_702465"/>
      <w:bookmarkEnd w:id="10"/>
      <w:r w:rsidRPr="004C7B71">
        <w:t>Knowledge Evidence</w:t>
      </w:r>
    </w:p>
    <w:p w:rsidR="00000000" w:rsidRPr="004C7B71" w:rsidP="00D73F00">
      <w:pPr>
        <w:pStyle w:val="BodyText"/>
      </w:pPr>
      <w:r w:rsidRPr="004C7B71">
        <w:t>To complete the unit requirements safely and effectively, the individual must:</w:t>
      </w:r>
    </w:p>
    <w:p w:rsidR="00000000" w:rsidRPr="004C7B71" w:rsidP="004C7B71">
      <w:pPr>
        <w:pStyle w:val="ListBullet"/>
      </w:pPr>
      <w:r w:rsidRPr="004C7B71">
        <w:t>list current industry accepted hardware and s</w:t>
      </w:r>
      <w:r w:rsidRPr="004C7B71">
        <w:t>oftware digital media products and discuss their features and capabilities</w:t>
      </w:r>
    </w:p>
    <w:p w:rsidR="00000000" w:rsidRPr="004C7B71" w:rsidP="004C7B71">
      <w:pPr>
        <w:pStyle w:val="ListBullet"/>
      </w:pPr>
      <w:r w:rsidRPr="004C7B71">
        <w:t>discuss the work health and safety (WHS) standards that apply to working in the digital media industries</w:t>
      </w:r>
    </w:p>
    <w:p w:rsidR="00000000" w:rsidRPr="004C7B71" w:rsidP="004C7B71">
      <w:pPr>
        <w:pStyle w:val="ListBullet"/>
      </w:pPr>
      <w:r w:rsidRPr="004C7B71">
        <w:t>outline the operational environment, including customer base, company produc</w:t>
      </w:r>
      <w:r w:rsidRPr="004C7B71">
        <w:t>ts and services</w:t>
      </w:r>
    </w:p>
    <w:p w:rsidR="00000000" w:rsidRPr="004C7B71" w:rsidP="004C7B71">
      <w:pPr>
        <w:pStyle w:val="ListBullet"/>
      </w:pPr>
      <w:r w:rsidRPr="004C7B71">
        <w:t>explain the importance of communication and work plans in a team environment</w:t>
      </w:r>
    </w:p>
    <w:p w:rsidR="00000000" w:rsidRPr="004C7B71" w:rsidP="004C7B71">
      <w:pPr>
        <w:pStyle w:val="ListBullet"/>
      </w:pPr>
      <w:r w:rsidRPr="004C7B71">
        <w:t>outline organisational:</w:t>
      </w:r>
    </w:p>
    <w:p w:rsidR="00000000" w:rsidRPr="004C7B71" w:rsidP="004C7B71">
      <w:pPr>
        <w:pStyle w:val="ListBullet2"/>
      </w:pPr>
      <w:r w:rsidRPr="004C7B71">
        <w:t>code of conduct and values that are consistent with the organisational mission</w:t>
      </w:r>
    </w:p>
    <w:p w:rsidR="00000000" w:rsidRPr="004C7B71" w:rsidP="004C7B71">
      <w:pPr>
        <w:pStyle w:val="ListBullet2"/>
      </w:pPr>
      <w:r w:rsidRPr="004C7B71">
        <w:t>policy and procedures</w:t>
      </w:r>
    </w:p>
    <w:p w:rsidR="00000000" w:rsidRPr="004C7B71" w:rsidP="004C7B71">
      <w:pPr>
        <w:pStyle w:val="ListBullet2"/>
      </w:pPr>
      <w:r w:rsidRPr="004C7B71">
        <w:t>systems, management structure and governance arrangements</w:t>
      </w:r>
    </w:p>
    <w:p w:rsidR="00000000" w:rsidRPr="004C7B71" w:rsidP="004C7B71">
      <w:pPr>
        <w:pStyle w:val="ListBullet"/>
      </w:pPr>
      <w:r w:rsidRPr="004C7B71">
        <w:t>discuss the principles of equal employment opportunity (EEO) and anti-discrimination</w:t>
      </w:r>
    </w:p>
    <w:p w:rsidR="00000000" w:rsidRPr="004C7B71" w:rsidP="004C7B71">
      <w:pPr>
        <w:pStyle w:val="ListBullet"/>
      </w:pPr>
      <w:r w:rsidRPr="004C7B71">
        <w:t>outline the role and positioning of digital media within the overall business objectives of the organisation</w:t>
      </w:r>
    </w:p>
    <w:p w:rsidR="00000000" w:rsidRPr="004C7B71" w:rsidP="004C7B71">
      <w:pPr>
        <w:pStyle w:val="ListBullet"/>
      </w:pPr>
      <w:r w:rsidRPr="004C7B71">
        <w:t>rec</w:t>
      </w:r>
      <w:r w:rsidRPr="004C7B71">
        <w:t>ognise and define digital media terminology</w:t>
      </w:r>
    </w:p>
    <w:p w:rsidR="00000000" w:rsidRPr="004C7B71" w:rsidP="004C7B71">
      <w:pPr>
        <w:pStyle w:val="ListBullet"/>
      </w:pPr>
      <w:r w:rsidRPr="004C7B71">
        <w:t>describe the roles and responsibilities of personnel in a digital media industry</w:t>
      </w:r>
    </w:p>
    <w:p w:rsidR="00000000" w:rsidRPr="004C7B71" w:rsidP="004C7B71">
      <w:pPr>
        <w:pStyle w:val="ListBullet"/>
      </w:pPr>
      <w:r w:rsidRPr="004C7B71">
        <w:t>identify and outline current federal and state legislative and regulatory requirements, codes of practice and policy relating to wo</w:t>
      </w:r>
      <w:r w:rsidRPr="004C7B71">
        <w:t>rk in a digital environment.</w:t>
      </w:r>
    </w:p>
    <w:p w:rsidR="00000000" w:rsidRPr="004C7B71" w:rsidP="004C7B71">
      <w:pPr>
        <w:pStyle w:val="AllowPageBreak"/>
      </w:pPr>
    </w:p>
    <w:p w:rsidR="00000000" w:rsidRPr="004C7B71" w:rsidP="004C7B71">
      <w:pPr>
        <w:pStyle w:val="Heading1"/>
      </w:pPr>
      <w:bookmarkStart w:id="11" w:name="O_702466"/>
      <w:bookmarkEnd w:id="11"/>
      <w:r w:rsidRPr="004C7B71">
        <w:t>Assessment Conditions</w:t>
      </w:r>
    </w:p>
    <w:p w:rsidR="00000000" w:rsidRPr="004C7B71" w:rsidP="00D73F00">
      <w:pPr>
        <w:pStyle w:val="BodyText"/>
      </w:pPr>
      <w:r w:rsidRPr="004C7B71">
        <w:t>Gather evidence to demonstrate consistent performance in conditions that are safe and replicate the workplace. Noise levels, production flow, interruptions and time variances must be typic</w:t>
      </w:r>
      <w:r w:rsidRPr="004C7B71">
        <w:t>al of those experienced in the general information and communications technology (ICT) industry, and include access to:</w:t>
      </w:r>
    </w:p>
    <w:p w:rsidR="00000000" w:rsidRPr="004C7B71" w:rsidP="004C7B71">
      <w:pPr>
        <w:pStyle w:val="ListBullet"/>
      </w:pPr>
      <w:r w:rsidRPr="004C7B71">
        <w:t>a range of current industry information</w:t>
      </w:r>
    </w:p>
    <w:p w:rsidR="00000000" w:rsidRPr="004C7B71" w:rsidP="004C7B71">
      <w:pPr>
        <w:pStyle w:val="ListBullet"/>
      </w:pPr>
      <w:r w:rsidRPr="004C7B71">
        <w:t>appropriate ICT equipment and technology to research and analyse industry information.</w:t>
      </w:r>
    </w:p>
    <w:p w:rsidR="00000000" w:rsidRPr="004C7B71" w:rsidP="004C7B71">
      <w:pPr>
        <w:pStyle w:val="BodyText"/>
      </w:pPr>
    </w:p>
    <w:p w:rsidR="00000000" w:rsidRPr="004C7B71" w:rsidP="00D73F00">
      <w:pPr>
        <w:pStyle w:val="BodyText"/>
      </w:pPr>
      <w:r w:rsidRPr="004C7B71">
        <w:t>Assessors must satisfy NVR/AQTF assessor requirements.</w:t>
      </w:r>
    </w:p>
    <w:p w:rsidR="00000000" w:rsidRPr="004C7B71" w:rsidP="004C7B71">
      <w:pPr>
        <w:pStyle w:val="Heading1"/>
      </w:pPr>
      <w:bookmarkStart w:id="12" w:name="O_702469"/>
      <w:bookmarkEnd w:id="12"/>
      <w:r w:rsidRPr="004C7B71">
        <w:t>Links</w:t>
      </w:r>
    </w:p>
    <w:p w:rsidR="00000000" w:rsidRPr="004C7B71" w:rsidP="00D73F00">
      <w:pPr>
        <w:pStyle w:val="BodyText"/>
      </w:pPr>
      <w:r w:rsidRPr="004C7B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56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7B71" w:rsidP="004C7B71"/>
    <w:sectPr w:rsidSect="004C7B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 w:rsidRPr="00D73F00" w:rsidP="00D73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00" w:rsidP="004C7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3F00" w:rsidP="004C7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3F00" w:rsidP="004C7B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 w:rsidP="004C7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F00">
      <w:t>Approved</w:t>
    </w:r>
    <w:r w:rsidR="00D73F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F0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F00">
      <w:rPr>
        <w:noProof/>
      </w:rPr>
      <w:t>5</w:t>
    </w:r>
    <w:r>
      <w:rPr>
        <w:noProof/>
      </w:rPr>
      <w:fldChar w:fldCharType="end"/>
    </w:r>
  </w:p>
  <w:p w:rsidR="004C7B71" w:rsidP="004C7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F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F00">
      <w:t>Future Skills Organisation</w:t>
    </w:r>
    <w:r w:rsidR="00D73F00">
      <w:fldChar w:fldCharType="end"/>
    </w:r>
  </w:p>
  <w:p w:rsidR="004C7B71" w:rsidP="004C7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B71" w:rsidRPr="00D73F00" w:rsidP="00D73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F00" w:rsidRPr="002D2AF8" w:rsidP="004C7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ICTICT419 Work effectively in the digital media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3F00" w:rsidP="004C7B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71" w:rsidRPr="002D2AF8" w:rsidP="004C7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F00">
      <w:t>ICTICT419 Work effectively in the digital media industry</w:t>
    </w:r>
    <w:r w:rsidR="00D73F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F00">
      <w:rPr>
        <w:noProof/>
      </w:rPr>
      <w:t>2 March 2025</w:t>
    </w:r>
    <w:r>
      <w:fldChar w:fldCharType="end"/>
    </w:r>
  </w:p>
  <w:p w:rsidR="004C7B71" w:rsidP="004C7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3AB2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C8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02D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B71"/>
  </w:style>
  <w:style w:type="character" w:customStyle="1" w:styleId="Heading1Char">
    <w:name w:val="Heading 1 Char"/>
    <w:basedOn w:val="DefaultParagraphFont"/>
    <w:link w:val="Heading1"/>
    <w:rsid w:val="004C7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B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7B71"/>
    <w:rPr>
      <w:b/>
      <w:spacing w:val="0"/>
    </w:rPr>
  </w:style>
  <w:style w:type="paragraph" w:styleId="ListBullet2">
    <w:name w:val="List Bullet 2"/>
    <w:basedOn w:val="List2"/>
    <w:rsid w:val="004C7B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B71"/>
    <w:rPr>
      <w:i/>
    </w:rPr>
  </w:style>
  <w:style w:type="paragraph" w:customStyle="1" w:styleId="SuperHeading">
    <w:name w:val="SuperHeading"/>
    <w:basedOn w:val="Normal"/>
    <w:rsid w:val="004C7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7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B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B71"/>
  </w:style>
  <w:style w:type="paragraph" w:styleId="TableofFigures">
    <w:name w:val="table of figures"/>
    <w:basedOn w:val="Normal"/>
    <w:next w:val="Normal"/>
    <w:semiHidden/>
    <w:rsid w:val="004C7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B71"/>
    <w:rPr>
      <w:rFonts w:ascii="Wingdings" w:hAnsi="Wingdings"/>
    </w:rPr>
  </w:style>
  <w:style w:type="paragraph" w:customStyle="1" w:styleId="TableHeading">
    <w:name w:val="Table Heading"/>
    <w:basedOn w:val="HeadingBase"/>
    <w:rsid w:val="004C7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B71"/>
    <w:rPr>
      <w:color w:val="0033CC"/>
      <w:u w:val="none"/>
    </w:rPr>
  </w:style>
  <w:style w:type="paragraph" w:customStyle="1" w:styleId="BodyTextRight">
    <w:name w:val="Body Text Right"/>
    <w:basedOn w:val="BodyText"/>
    <w:rsid w:val="004C7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B71"/>
    <w:rPr>
      <w:sz w:val="32"/>
    </w:rPr>
  </w:style>
  <w:style w:type="paragraph" w:customStyle="1" w:styleId="HeadingProcedure">
    <w:name w:val="Heading Procedure"/>
    <w:basedOn w:val="HeadingBase"/>
    <w:next w:val="Normal"/>
    <w:rsid w:val="004C7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B71"/>
    <w:pPr>
      <w:spacing w:before="60" w:after="60"/>
    </w:pPr>
  </w:style>
  <w:style w:type="paragraph" w:styleId="ListContinue">
    <w:name w:val="List Continue"/>
    <w:basedOn w:val="List"/>
    <w:rsid w:val="004C7B71"/>
    <w:pPr>
      <w:ind w:firstLine="0"/>
    </w:pPr>
  </w:style>
  <w:style w:type="paragraph" w:customStyle="1" w:styleId="ListNote">
    <w:name w:val="List Note"/>
    <w:basedOn w:val="List"/>
    <w:rsid w:val="004C7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B71"/>
    <w:rPr>
      <w:rFonts w:ascii="Courier New" w:hAnsi="Courier New"/>
    </w:rPr>
  </w:style>
  <w:style w:type="paragraph" w:customStyle="1" w:styleId="NoteBullet">
    <w:name w:val="Note Bullet"/>
    <w:basedOn w:val="Note"/>
    <w:rsid w:val="004C7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B71"/>
    <w:rPr>
      <w:b/>
      <w:smallCaps/>
    </w:rPr>
  </w:style>
  <w:style w:type="paragraph" w:customStyle="1" w:styleId="TableListNumber">
    <w:name w:val="Table List Number"/>
    <w:basedOn w:val="ListNumber"/>
    <w:rsid w:val="004C7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B71"/>
    <w:pPr>
      <w:numPr>
        <w:numId w:val="9"/>
      </w:numPr>
    </w:pPr>
  </w:style>
  <w:style w:type="paragraph" w:customStyle="1" w:styleId="ListAlpha2">
    <w:name w:val="List Alpha 2"/>
    <w:basedOn w:val="List2"/>
    <w:rsid w:val="004C7B71"/>
    <w:pPr>
      <w:numPr>
        <w:numId w:val="8"/>
      </w:numPr>
    </w:pPr>
  </w:style>
  <w:style w:type="paragraph" w:styleId="List2">
    <w:name w:val="List 2"/>
    <w:basedOn w:val="BodyText"/>
    <w:rsid w:val="004C7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B71"/>
    <w:pPr>
      <w:numPr>
        <w:numId w:val="4"/>
      </w:numPr>
    </w:pPr>
  </w:style>
  <w:style w:type="paragraph" w:styleId="ListContinue2">
    <w:name w:val="List Continue 2"/>
    <w:basedOn w:val="List2"/>
    <w:rsid w:val="004C7B71"/>
    <w:pPr>
      <w:ind w:firstLine="0"/>
    </w:pPr>
  </w:style>
  <w:style w:type="paragraph" w:styleId="ListContinue3">
    <w:name w:val="List Continue 3"/>
    <w:basedOn w:val="List3"/>
    <w:rsid w:val="004C7B71"/>
    <w:pPr>
      <w:ind w:left="1021" w:firstLine="0"/>
    </w:pPr>
  </w:style>
  <w:style w:type="paragraph" w:styleId="ListContinue4">
    <w:name w:val="List Continue 4"/>
    <w:basedOn w:val="List4"/>
    <w:rsid w:val="004C7B71"/>
    <w:pPr>
      <w:ind w:firstLine="0"/>
    </w:pPr>
  </w:style>
  <w:style w:type="paragraph" w:styleId="ListContinue5">
    <w:name w:val="List Continue 5"/>
    <w:basedOn w:val="List5"/>
    <w:rsid w:val="004C7B71"/>
    <w:pPr>
      <w:ind w:firstLine="0"/>
    </w:pPr>
  </w:style>
  <w:style w:type="paragraph" w:styleId="ListNumber3">
    <w:name w:val="List Number 3"/>
    <w:basedOn w:val="List3"/>
    <w:rsid w:val="004C7B71"/>
    <w:pPr>
      <w:numPr>
        <w:numId w:val="5"/>
      </w:numPr>
    </w:pPr>
  </w:style>
  <w:style w:type="paragraph" w:styleId="ListNumber4">
    <w:name w:val="List Number 4"/>
    <w:basedOn w:val="List4"/>
    <w:rsid w:val="004C7B71"/>
    <w:pPr>
      <w:numPr>
        <w:numId w:val="6"/>
      </w:numPr>
    </w:pPr>
  </w:style>
  <w:style w:type="paragraph" w:styleId="ListNumber5">
    <w:name w:val="List Number 5"/>
    <w:basedOn w:val="List5"/>
    <w:rsid w:val="004C7B71"/>
    <w:pPr>
      <w:numPr>
        <w:numId w:val="7"/>
      </w:numPr>
    </w:pPr>
  </w:style>
  <w:style w:type="paragraph" w:styleId="BlockText">
    <w:name w:val="Block Text"/>
    <w:basedOn w:val="Normal"/>
    <w:rsid w:val="004C7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B71"/>
    <w:rPr>
      <w:sz w:val="16"/>
      <w:vertAlign w:val="superscript"/>
    </w:rPr>
  </w:style>
  <w:style w:type="character" w:customStyle="1" w:styleId="Symbols">
    <w:name w:val="Symbols"/>
    <w:basedOn w:val="DefaultParagraphFont"/>
    <w:rsid w:val="004C7B71"/>
    <w:rPr>
      <w:rFonts w:ascii="Symbol" w:hAnsi="Symbol"/>
    </w:rPr>
  </w:style>
  <w:style w:type="character" w:customStyle="1" w:styleId="MenuOptions">
    <w:name w:val="Menu Options"/>
    <w:basedOn w:val="DefaultParagraphFont"/>
    <w:rsid w:val="004C7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B71"/>
    <w:rPr>
      <w:b/>
    </w:rPr>
  </w:style>
  <w:style w:type="character" w:customStyle="1" w:styleId="Underlined">
    <w:name w:val="Underlined"/>
    <w:basedOn w:val="DefaultParagraphFont"/>
    <w:rsid w:val="004C7B71"/>
    <w:rPr>
      <w:u w:val="single"/>
    </w:rPr>
  </w:style>
  <w:style w:type="paragraph" w:customStyle="1" w:styleId="TableBodyTextRight">
    <w:name w:val="Table Body Text Right"/>
    <w:basedOn w:val="TableBodyText"/>
    <w:rsid w:val="004C7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B71"/>
    <w:rPr>
      <w:sz w:val="18"/>
    </w:rPr>
  </w:style>
  <w:style w:type="paragraph" w:customStyle="1" w:styleId="BodySmallRight">
    <w:name w:val="Body Small Right"/>
    <w:basedOn w:val="BodyTextRight"/>
    <w:rsid w:val="004C7B71"/>
    <w:rPr>
      <w:sz w:val="18"/>
      <w:szCs w:val="18"/>
    </w:rPr>
  </w:style>
  <w:style w:type="paragraph" w:customStyle="1" w:styleId="MarginEdition">
    <w:name w:val="Margin Edition"/>
    <w:basedOn w:val="MarginNote"/>
    <w:rsid w:val="004C7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B71"/>
    <w:rPr>
      <w:sz w:val="2"/>
      <w:szCs w:val="2"/>
    </w:rPr>
  </w:style>
  <w:style w:type="character" w:customStyle="1" w:styleId="Small">
    <w:name w:val="Small"/>
    <w:basedOn w:val="DefaultParagraphFont"/>
    <w:rsid w:val="004C7B71"/>
    <w:rPr>
      <w:sz w:val="16"/>
    </w:rPr>
  </w:style>
  <w:style w:type="paragraph" w:customStyle="1" w:styleId="WideTable">
    <w:name w:val="Wide Table"/>
    <w:basedOn w:val="Normal"/>
    <w:rsid w:val="004C7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B71"/>
  </w:style>
  <w:style w:type="paragraph" w:styleId="Quote">
    <w:name w:val="Quote"/>
    <w:basedOn w:val="Heading1"/>
    <w:link w:val="QuoteChar"/>
    <w:qFormat/>
    <w:rsid w:val="004C7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B71"/>
    <w:pPr>
      <w:pageBreakBefore/>
    </w:pPr>
  </w:style>
  <w:style w:type="paragraph" w:customStyle="1" w:styleId="Border">
    <w:name w:val="Border"/>
    <w:basedOn w:val="Normal"/>
    <w:qFormat/>
    <w:rsid w:val="004C7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B71"/>
    <w:rPr>
      <w:u w:val="single"/>
    </w:rPr>
  </w:style>
  <w:style w:type="character" w:customStyle="1" w:styleId="BoldandItalics">
    <w:name w:val="Bold and Italics"/>
    <w:qFormat/>
    <w:rsid w:val="004C7B71"/>
    <w:rPr>
      <w:b/>
      <w:i/>
      <w:u w:val="none"/>
    </w:rPr>
  </w:style>
  <w:style w:type="paragraph" w:styleId="BalloonText">
    <w:name w:val="Balloon Text"/>
    <w:basedOn w:val="Normal"/>
    <w:link w:val="BalloonTextChar"/>
    <w:rsid w:val="004C7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B71"/>
    <w:pPr>
      <w:spacing w:before="0" w:after="0"/>
    </w:pPr>
  </w:style>
  <w:style w:type="paragraph" w:customStyle="1" w:styleId="BodyTextBold">
    <w:name w:val="Body Text Bold"/>
    <w:basedOn w:val="BodyText"/>
    <w:qFormat/>
    <w:rsid w:val="004C7B71"/>
    <w:rPr>
      <w:b/>
    </w:rPr>
  </w:style>
  <w:style w:type="character" w:styleId="Hyperlink">
    <w:name w:val="Hyperlink"/>
    <w:basedOn w:val="DefaultParagraphFont"/>
    <w:uiPriority w:val="99"/>
    <w:unhideWhenUsed/>
    <w:rsid w:val="00D73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6862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ICTICT419 Work effectively in the digital media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