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6686" w:rsidP="002166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ICTICT418 Contribute to copyright, ethics and privacy in an ICT environment</w:t>
      </w:r>
      <w:r>
        <w:fldChar w:fldCharType="end"/>
      </w:r>
    </w:p>
    <w:p w:rsidR="00216686" w:rsidP="00216686">
      <w:pPr>
        <w:pStyle w:val="Version"/>
        <w:sectPr w:rsidSect="00D663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63DE" w:rsidP="00D663DE">
      <w:pPr>
        <w:pStyle w:val="SuperHeading"/>
      </w:pPr>
      <w:r w:rsidRPr="00D663DE">
        <w:t>ICTICT418 Contribute to copyright, ethics and privacy in an ICT environment</w:t>
      </w:r>
    </w:p>
    <w:p w:rsidR="00000000" w:rsidRPr="00D663DE" w:rsidP="00D663DE">
      <w:pPr>
        <w:pStyle w:val="Heading1"/>
      </w:pPr>
      <w:bookmarkStart w:id="1" w:name="O_706183"/>
      <w:bookmarkEnd w:id="1"/>
      <w:r w:rsidRPr="00D663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D66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DE" w:rsidP="00D663DE">
            <w:pPr>
              <w:pStyle w:val="BodyText"/>
            </w:pPr>
            <w:r w:rsidRPr="00D663DE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rPr>
                <w:rStyle w:val="SpecialBold"/>
              </w:rPr>
              <w:t>Comments</w:t>
            </w:r>
          </w:p>
        </w:tc>
      </w:tr>
      <w:tr w:rsidTr="00D66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DE" w:rsidP="00D663DE">
            <w:pPr>
              <w:pStyle w:val="BodyText"/>
            </w:pPr>
            <w:r w:rsidRPr="00D663DE">
              <w:t>This version first released with ICT Information and Communications Technology Training Package Version 1.0.</w:t>
            </w:r>
          </w:p>
        </w:tc>
      </w:tr>
    </w:tbl>
    <w:p w:rsidR="00000000" w:rsidRPr="00D663DE" w:rsidP="00D663DE">
      <w:pPr>
        <w:pStyle w:val="BodyText"/>
      </w:pPr>
    </w:p>
    <w:p w:rsidR="00000000" w:rsidRPr="00D663DE" w:rsidP="00D663DE">
      <w:pPr>
        <w:pStyle w:val="AllowPageBreak"/>
      </w:pPr>
    </w:p>
    <w:p w:rsidR="00000000" w:rsidRPr="00D663DE" w:rsidP="00D663DE">
      <w:pPr>
        <w:pStyle w:val="Heading1"/>
      </w:pPr>
      <w:bookmarkStart w:id="2" w:name="O_706184"/>
      <w:bookmarkEnd w:id="2"/>
      <w:r w:rsidRPr="00D663DE">
        <w:t>Application</w:t>
      </w:r>
    </w:p>
    <w:p w:rsidR="00000000" w:rsidRPr="00D663DE" w:rsidP="00216686">
      <w:pPr>
        <w:pStyle w:val="BodyText"/>
      </w:pPr>
      <w:r w:rsidRPr="00D663DE">
        <w:t>This unit describes the skills and knowledge required to maintain professional and ethical conduct, as well as to ensure that personal information of stakeholders is handled in a confidential and professional manner when dealing</w:t>
      </w:r>
      <w:r w:rsidRPr="00D663DE">
        <w:t xml:space="preserve"> with stakeholders in an information and communications technology (ICT) environment.</w:t>
      </w:r>
    </w:p>
    <w:p w:rsidR="00000000" w:rsidRPr="00D663DE" w:rsidP="00216686">
      <w:pPr>
        <w:pStyle w:val="BodyText"/>
      </w:pPr>
      <w:r w:rsidRPr="00D663DE">
        <w:t>It applies to ICT personnel who are required to gather information to determine the organisation’s code of ethics, and protect and maintain privacy policies and system s</w:t>
      </w:r>
      <w:r w:rsidRPr="00D663DE">
        <w:t>ecurity.</w:t>
      </w:r>
    </w:p>
    <w:p w:rsidR="00000000" w:rsidRPr="00D663DE" w:rsidP="00216686">
      <w:pPr>
        <w:pStyle w:val="BodyText"/>
      </w:pPr>
      <w:r w:rsidRPr="00D663DE">
        <w:t>No licensing, legislative or certification requirements apply to this unit at the time of publication.</w:t>
      </w:r>
    </w:p>
    <w:p w:rsidR="00000000" w:rsidRPr="00D663DE" w:rsidP="00D663DE">
      <w:pPr>
        <w:pStyle w:val="Heading1"/>
      </w:pPr>
      <w:bookmarkStart w:id="3" w:name="O_706187"/>
      <w:bookmarkEnd w:id="3"/>
      <w:r w:rsidRPr="00D663DE">
        <w:t>Unit Sector</w:t>
      </w:r>
    </w:p>
    <w:p w:rsidR="00000000" w:rsidRPr="00D663DE" w:rsidP="00216686">
      <w:pPr>
        <w:pStyle w:val="BodyText"/>
      </w:pPr>
      <w:r w:rsidRPr="00D663DE">
        <w:t>General ICT</w:t>
      </w:r>
    </w:p>
    <w:p w:rsidR="00000000" w:rsidRPr="00D663DE" w:rsidP="00D663DE">
      <w:pPr>
        <w:pStyle w:val="Heading1"/>
      </w:pPr>
      <w:bookmarkStart w:id="4" w:name="O_706188"/>
      <w:bookmarkEnd w:id="4"/>
      <w:r w:rsidRPr="00D663D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D66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DE" w:rsidP="00D663DE">
            <w:pPr>
              <w:pStyle w:val="BodyText"/>
            </w:pPr>
            <w:r w:rsidRPr="00D663DE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rPr>
                <w:rStyle w:val="SpecialBold"/>
              </w:rPr>
              <w:t>PERFORMANCE CRITERIA</w:t>
            </w:r>
          </w:p>
        </w:tc>
      </w:tr>
      <w:tr w:rsidTr="00D66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DE" w:rsidP="00D663DE">
            <w:pPr>
              <w:pStyle w:val="BodyText"/>
            </w:pPr>
            <w:r w:rsidRPr="00D663DE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6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t>1. Protect intellectual property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DE" w:rsidP="00D663DE">
            <w:pPr>
              <w:pStyle w:val="BodyText"/>
            </w:pPr>
            <w:r w:rsidRPr="00D663DE">
              <w:t>1.1 Identify current legislation and standards relating to intellectual property and</w:t>
            </w:r>
            <w:r w:rsidRPr="00D663DE">
              <w:t xml:space="preserve"> copyright</w:t>
            </w:r>
          </w:p>
          <w:p w:rsidR="00000000" w:rsidRPr="00D663DE" w:rsidP="00D663DE">
            <w:pPr>
              <w:pStyle w:val="BodyText"/>
            </w:pPr>
            <w:r w:rsidRPr="00D663DE">
              <w:t>1.2 Investigate current organisational copyright policy</w:t>
            </w:r>
          </w:p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t>1.3 Adhere to organisational policy and current legislation in work practices</w:t>
            </w:r>
          </w:p>
        </w:tc>
      </w:tr>
      <w:tr w:rsidTr="00D66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t>2. Contribute to copyright policy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DE" w:rsidP="00D663DE">
            <w:pPr>
              <w:pStyle w:val="BodyText"/>
            </w:pPr>
            <w:r w:rsidRPr="00D663DE">
              <w:t>2.1 Contribute to the creation or updating of the organisation’</w:t>
            </w:r>
            <w:r w:rsidRPr="00D663DE">
              <w:t>s copyright policy and procedures to align with legislation and industry standards</w:t>
            </w:r>
          </w:p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t>2.2 Distribute new or revised policy and procedures to stakeholders</w:t>
            </w:r>
          </w:p>
        </w:tc>
      </w:tr>
      <w:tr w:rsidTr="00D66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t>3. Protect rights of stakeholders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DE" w:rsidP="00D663DE">
            <w:pPr>
              <w:pStyle w:val="BodyText"/>
            </w:pPr>
            <w:r w:rsidRPr="00D663DE">
              <w:t>3.1 Identify and document the relevance of legislation and standards t</w:t>
            </w:r>
            <w:r w:rsidRPr="00D663DE">
              <w:t>o organisational outcomes</w:t>
            </w:r>
          </w:p>
          <w:p w:rsidR="00000000" w:rsidRPr="00D663DE" w:rsidP="00D663DE">
            <w:pPr>
              <w:pStyle w:val="BodyText"/>
            </w:pPr>
            <w:r w:rsidRPr="00D663DE">
              <w:t>3.2 Investigate and review organisational privacy policy and procedures</w:t>
            </w:r>
          </w:p>
          <w:p w:rsidR="00000000" w:rsidRPr="00D663DE" w:rsidP="00D663DE">
            <w:pPr>
              <w:pStyle w:val="BodyText"/>
            </w:pPr>
            <w:r w:rsidRPr="00D663DE">
              <w:t>3.3 Investigate and review organisational code of ethics</w:t>
            </w:r>
          </w:p>
          <w:p w:rsidR="00000000" w:rsidRPr="00D663DE" w:rsidP="00D663DE">
            <w:pPr>
              <w:pStyle w:val="BodyText"/>
            </w:pPr>
            <w:r w:rsidRPr="00D663DE">
              <w:t>3.4 Determine the integrity, confidentiality, security and availability of information as required by</w:t>
            </w:r>
            <w:r w:rsidRPr="00D663DE">
              <w:t xml:space="preserve"> organisational policy</w:t>
            </w:r>
          </w:p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t>3.5 Maintain confidentiality and proprietary rights of stakeholder interests</w:t>
            </w:r>
          </w:p>
        </w:tc>
      </w:tr>
      <w:tr w:rsidTr="00D66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t>4. Contribute to privacy policy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DE" w:rsidP="00D663DE">
            <w:pPr>
              <w:pStyle w:val="BodyText"/>
            </w:pPr>
            <w:r w:rsidRPr="00D663DE">
              <w:t>4.1 Contribute to the creation or updating of the organisational privacy policy and procedures to align with privacy legisl</w:t>
            </w:r>
            <w:r w:rsidRPr="00D663DE">
              <w:t>ation</w:t>
            </w:r>
          </w:p>
          <w:p w:rsidR="00000000" w:rsidRPr="00D663DE" w:rsidP="00D663DE">
            <w:pPr>
              <w:pStyle w:val="BodyText"/>
            </w:pPr>
            <w:r w:rsidRPr="00D663DE">
              <w:t>4.2 Distribute new or revised policy and procedures to stakeholders</w:t>
            </w:r>
          </w:p>
          <w:p w:rsidR="00000000" w:rsidRPr="00D663DE" w:rsidP="00D663DE">
            <w:pPr>
              <w:pStyle w:val="BodyText"/>
            </w:pPr>
            <w:r w:rsidRPr="00D663DE">
              <w:t>4.3 Implement new work procedures and collect feedback from stakeholders</w:t>
            </w:r>
          </w:p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t>4.4 Ensure the integrity, confidentiality, security and availability of information as required by organisati</w:t>
            </w:r>
            <w:r w:rsidRPr="00D663DE">
              <w:t>onal policy</w:t>
            </w:r>
          </w:p>
        </w:tc>
      </w:tr>
      <w:tr w:rsidTr="00D66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t>5. Maintain privacy policy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DE" w:rsidP="00D663DE">
            <w:pPr>
              <w:pStyle w:val="BodyText"/>
            </w:pPr>
            <w:r w:rsidRPr="00D663DE">
              <w:t>5.1 Review work practices to ensure application of privacy policy and procedures</w:t>
            </w:r>
          </w:p>
          <w:p w:rsidR="00000000" w:rsidRPr="00D663DE" w:rsidP="00D663DE">
            <w:pPr>
              <w:pStyle w:val="BodyText"/>
            </w:pPr>
            <w:r w:rsidRPr="00D663DE">
              <w:t>5.2 Maintain the integrity, confidentiality, and availability of information as required by organisational privacy policy</w:t>
            </w:r>
          </w:p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t>5.3 Review wo</w:t>
            </w:r>
            <w:r w:rsidRPr="00D663DE">
              <w:t>rk practices to ensure system security according to organisational privacy policy</w:t>
            </w:r>
          </w:p>
        </w:tc>
      </w:tr>
      <w:tr w:rsidTr="00D66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t>6. Contribute to creation of ethics code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DE" w:rsidP="00D663DE">
            <w:pPr>
              <w:pStyle w:val="BodyText"/>
            </w:pPr>
            <w:r w:rsidRPr="00D663DE">
              <w:t>6.1 Assist in developing or updating a code of ethics to align with legislation and standards for the organisation</w:t>
            </w:r>
          </w:p>
          <w:p w:rsidR="00000000" w:rsidRPr="00D663DE" w:rsidP="00D663DE">
            <w:pPr>
              <w:pStyle w:val="BodyText"/>
            </w:pPr>
            <w:r w:rsidRPr="00D663DE">
              <w:t>6.2 Distribute the new ethics code to stakeholders and collect feedback</w:t>
            </w:r>
          </w:p>
          <w:p w:rsidR="00000000" w:rsidRPr="00D663DE" w:rsidP="00D663DE">
            <w:pPr>
              <w:pStyle w:val="BodyText"/>
            </w:pPr>
            <w:r w:rsidRPr="00D663DE">
              <w:t>6.3 Implement new ethical work procedures and collect feedback</w:t>
            </w:r>
          </w:p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t>6.4 Review ethical work practices and feedback to ensure application of the code</w:t>
            </w:r>
          </w:p>
        </w:tc>
      </w:tr>
      <w:tr w:rsidTr="00D66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t>7. Maintain ethics code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DE" w:rsidP="00D663DE">
            <w:pPr>
              <w:pStyle w:val="BodyText"/>
            </w:pPr>
            <w:r w:rsidRPr="00D663DE">
              <w:t>7.1 Perform reg</w:t>
            </w:r>
            <w:r w:rsidRPr="00D663DE">
              <w:t>ular checks to ensure stakeholders understand and are continuing to apply the code of ethics in the workplace</w:t>
            </w:r>
          </w:p>
          <w:p w:rsidR="00000000" w:rsidRPr="00D663DE" w:rsidP="00D663DE">
            <w:pPr>
              <w:pStyle w:val="BodyText"/>
            </w:pPr>
            <w:r w:rsidRPr="00D663DE">
              <w:t>7.2 Establish a review and grievance procedure to enable confidential reporting of any ethical issues</w:t>
            </w:r>
          </w:p>
          <w:p w:rsidR="00000000" w:rsidRPr="00D663DE" w:rsidP="00D663DE">
            <w:pPr>
              <w:pStyle w:val="BodyText"/>
            </w:pPr>
            <w:r w:rsidRPr="00D663DE">
              <w:t>7.3 Interview and regularly follow up with s</w:t>
            </w:r>
            <w:r w:rsidRPr="00D663DE">
              <w:t>takeholders to ensure they are receiving consistent and appropriate service in dealing with the code of ethics</w:t>
            </w:r>
          </w:p>
        </w:tc>
      </w:tr>
    </w:tbl>
    <w:p w:rsidR="00000000" w:rsidRPr="00D663DE" w:rsidP="00D663DE">
      <w:pPr>
        <w:pStyle w:val="BodyText"/>
      </w:pPr>
    </w:p>
    <w:p w:rsidR="00000000" w:rsidRPr="00D663DE" w:rsidP="00D663DE">
      <w:pPr>
        <w:pStyle w:val="AllowPageBreak"/>
      </w:pPr>
    </w:p>
    <w:p w:rsidR="00000000" w:rsidRPr="00D663DE" w:rsidP="00D663DE">
      <w:pPr>
        <w:pStyle w:val="Heading1"/>
      </w:pPr>
      <w:bookmarkStart w:id="5" w:name="O_706189"/>
      <w:bookmarkEnd w:id="5"/>
      <w:r w:rsidRPr="00D663DE">
        <w:t>Foundation Skills</w:t>
      </w:r>
    </w:p>
    <w:p w:rsidR="00000000" w:rsidRPr="00216686" w:rsidP="00216686">
      <w:pPr>
        <w:pStyle w:val="BodyText"/>
        <w:rPr>
          <w:i/>
        </w:rPr>
      </w:pPr>
      <w:r w:rsidRPr="00216686">
        <w:rPr>
          <w:rStyle w:val="Emphasis"/>
        </w:rPr>
        <w:t>This section describes language, literacy, numeracy and employment skills incorporated in the performance cr</w:t>
      </w:r>
      <w:r w:rsidRPr="00216686">
        <w:rPr>
          <w:rStyle w:val="Emphasis"/>
        </w:rPr>
        <w:t>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216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DE" w:rsidP="00D663DE">
            <w:pPr>
              <w:pStyle w:val="BodyText"/>
            </w:pPr>
            <w:r w:rsidRPr="00D663D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DE" w:rsidP="00D663DE">
            <w:pPr>
              <w:pStyle w:val="BodyText"/>
            </w:pPr>
            <w:r w:rsidRPr="00D663DE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rPr>
                <w:rStyle w:val="SpecialBold"/>
              </w:rPr>
              <w:t>Description</w:t>
            </w:r>
          </w:p>
        </w:tc>
      </w:tr>
      <w:tr w:rsidTr="00216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t>1.1, 1.2, 3.1-3.4, 4.3, 5.1, 6.1, 6.3, 6.4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DE">
            <w:pPr>
              <w:pStyle w:val="ListBullet"/>
              <w:rPr>
                <w:lang w:val="en-NZ"/>
              </w:rPr>
            </w:pPr>
            <w:r w:rsidRPr="00D663DE">
              <w:t xml:space="preserve">Identifies, analyses and evaluates complex text to determine legislative and organisational </w:t>
            </w:r>
            <w:r w:rsidRPr="00D663DE">
              <w:t>standards, applies the information to determine the effectiveness of current organisational policies and processes</w:t>
            </w:r>
          </w:p>
        </w:tc>
      </w:tr>
      <w:tr w:rsidTr="00216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t xml:space="preserve">2.1, 3.1, 4.1, 6.1, 7.2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DE">
            <w:pPr>
              <w:pStyle w:val="ListBullet"/>
              <w:rPr>
                <w:lang w:val="en-NZ"/>
              </w:rPr>
            </w:pPr>
            <w:r w:rsidRPr="00D663DE">
              <w:t>Integrates information and ideas from a range of sources, utilising appropriate support materials and spec</w:t>
            </w:r>
            <w:r w:rsidRPr="00D663DE">
              <w:t>ialised and cohesive language in a format and style appropriate to the audience and organisation</w:t>
            </w:r>
          </w:p>
        </w:tc>
      </w:tr>
      <w:tr w:rsidTr="00216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t>2.1, 4.1, 4.3, 6.1-6.3, 7.1, 7.3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DE" w:rsidP="00D663DE">
            <w:pPr>
              <w:pStyle w:val="ListBullet"/>
            </w:pPr>
            <w:r w:rsidRPr="00D663DE">
              <w:t>Articulates ideas and requirements clearly, based on techniques appropriate to audience and environment</w:t>
            </w:r>
          </w:p>
          <w:p w:rsidR="00000000" w:rsidP="00D663DE">
            <w:pPr>
              <w:pStyle w:val="ListBullet"/>
              <w:rPr>
                <w:lang w:val="en-NZ"/>
              </w:rPr>
            </w:pPr>
            <w:r w:rsidRPr="00D663DE">
              <w:t>P</w:t>
            </w:r>
            <w:r w:rsidRPr="00D663DE">
              <w:t>articipates in a verbal exchange of ideas and elicits the view and opinions of others by listening and questioning</w:t>
            </w:r>
          </w:p>
        </w:tc>
      </w:tr>
      <w:tr w:rsidTr="00216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t>1.1-1.3, 2.1, 3.1-3.4, 5.2, 5.3, 6.1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DE">
            <w:pPr>
              <w:pStyle w:val="ListBullet"/>
              <w:rPr>
                <w:lang w:val="en-NZ"/>
              </w:rPr>
            </w:pPr>
            <w:r w:rsidRPr="00D663DE">
              <w:t>K</w:t>
            </w:r>
            <w:r w:rsidRPr="00D663DE">
              <w:t>eeps up to date on changes to legislation or regulations relevant to own rights and responsibilities, and considers implications of these when negotiating, planning and undertaking work</w:t>
            </w:r>
          </w:p>
        </w:tc>
      </w:tr>
      <w:tr w:rsidTr="00216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t>2.2, 4.2, 6.2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DE">
            <w:pPr>
              <w:pStyle w:val="ListBullet"/>
              <w:rPr>
                <w:lang w:val="en-NZ"/>
              </w:rPr>
            </w:pPr>
            <w:r w:rsidRPr="00D663DE">
              <w:t>Actively identifies the requireme</w:t>
            </w:r>
            <w:r w:rsidRPr="00D663DE">
              <w:t>nts of important communication exchanges, selecting appropriate channels, format, tone and content to suit purpose and audience</w:t>
            </w:r>
          </w:p>
        </w:tc>
      </w:tr>
      <w:tr w:rsidTr="00216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t>3.5, 4.3, 4.4, 5.1-5.3, 6.3, 6.4, 7.1, 7.2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DE" w:rsidP="00D663DE">
            <w:pPr>
              <w:pStyle w:val="ListBullet"/>
            </w:pPr>
            <w:r w:rsidRPr="00D663DE">
              <w:t>Uses digital technologies and systems safely, legally and ethical</w:t>
            </w:r>
            <w:r w:rsidRPr="00D663DE">
              <w:t>ly when gathering, storing, accessing and sharing information, with a growing awareness of the permanence and transparency of all activities</w:t>
            </w:r>
          </w:p>
          <w:p w:rsidR="00000000" w:rsidRPr="00D663DE" w:rsidP="00D663DE">
            <w:pPr>
              <w:pStyle w:val="ListBullet"/>
            </w:pPr>
            <w:r w:rsidRPr="00D663DE">
              <w:t>Sequences and schedules complex activities, monitors implementation and manages relevant communication</w:t>
            </w:r>
          </w:p>
          <w:p w:rsidR="00000000" w:rsidRPr="00D663DE" w:rsidP="00D663DE">
            <w:pPr>
              <w:pStyle w:val="ListBullet"/>
            </w:pPr>
            <w:r w:rsidRPr="00D663DE">
              <w:t>Uses each ex</w:t>
            </w:r>
            <w:r w:rsidRPr="00D663DE">
              <w:t>perience to reflect on the ways in which variables impact on decision outcomes and to gain insights into what constitutes effective decision making in different contexts</w:t>
            </w:r>
          </w:p>
        </w:tc>
      </w:tr>
    </w:tbl>
    <w:p w:rsidR="00000000" w:rsidRPr="00D663DE" w:rsidP="00D663DE">
      <w:pPr>
        <w:pStyle w:val="BodyText"/>
      </w:pPr>
    </w:p>
    <w:p w:rsidR="00000000" w:rsidRPr="00D663DE" w:rsidP="00D663DE">
      <w:pPr>
        <w:pStyle w:val="AllowPageBreak"/>
      </w:pPr>
    </w:p>
    <w:p w:rsidR="00000000" w:rsidRPr="00D663DE" w:rsidP="00D663DE">
      <w:pPr>
        <w:pStyle w:val="Heading1"/>
      </w:pPr>
      <w:bookmarkStart w:id="6" w:name="O_706191"/>
      <w:bookmarkEnd w:id="6"/>
      <w:r w:rsidRPr="00D663DE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2166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DE" w:rsidP="00D663DE">
            <w:pPr>
              <w:pStyle w:val="BodyText"/>
            </w:pPr>
            <w:r w:rsidRPr="00D663DE">
              <w:rPr>
                <w:rStyle w:val="SpecialBold"/>
              </w:rPr>
              <w:t>Code and title</w:t>
            </w:r>
          </w:p>
          <w:p w:rsidR="00000000" w:rsidRPr="00D663DE" w:rsidP="00D663DE">
            <w:pPr>
              <w:pStyle w:val="BodyText"/>
            </w:pPr>
            <w:r w:rsidRPr="00D663DE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DE" w:rsidP="00D663DE">
            <w:pPr>
              <w:pStyle w:val="BodyText"/>
            </w:pPr>
            <w:r w:rsidRPr="00D663DE">
              <w:rPr>
                <w:rStyle w:val="SpecialBold"/>
              </w:rPr>
              <w:t>Code and title</w:t>
            </w:r>
          </w:p>
          <w:p w:rsidR="00000000" w:rsidRPr="00D663DE" w:rsidP="00D663DE">
            <w:pPr>
              <w:pStyle w:val="BodyText"/>
            </w:pPr>
            <w:r w:rsidRPr="00D663DE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DE" w:rsidP="00D663DE">
            <w:pPr>
              <w:pStyle w:val="BodyText"/>
            </w:pPr>
            <w:r w:rsidRPr="00D663DE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rPr>
                <w:rStyle w:val="SpecialBold"/>
              </w:rPr>
              <w:t>Equivalence status</w:t>
            </w:r>
          </w:p>
        </w:tc>
      </w:tr>
      <w:tr w:rsidTr="00216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t>ICTICT418 Contribute to copyright, ethics and privacy in an ICT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t>ICAICT418A Contribute to copyright, ethics and privacy in an IT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DE" w:rsidP="00D663DE">
            <w:pPr>
              <w:pStyle w:val="BodyText"/>
            </w:pPr>
            <w:r w:rsidRPr="00D663DE">
              <w:t>Updated to meet Standards for Training Pack</w:t>
            </w:r>
            <w:r w:rsidRPr="00D663DE">
              <w:t>ages.</w:t>
            </w:r>
          </w:p>
          <w:p w:rsidR="00000000" w:rsidRPr="00D663DE" w:rsidP="00D663DE">
            <w:pPr>
              <w:pStyle w:val="BodyText"/>
            </w:pPr>
          </w:p>
          <w:p w:rsidR="00000000" w:rsidP="00D663DE">
            <w:pPr>
              <w:pStyle w:val="BodyText"/>
              <w:rPr>
                <w:lang w:val="en-NZ"/>
              </w:rPr>
            </w:pPr>
            <w:r w:rsidRPr="00D663DE">
              <w:t>Minor edit to title.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DE" w:rsidP="00D663DE">
            <w:pPr>
              <w:pStyle w:val="BodyText"/>
            </w:pPr>
            <w:r w:rsidRPr="00D663DE">
              <w:t>Equivalent unit</w:t>
            </w:r>
          </w:p>
        </w:tc>
      </w:tr>
    </w:tbl>
    <w:p w:rsidR="00000000" w:rsidRPr="00D663DE" w:rsidP="00D663DE">
      <w:pPr>
        <w:pStyle w:val="BodyText"/>
      </w:pPr>
    </w:p>
    <w:p w:rsidR="00000000" w:rsidRPr="00D663DE" w:rsidP="00D663DE">
      <w:pPr>
        <w:pStyle w:val="AllowPageBreak"/>
      </w:pPr>
    </w:p>
    <w:p w:rsidR="00000000" w:rsidRPr="00D663DE" w:rsidP="00D663DE">
      <w:pPr>
        <w:pStyle w:val="Heading1"/>
      </w:pPr>
      <w:bookmarkStart w:id="7" w:name="O_706198"/>
      <w:bookmarkEnd w:id="7"/>
      <w:r w:rsidRPr="00D663DE">
        <w:t>Links</w:t>
      </w:r>
    </w:p>
    <w:p w:rsidR="00000000" w:rsidRPr="00D663DE" w:rsidP="00216686">
      <w:pPr>
        <w:pStyle w:val="BodyText"/>
      </w:pPr>
      <w:r w:rsidRPr="00D663D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3C23DC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D663DE" w:rsidP="00D663DE"/>
    <w:sectPr w:rsidSect="00D663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3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3DE" w:rsidRPr="00216686" w:rsidP="002166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3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686" w:rsidP="00D663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6686" w:rsidP="00D663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16686" w:rsidP="00D663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3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6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63DE" w:rsidRPr="00216686" w:rsidP="002166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3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686" w:rsidRPr="002D2AF8" w:rsidP="00D663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ICTICT418 Contribute to copyright, ethics and privacy in an ICT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216686" w:rsidP="00D663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888D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C02B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3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63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63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63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63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63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63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63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63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63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63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63DE"/>
  </w:style>
  <w:style w:type="character" w:customStyle="1" w:styleId="Heading1Char">
    <w:name w:val="Heading 1 Char"/>
    <w:basedOn w:val="DefaultParagraphFont"/>
    <w:link w:val="Heading1"/>
    <w:rsid w:val="00D663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63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63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63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63DE"/>
    <w:rPr>
      <w:b/>
      <w:spacing w:val="0"/>
    </w:rPr>
  </w:style>
  <w:style w:type="character" w:styleId="Emphasis">
    <w:name w:val="Emphasis"/>
    <w:basedOn w:val="DefaultParagraphFont"/>
    <w:qFormat/>
    <w:rsid w:val="00D663DE"/>
    <w:rPr>
      <w:i/>
    </w:rPr>
  </w:style>
  <w:style w:type="paragraph" w:customStyle="1" w:styleId="SuperHeading">
    <w:name w:val="SuperHeading"/>
    <w:basedOn w:val="Normal"/>
    <w:rsid w:val="00D663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63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63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63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63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6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6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6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6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63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63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63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63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63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63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63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63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63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63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63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63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63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63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63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63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63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63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63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63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63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63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63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63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63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63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63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63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63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63DE"/>
  </w:style>
  <w:style w:type="paragraph" w:styleId="TableofFigures">
    <w:name w:val="table of figures"/>
    <w:basedOn w:val="Normal"/>
    <w:next w:val="Normal"/>
    <w:semiHidden/>
    <w:rsid w:val="00D663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63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63DE"/>
    <w:rPr>
      <w:rFonts w:ascii="Wingdings" w:hAnsi="Wingdings"/>
    </w:rPr>
  </w:style>
  <w:style w:type="paragraph" w:customStyle="1" w:styleId="TableHeading">
    <w:name w:val="Table Heading"/>
    <w:basedOn w:val="HeadingBase"/>
    <w:rsid w:val="00D663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63DE"/>
    <w:rPr>
      <w:color w:val="0033CC"/>
      <w:u w:val="none"/>
    </w:rPr>
  </w:style>
  <w:style w:type="paragraph" w:customStyle="1" w:styleId="BodyTextRight">
    <w:name w:val="Body Text Right"/>
    <w:basedOn w:val="BodyText"/>
    <w:rsid w:val="00D663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63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63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63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63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63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63DE"/>
    <w:rPr>
      <w:sz w:val="32"/>
    </w:rPr>
  </w:style>
  <w:style w:type="paragraph" w:customStyle="1" w:styleId="HeadingProcedure">
    <w:name w:val="Heading Procedure"/>
    <w:basedOn w:val="HeadingBase"/>
    <w:next w:val="Normal"/>
    <w:rsid w:val="00D663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63DE"/>
    <w:pPr>
      <w:spacing w:before="60" w:after="60"/>
    </w:pPr>
  </w:style>
  <w:style w:type="paragraph" w:styleId="ListContinue">
    <w:name w:val="List Continue"/>
    <w:basedOn w:val="List"/>
    <w:rsid w:val="00D663DE"/>
    <w:pPr>
      <w:ind w:firstLine="0"/>
    </w:pPr>
  </w:style>
  <w:style w:type="paragraph" w:customStyle="1" w:styleId="ListNote">
    <w:name w:val="List Note"/>
    <w:basedOn w:val="List"/>
    <w:rsid w:val="00D663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63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63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63DE"/>
    <w:rPr>
      <w:rFonts w:ascii="Courier New" w:hAnsi="Courier New"/>
    </w:rPr>
  </w:style>
  <w:style w:type="paragraph" w:customStyle="1" w:styleId="NoteBullet">
    <w:name w:val="Note Bullet"/>
    <w:basedOn w:val="Note"/>
    <w:rsid w:val="00D663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63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63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63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63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63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63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63DE"/>
    <w:rPr>
      <w:b/>
      <w:smallCaps/>
    </w:rPr>
  </w:style>
  <w:style w:type="paragraph" w:customStyle="1" w:styleId="TableListNumber">
    <w:name w:val="Table List Number"/>
    <w:basedOn w:val="ListNumber"/>
    <w:rsid w:val="00D663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63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63DE"/>
    <w:pPr>
      <w:numPr>
        <w:numId w:val="8"/>
      </w:numPr>
    </w:pPr>
  </w:style>
  <w:style w:type="paragraph" w:customStyle="1" w:styleId="ListAlpha2">
    <w:name w:val="List Alpha 2"/>
    <w:basedOn w:val="List2"/>
    <w:rsid w:val="00D663DE"/>
    <w:pPr>
      <w:numPr>
        <w:numId w:val="7"/>
      </w:numPr>
    </w:pPr>
  </w:style>
  <w:style w:type="paragraph" w:styleId="List2">
    <w:name w:val="List 2"/>
    <w:basedOn w:val="BodyText"/>
    <w:rsid w:val="00D663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63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63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63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63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63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63DE"/>
    <w:pPr>
      <w:numPr>
        <w:numId w:val="3"/>
      </w:numPr>
    </w:pPr>
  </w:style>
  <w:style w:type="paragraph" w:styleId="ListContinue2">
    <w:name w:val="List Continue 2"/>
    <w:basedOn w:val="List2"/>
    <w:rsid w:val="00D663DE"/>
    <w:pPr>
      <w:ind w:firstLine="0"/>
    </w:pPr>
  </w:style>
  <w:style w:type="paragraph" w:styleId="ListContinue3">
    <w:name w:val="List Continue 3"/>
    <w:basedOn w:val="List3"/>
    <w:rsid w:val="00D663DE"/>
    <w:pPr>
      <w:ind w:left="1021" w:firstLine="0"/>
    </w:pPr>
  </w:style>
  <w:style w:type="paragraph" w:styleId="ListContinue4">
    <w:name w:val="List Continue 4"/>
    <w:basedOn w:val="List4"/>
    <w:rsid w:val="00D663DE"/>
    <w:pPr>
      <w:ind w:firstLine="0"/>
    </w:pPr>
  </w:style>
  <w:style w:type="paragraph" w:styleId="ListContinue5">
    <w:name w:val="List Continue 5"/>
    <w:basedOn w:val="List5"/>
    <w:rsid w:val="00D663DE"/>
    <w:pPr>
      <w:ind w:firstLine="0"/>
    </w:pPr>
  </w:style>
  <w:style w:type="paragraph" w:styleId="ListNumber3">
    <w:name w:val="List Number 3"/>
    <w:basedOn w:val="List3"/>
    <w:rsid w:val="00D663DE"/>
    <w:pPr>
      <w:numPr>
        <w:numId w:val="4"/>
      </w:numPr>
    </w:pPr>
  </w:style>
  <w:style w:type="paragraph" w:styleId="ListNumber4">
    <w:name w:val="List Number 4"/>
    <w:basedOn w:val="List4"/>
    <w:rsid w:val="00D663DE"/>
    <w:pPr>
      <w:numPr>
        <w:numId w:val="5"/>
      </w:numPr>
    </w:pPr>
  </w:style>
  <w:style w:type="paragraph" w:styleId="ListNumber5">
    <w:name w:val="List Number 5"/>
    <w:basedOn w:val="List5"/>
    <w:rsid w:val="00D663DE"/>
    <w:pPr>
      <w:numPr>
        <w:numId w:val="6"/>
      </w:numPr>
    </w:pPr>
  </w:style>
  <w:style w:type="paragraph" w:styleId="BlockText">
    <w:name w:val="Block Text"/>
    <w:basedOn w:val="Normal"/>
    <w:rsid w:val="00D663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63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63DE"/>
    <w:rPr>
      <w:sz w:val="16"/>
      <w:vertAlign w:val="superscript"/>
    </w:rPr>
  </w:style>
  <w:style w:type="character" w:customStyle="1" w:styleId="Symbols">
    <w:name w:val="Symbols"/>
    <w:basedOn w:val="DefaultParagraphFont"/>
    <w:rsid w:val="00D663DE"/>
    <w:rPr>
      <w:rFonts w:ascii="Symbol" w:hAnsi="Symbol"/>
    </w:rPr>
  </w:style>
  <w:style w:type="character" w:customStyle="1" w:styleId="MenuOptions">
    <w:name w:val="Menu Options"/>
    <w:basedOn w:val="DefaultParagraphFont"/>
    <w:rsid w:val="00D663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63DE"/>
    <w:rPr>
      <w:b/>
    </w:rPr>
  </w:style>
  <w:style w:type="character" w:customStyle="1" w:styleId="Underlined">
    <w:name w:val="Underlined"/>
    <w:basedOn w:val="DefaultParagraphFont"/>
    <w:rsid w:val="00D663DE"/>
    <w:rPr>
      <w:u w:val="single"/>
    </w:rPr>
  </w:style>
  <w:style w:type="paragraph" w:customStyle="1" w:styleId="TableBodyTextRight">
    <w:name w:val="Table Body Text Right"/>
    <w:basedOn w:val="TableBodyText"/>
    <w:rsid w:val="00D663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63DE"/>
    <w:rPr>
      <w:sz w:val="18"/>
    </w:rPr>
  </w:style>
  <w:style w:type="paragraph" w:customStyle="1" w:styleId="BodySmallRight">
    <w:name w:val="Body Small Right"/>
    <w:basedOn w:val="BodyTextRight"/>
    <w:rsid w:val="00D663DE"/>
    <w:rPr>
      <w:sz w:val="18"/>
      <w:szCs w:val="18"/>
    </w:rPr>
  </w:style>
  <w:style w:type="paragraph" w:customStyle="1" w:styleId="MarginEdition">
    <w:name w:val="Margin Edition"/>
    <w:basedOn w:val="MarginNote"/>
    <w:rsid w:val="00D663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63DE"/>
    <w:rPr>
      <w:sz w:val="2"/>
      <w:szCs w:val="2"/>
    </w:rPr>
  </w:style>
  <w:style w:type="character" w:customStyle="1" w:styleId="Small">
    <w:name w:val="Small"/>
    <w:basedOn w:val="DefaultParagraphFont"/>
    <w:rsid w:val="00D663DE"/>
    <w:rPr>
      <w:sz w:val="16"/>
    </w:rPr>
  </w:style>
  <w:style w:type="paragraph" w:customStyle="1" w:styleId="WideTable">
    <w:name w:val="Wide Table"/>
    <w:basedOn w:val="Normal"/>
    <w:rsid w:val="00D663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63DE"/>
  </w:style>
  <w:style w:type="paragraph" w:styleId="Quote">
    <w:name w:val="Quote"/>
    <w:basedOn w:val="Heading1"/>
    <w:link w:val="QuoteChar"/>
    <w:qFormat/>
    <w:rsid w:val="00D663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63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63DE"/>
    <w:pPr>
      <w:pageBreakBefore/>
    </w:pPr>
  </w:style>
  <w:style w:type="paragraph" w:customStyle="1" w:styleId="Border">
    <w:name w:val="Border"/>
    <w:basedOn w:val="Normal"/>
    <w:qFormat/>
    <w:rsid w:val="00D663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63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3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3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63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63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63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63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63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63DE"/>
    <w:rPr>
      <w:u w:val="single"/>
    </w:rPr>
  </w:style>
  <w:style w:type="character" w:customStyle="1" w:styleId="BoldandItalics">
    <w:name w:val="Bold and Italics"/>
    <w:qFormat/>
    <w:rsid w:val="00D663DE"/>
    <w:rPr>
      <w:b/>
      <w:i/>
      <w:u w:val="none"/>
    </w:rPr>
  </w:style>
  <w:style w:type="paragraph" w:styleId="BalloonText">
    <w:name w:val="Balloon Text"/>
    <w:basedOn w:val="Normal"/>
    <w:link w:val="BalloonTextChar"/>
    <w:rsid w:val="00D663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63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63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63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63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63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63DE"/>
    <w:pPr>
      <w:spacing w:before="0" w:after="0"/>
    </w:pPr>
  </w:style>
  <w:style w:type="paragraph" w:customStyle="1" w:styleId="BodyTextBold">
    <w:name w:val="Body Text Bold"/>
    <w:basedOn w:val="BodyText"/>
    <w:qFormat/>
    <w:rsid w:val="00D663DE"/>
    <w:rPr>
      <w:b/>
    </w:rPr>
  </w:style>
  <w:style w:type="character" w:styleId="Hyperlink">
    <w:name w:val="Hyperlink"/>
    <w:basedOn w:val="DefaultParagraphFont"/>
    <w:uiPriority w:val="99"/>
    <w:unhideWhenUsed/>
    <w:rsid w:val="002166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880</Words>
  <Characters>5476</Characters>
  <Application>Microsoft Office Word</Application>
  <DocSecurity>0</DocSecurity>
  <Lines>188</Lines>
  <Paragraphs>107</Paragraphs>
  <ScaleCrop>false</ScaleCrop>
  <Company>Author-it Software Corporation Ltd.</Company>
  <LinksUpToDate>false</LinksUpToDate>
  <CharactersWithSpaces>6249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ICTICT418 Contribute to copyright, ethics and privacy in an ICT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2019-09-02T01:09:00Z</dcterms:created>
  <dcterms:modified xsi:type="dcterms:W3CDTF">2019-09-02T01:09:00Z</dcterms:modified>
</cp:coreProperties>
</file>