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C25" w:rsidP="00933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ICTICT417 Identify, evaluate and apply current industry-specific technologies to meet industry standards</w:t>
      </w:r>
      <w:r>
        <w:fldChar w:fldCharType="end"/>
      </w:r>
    </w:p>
    <w:p w:rsidR="00933C25" w:rsidP="00933C25">
      <w:pPr>
        <w:pStyle w:val="Version"/>
        <w:sectPr w:rsidSect="007B4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41AA" w:rsidP="007B41AA">
      <w:pPr>
        <w:pStyle w:val="SuperHeading"/>
      </w:pPr>
      <w:r w:rsidRPr="007B41AA">
        <w:t>Assessment Requirements for ICTICT417 Identify, evaluate and apply current industry-specific technologies to meet industry standards</w:t>
      </w:r>
    </w:p>
    <w:p w:rsidR="00000000" w:rsidRPr="007B41AA" w:rsidP="007B41AA">
      <w:pPr>
        <w:pStyle w:val="Heading1"/>
      </w:pPr>
      <w:bookmarkStart w:id="1" w:name="O_706212"/>
      <w:bookmarkEnd w:id="1"/>
      <w:r w:rsidRPr="007B41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B4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AA" w:rsidP="007B41AA">
            <w:pPr>
              <w:pStyle w:val="BodyText"/>
            </w:pPr>
            <w:r w:rsidRPr="007B41A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AA">
            <w:pPr>
              <w:pStyle w:val="BodyText"/>
              <w:rPr>
                <w:lang w:val="en-NZ"/>
              </w:rPr>
            </w:pPr>
            <w:r w:rsidRPr="007B41AA">
              <w:rPr>
                <w:rStyle w:val="SpecialBold"/>
              </w:rPr>
              <w:t>Comments</w:t>
            </w:r>
          </w:p>
        </w:tc>
      </w:tr>
      <w:tr w:rsidTr="007B4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AA">
            <w:pPr>
              <w:pStyle w:val="BodyText"/>
              <w:rPr>
                <w:lang w:val="en-NZ"/>
              </w:rPr>
            </w:pPr>
            <w:r w:rsidRPr="007B41A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AA" w:rsidP="007B41AA">
            <w:pPr>
              <w:pStyle w:val="BodyText"/>
            </w:pPr>
            <w:r w:rsidRPr="007B41AA">
              <w:t>This version first released with ICT Informatio</w:t>
            </w:r>
            <w:r w:rsidRPr="007B41AA">
              <w:t>n and Communications Technology Training Package Version 1.0.</w:t>
            </w:r>
          </w:p>
        </w:tc>
      </w:tr>
    </w:tbl>
    <w:p w:rsidR="00000000" w:rsidRPr="007B41AA" w:rsidP="007B41AA">
      <w:pPr>
        <w:pStyle w:val="BodyText"/>
      </w:pPr>
    </w:p>
    <w:p w:rsidR="00000000" w:rsidRPr="007B41AA" w:rsidP="007B41AA">
      <w:pPr>
        <w:pStyle w:val="AllowPageBreak"/>
      </w:pPr>
    </w:p>
    <w:p w:rsidR="00000000" w:rsidRPr="007B41AA" w:rsidP="007B41AA">
      <w:pPr>
        <w:pStyle w:val="Heading1"/>
      </w:pPr>
      <w:bookmarkStart w:id="2" w:name="O_706213"/>
      <w:bookmarkEnd w:id="2"/>
      <w:r w:rsidRPr="007B41AA">
        <w:t>Performance Evidence</w:t>
      </w:r>
    </w:p>
    <w:p w:rsidR="00000000" w:rsidRPr="007B41AA" w:rsidP="007B41AA">
      <w:pPr>
        <w:pStyle w:val="BodyText"/>
      </w:pPr>
      <w:r w:rsidRPr="007B41AA">
        <w:t>Evidence of the ability to:</w:t>
      </w:r>
    </w:p>
    <w:p w:rsidR="00000000" w:rsidRPr="007B41AA" w:rsidP="007B41AA">
      <w:pPr>
        <w:pStyle w:val="BodyText"/>
      </w:pPr>
    </w:p>
    <w:p w:rsidR="00000000" w:rsidRPr="007B41AA" w:rsidP="007B41AA">
      <w:pPr>
        <w:pStyle w:val="ListBullet"/>
      </w:pPr>
      <w:r w:rsidRPr="007B41AA">
        <w:t>identify new and emerging industry specific technologies</w:t>
      </w:r>
    </w:p>
    <w:p w:rsidR="00000000" w:rsidRPr="007B41AA" w:rsidP="007B41AA">
      <w:pPr>
        <w:pStyle w:val="ListBullet"/>
      </w:pPr>
      <w:r w:rsidRPr="007B41AA">
        <w:t>apply and evaluate features and functions of identified industry sp</w:t>
      </w:r>
      <w:r w:rsidRPr="007B41AA">
        <w:t>ecific technologies to an industry standard.</w:t>
      </w:r>
    </w:p>
    <w:p w:rsidR="00000000" w:rsidRPr="007B41AA" w:rsidP="007B41AA">
      <w:pPr>
        <w:pStyle w:val="BodyText"/>
      </w:pPr>
    </w:p>
    <w:p w:rsidR="00000000" w:rsidRPr="007B41AA" w:rsidP="007B41AA">
      <w:pPr>
        <w:pStyle w:val="BodyText"/>
      </w:pPr>
      <w:r w:rsidRPr="007B41AA">
        <w:t>Note: If a specific volume or frequency is not stated, then evidence must be provided at least once.</w:t>
      </w:r>
    </w:p>
    <w:p w:rsidR="00000000" w:rsidRPr="007B41AA" w:rsidP="007B41AA">
      <w:pPr>
        <w:pStyle w:val="AllowPageBreak"/>
      </w:pPr>
    </w:p>
    <w:p w:rsidR="00000000" w:rsidRPr="007B41AA" w:rsidP="007B41AA">
      <w:pPr>
        <w:pStyle w:val="Heading1"/>
      </w:pPr>
      <w:bookmarkStart w:id="3" w:name="O_706214"/>
      <w:bookmarkEnd w:id="3"/>
      <w:r w:rsidRPr="007B41AA">
        <w:t>Knowledge Evidence</w:t>
      </w:r>
    </w:p>
    <w:p w:rsidR="00000000" w:rsidRPr="007B41AA" w:rsidP="007B41AA">
      <w:pPr>
        <w:pStyle w:val="BodyText"/>
      </w:pPr>
      <w:r w:rsidRPr="007B41AA">
        <w:t>To complete the unit requirements safely and effectively, the individual must:</w:t>
      </w:r>
    </w:p>
    <w:p w:rsidR="00000000" w:rsidRPr="007B41AA" w:rsidP="007B41AA">
      <w:pPr>
        <w:pStyle w:val="BodyText"/>
      </w:pPr>
    </w:p>
    <w:p w:rsidR="00000000" w:rsidRPr="007B41AA" w:rsidP="007B41AA">
      <w:pPr>
        <w:pStyle w:val="ListBullet"/>
      </w:pPr>
      <w:r w:rsidRPr="007B41AA">
        <w:t>discuss current industry specific technology trends and directions, and the major standards</w:t>
      </w:r>
    </w:p>
    <w:p w:rsidR="00000000" w:rsidRPr="007B41AA" w:rsidP="007B41AA">
      <w:pPr>
        <w:pStyle w:val="ListBullet"/>
      </w:pPr>
      <w:r w:rsidRPr="007B41AA">
        <w:t>outline vendor product directions</w:t>
      </w:r>
    </w:p>
    <w:p w:rsidR="00000000" w:rsidRPr="007B41AA" w:rsidP="007B41AA">
      <w:pPr>
        <w:pStyle w:val="ListBullet"/>
      </w:pPr>
      <w:r w:rsidRPr="007B41AA">
        <w:t>describe the general features, capabilities and a</w:t>
      </w:r>
      <w:r w:rsidRPr="007B41AA">
        <w:t>pplication of current industry hardware and software products</w:t>
      </w:r>
    </w:p>
    <w:p w:rsidR="00000000" w:rsidRPr="007B41AA" w:rsidP="007B41AA">
      <w:pPr>
        <w:pStyle w:val="ListBullet"/>
      </w:pPr>
      <w:r w:rsidRPr="007B41AA">
        <w:t>discuss information gathering techniques.</w:t>
      </w:r>
    </w:p>
    <w:p w:rsidR="00000000" w:rsidRPr="007B41AA" w:rsidP="007B41AA">
      <w:pPr>
        <w:pStyle w:val="AllowPageBreak"/>
      </w:pPr>
    </w:p>
    <w:p w:rsidR="00000000" w:rsidRPr="007B41AA" w:rsidP="007B41AA">
      <w:pPr>
        <w:pStyle w:val="Heading1"/>
      </w:pPr>
      <w:bookmarkStart w:id="4" w:name="O_706215"/>
      <w:bookmarkEnd w:id="4"/>
      <w:r w:rsidRPr="007B41AA">
        <w:t>Assessment Conditions</w:t>
      </w:r>
    </w:p>
    <w:p w:rsidR="00000000" w:rsidRPr="007B41AA" w:rsidP="007B41AA">
      <w:pPr>
        <w:pStyle w:val="BodyText"/>
      </w:pPr>
      <w:r w:rsidRPr="007B41AA">
        <w:t>Gather evidence to demonstrate consistent performance in conditions that are safe and replicate the workplace. No</w:t>
      </w:r>
      <w:r w:rsidRPr="007B41AA">
        <w:t>ise levels, production flow, interruptions and time variances must be typical of those experienced in the general information and communications technology (ICT) industry, and include access to:</w:t>
      </w:r>
    </w:p>
    <w:p w:rsidR="00000000" w:rsidRPr="007B41AA" w:rsidP="007B41AA">
      <w:pPr>
        <w:pStyle w:val="BodyText"/>
      </w:pPr>
    </w:p>
    <w:p w:rsidR="00000000" w:rsidRPr="007B41AA" w:rsidP="007B41AA">
      <w:pPr>
        <w:pStyle w:val="ListBullet"/>
      </w:pPr>
      <w:r w:rsidRPr="007B41AA">
        <w:t>a site where industry specific technologies may be used</w:t>
      </w:r>
    </w:p>
    <w:p w:rsidR="00000000" w:rsidRPr="007B41AA" w:rsidP="007B41AA">
      <w:pPr>
        <w:pStyle w:val="ListBullet"/>
      </w:pPr>
      <w:r w:rsidRPr="007B41AA">
        <w:t>ind</w:t>
      </w:r>
      <w:r w:rsidRPr="007B41AA">
        <w:t>ustry specific technologies currently used in industry</w:t>
      </w:r>
    </w:p>
    <w:p w:rsidR="00000000" w:rsidRPr="007B41AA" w:rsidP="007B41AA">
      <w:pPr>
        <w:pStyle w:val="ListBullet"/>
      </w:pPr>
      <w:r w:rsidRPr="007B41AA">
        <w:t>documents detailing workplace health and safety (WHS) standards, environmental guidelines and organisational requirements.</w:t>
      </w:r>
    </w:p>
    <w:p w:rsidR="00000000" w:rsidRPr="007B41AA" w:rsidP="007B41AA">
      <w:pPr>
        <w:pStyle w:val="BodyText"/>
      </w:pPr>
    </w:p>
    <w:p w:rsidR="00000000" w:rsidRPr="007B41AA" w:rsidP="007B41AA">
      <w:pPr>
        <w:pStyle w:val="BodyText"/>
      </w:pPr>
      <w:r w:rsidRPr="007B41AA">
        <w:t>Assessors must satisfy NVR/AQTF assessor requirements.</w:t>
      </w:r>
    </w:p>
    <w:p w:rsidR="00000000" w:rsidRPr="007B41AA" w:rsidP="007B41AA">
      <w:pPr>
        <w:pStyle w:val="AllowPageBreak"/>
      </w:pPr>
    </w:p>
    <w:p w:rsidR="00000000" w:rsidRPr="007B41AA" w:rsidP="007B41AA">
      <w:pPr>
        <w:pStyle w:val="Heading1"/>
      </w:pPr>
      <w:bookmarkStart w:id="5" w:name="O_706218"/>
      <w:bookmarkEnd w:id="5"/>
      <w:r w:rsidRPr="007B41AA">
        <w:t>Links</w:t>
      </w:r>
    </w:p>
    <w:p w:rsidR="00000000" w:rsidRPr="007B41AA" w:rsidP="007B41AA">
      <w:pPr>
        <w:pStyle w:val="BodyText"/>
      </w:pPr>
      <w:r w:rsidRPr="007B41AA">
        <w:t>Companion volumes available from the IBSA website: http://www.ibsa.org.au/companion_volumes - https://vetnet.education.gov.au/Pages/TrainingDocs.aspx?q=a53af4e4-b400-484e-b778-71c9e9d6aff2</w:t>
      </w:r>
    </w:p>
    <w:p w:rsidR="00000000" w:rsidRPr="007B41AA" w:rsidP="007B41AA"/>
    <w:sectPr w:rsidSect="007B41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AA" w:rsidRPr="00933C25" w:rsidP="00933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25" w:rsidP="007B4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3C25" w:rsidP="007B4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3C25" w:rsidP="007B4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AA" w:rsidRPr="00933C25" w:rsidP="00933C2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25" w:rsidRPr="002D2AF8" w:rsidP="007B4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ICTICT417 Identify, evaluate and apply current industry-specific technologies to meet industry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933C25" w:rsidP="007B4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240B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B049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1AA"/>
  </w:style>
  <w:style w:type="character" w:customStyle="1" w:styleId="Heading1Char">
    <w:name w:val="Heading 1 Char"/>
    <w:basedOn w:val="DefaultParagraphFont"/>
    <w:link w:val="Heading1"/>
    <w:rsid w:val="007B4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1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1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41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41AA"/>
    <w:rPr>
      <w:b/>
      <w:spacing w:val="0"/>
    </w:rPr>
  </w:style>
  <w:style w:type="paragraph" w:customStyle="1" w:styleId="SuperHeading">
    <w:name w:val="SuperHeading"/>
    <w:basedOn w:val="Normal"/>
    <w:rsid w:val="007B4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4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41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4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4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41A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4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1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41AA"/>
    <w:rPr>
      <w:i/>
    </w:rPr>
  </w:style>
  <w:style w:type="paragraph" w:styleId="Caption">
    <w:name w:val="caption"/>
    <w:basedOn w:val="BodyText"/>
    <w:next w:val="Normal"/>
    <w:qFormat/>
    <w:rsid w:val="007B4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1AA"/>
  </w:style>
  <w:style w:type="paragraph" w:styleId="TableofFigures">
    <w:name w:val="table of figures"/>
    <w:basedOn w:val="Normal"/>
    <w:next w:val="Normal"/>
    <w:semiHidden/>
    <w:rsid w:val="007B4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1AA"/>
    <w:pPr>
      <w:numPr>
        <w:numId w:val="10"/>
      </w:numPr>
    </w:pPr>
  </w:style>
  <w:style w:type="character" w:customStyle="1" w:styleId="WingdingSymbols">
    <w:name w:val="Wingding Symbols"/>
    <w:rsid w:val="007B41AA"/>
    <w:rPr>
      <w:rFonts w:ascii="Wingdings" w:hAnsi="Wingdings"/>
    </w:rPr>
  </w:style>
  <w:style w:type="paragraph" w:customStyle="1" w:styleId="TableHeading">
    <w:name w:val="Table Heading"/>
    <w:basedOn w:val="HeadingBase"/>
    <w:rsid w:val="007B4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1AA"/>
    <w:rPr>
      <w:color w:val="0033CC"/>
      <w:u w:val="none"/>
    </w:rPr>
  </w:style>
  <w:style w:type="paragraph" w:customStyle="1" w:styleId="BodyTextRight">
    <w:name w:val="Body Text Right"/>
    <w:basedOn w:val="BodyText"/>
    <w:rsid w:val="007B4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1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1AA"/>
    <w:rPr>
      <w:sz w:val="32"/>
    </w:rPr>
  </w:style>
  <w:style w:type="paragraph" w:customStyle="1" w:styleId="HeadingProcedure">
    <w:name w:val="Heading Procedure"/>
    <w:basedOn w:val="HeadingBase"/>
    <w:next w:val="Normal"/>
    <w:rsid w:val="007B4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1AA"/>
    <w:pPr>
      <w:spacing w:before="60" w:after="60"/>
    </w:pPr>
  </w:style>
  <w:style w:type="paragraph" w:styleId="ListContinue">
    <w:name w:val="List Continue"/>
    <w:basedOn w:val="List"/>
    <w:rsid w:val="007B41AA"/>
    <w:pPr>
      <w:ind w:firstLine="0"/>
    </w:pPr>
  </w:style>
  <w:style w:type="paragraph" w:customStyle="1" w:styleId="ListNote">
    <w:name w:val="List Note"/>
    <w:basedOn w:val="List"/>
    <w:rsid w:val="007B4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1AA"/>
    <w:rPr>
      <w:rFonts w:ascii="Courier New" w:hAnsi="Courier New"/>
    </w:rPr>
  </w:style>
  <w:style w:type="paragraph" w:customStyle="1" w:styleId="NoteBullet">
    <w:name w:val="Note Bullet"/>
    <w:basedOn w:val="Note"/>
    <w:rsid w:val="007B4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1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4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1AA"/>
    <w:rPr>
      <w:b/>
      <w:smallCaps/>
    </w:rPr>
  </w:style>
  <w:style w:type="paragraph" w:customStyle="1" w:styleId="TableListNumber">
    <w:name w:val="Table List Number"/>
    <w:basedOn w:val="ListNumber"/>
    <w:rsid w:val="007B4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1AA"/>
    <w:pPr>
      <w:numPr>
        <w:numId w:val="8"/>
      </w:numPr>
    </w:pPr>
  </w:style>
  <w:style w:type="paragraph" w:customStyle="1" w:styleId="ListAlpha2">
    <w:name w:val="List Alpha 2"/>
    <w:basedOn w:val="List2"/>
    <w:rsid w:val="007B41AA"/>
    <w:pPr>
      <w:numPr>
        <w:numId w:val="7"/>
      </w:numPr>
    </w:pPr>
  </w:style>
  <w:style w:type="paragraph" w:styleId="List2">
    <w:name w:val="List 2"/>
    <w:basedOn w:val="BodyText"/>
    <w:rsid w:val="007B4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1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1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41AA"/>
    <w:pPr>
      <w:numPr>
        <w:numId w:val="3"/>
      </w:numPr>
    </w:pPr>
  </w:style>
  <w:style w:type="paragraph" w:styleId="ListContinue2">
    <w:name w:val="List Continue 2"/>
    <w:basedOn w:val="List2"/>
    <w:rsid w:val="007B41AA"/>
    <w:pPr>
      <w:ind w:firstLine="0"/>
    </w:pPr>
  </w:style>
  <w:style w:type="paragraph" w:styleId="ListContinue3">
    <w:name w:val="List Continue 3"/>
    <w:basedOn w:val="List3"/>
    <w:rsid w:val="007B41AA"/>
    <w:pPr>
      <w:ind w:left="1021" w:firstLine="0"/>
    </w:pPr>
  </w:style>
  <w:style w:type="paragraph" w:styleId="ListContinue4">
    <w:name w:val="List Continue 4"/>
    <w:basedOn w:val="List4"/>
    <w:rsid w:val="007B41AA"/>
    <w:pPr>
      <w:ind w:firstLine="0"/>
    </w:pPr>
  </w:style>
  <w:style w:type="paragraph" w:styleId="ListContinue5">
    <w:name w:val="List Continue 5"/>
    <w:basedOn w:val="List5"/>
    <w:rsid w:val="007B41AA"/>
    <w:pPr>
      <w:ind w:firstLine="0"/>
    </w:pPr>
  </w:style>
  <w:style w:type="paragraph" w:styleId="ListNumber3">
    <w:name w:val="List Number 3"/>
    <w:basedOn w:val="List3"/>
    <w:rsid w:val="007B41AA"/>
    <w:pPr>
      <w:numPr>
        <w:numId w:val="4"/>
      </w:numPr>
    </w:pPr>
  </w:style>
  <w:style w:type="paragraph" w:styleId="ListNumber4">
    <w:name w:val="List Number 4"/>
    <w:basedOn w:val="List4"/>
    <w:rsid w:val="007B41AA"/>
    <w:pPr>
      <w:numPr>
        <w:numId w:val="5"/>
      </w:numPr>
    </w:pPr>
  </w:style>
  <w:style w:type="paragraph" w:styleId="ListNumber5">
    <w:name w:val="List Number 5"/>
    <w:basedOn w:val="List5"/>
    <w:rsid w:val="007B41AA"/>
    <w:pPr>
      <w:numPr>
        <w:numId w:val="6"/>
      </w:numPr>
    </w:pPr>
  </w:style>
  <w:style w:type="paragraph" w:styleId="BlockText">
    <w:name w:val="Block Text"/>
    <w:basedOn w:val="Normal"/>
    <w:rsid w:val="007B4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1AA"/>
    <w:rPr>
      <w:sz w:val="16"/>
      <w:vertAlign w:val="superscript"/>
    </w:rPr>
  </w:style>
  <w:style w:type="character" w:customStyle="1" w:styleId="Symbols">
    <w:name w:val="Symbols"/>
    <w:basedOn w:val="DefaultParagraphFont"/>
    <w:rsid w:val="007B41AA"/>
    <w:rPr>
      <w:rFonts w:ascii="Symbol" w:hAnsi="Symbol"/>
    </w:rPr>
  </w:style>
  <w:style w:type="character" w:customStyle="1" w:styleId="MenuOptions">
    <w:name w:val="Menu Options"/>
    <w:basedOn w:val="DefaultParagraphFont"/>
    <w:rsid w:val="007B4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1AA"/>
    <w:rPr>
      <w:b/>
    </w:rPr>
  </w:style>
  <w:style w:type="character" w:customStyle="1" w:styleId="Underlined">
    <w:name w:val="Underlined"/>
    <w:basedOn w:val="DefaultParagraphFont"/>
    <w:rsid w:val="007B41AA"/>
    <w:rPr>
      <w:u w:val="single"/>
    </w:rPr>
  </w:style>
  <w:style w:type="paragraph" w:customStyle="1" w:styleId="TableBodyTextRight">
    <w:name w:val="Table Body Text Right"/>
    <w:basedOn w:val="TableBodyText"/>
    <w:rsid w:val="007B4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1AA"/>
    <w:rPr>
      <w:sz w:val="18"/>
    </w:rPr>
  </w:style>
  <w:style w:type="paragraph" w:customStyle="1" w:styleId="BodySmallRight">
    <w:name w:val="Body Small Right"/>
    <w:basedOn w:val="BodyTextRight"/>
    <w:rsid w:val="007B41AA"/>
    <w:rPr>
      <w:sz w:val="18"/>
      <w:szCs w:val="18"/>
    </w:rPr>
  </w:style>
  <w:style w:type="paragraph" w:customStyle="1" w:styleId="MarginEdition">
    <w:name w:val="Margin Edition"/>
    <w:basedOn w:val="MarginNote"/>
    <w:rsid w:val="007B4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1AA"/>
    <w:rPr>
      <w:sz w:val="2"/>
      <w:szCs w:val="2"/>
    </w:rPr>
  </w:style>
  <w:style w:type="character" w:customStyle="1" w:styleId="Small">
    <w:name w:val="Small"/>
    <w:basedOn w:val="DefaultParagraphFont"/>
    <w:rsid w:val="007B41AA"/>
    <w:rPr>
      <w:sz w:val="16"/>
    </w:rPr>
  </w:style>
  <w:style w:type="paragraph" w:customStyle="1" w:styleId="WideTable">
    <w:name w:val="Wide Table"/>
    <w:basedOn w:val="Normal"/>
    <w:rsid w:val="007B4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1AA"/>
  </w:style>
  <w:style w:type="paragraph" w:styleId="Quote">
    <w:name w:val="Quote"/>
    <w:basedOn w:val="Heading1"/>
    <w:link w:val="QuoteChar"/>
    <w:qFormat/>
    <w:rsid w:val="007B4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1AA"/>
    <w:pPr>
      <w:pageBreakBefore/>
    </w:pPr>
  </w:style>
  <w:style w:type="paragraph" w:customStyle="1" w:styleId="Border">
    <w:name w:val="Border"/>
    <w:basedOn w:val="Normal"/>
    <w:qFormat/>
    <w:rsid w:val="007B4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1AA"/>
    <w:rPr>
      <w:u w:val="single"/>
    </w:rPr>
  </w:style>
  <w:style w:type="character" w:customStyle="1" w:styleId="BoldandItalics">
    <w:name w:val="Bold and Italics"/>
    <w:qFormat/>
    <w:rsid w:val="007B41AA"/>
    <w:rPr>
      <w:b/>
      <w:i/>
      <w:u w:val="none"/>
    </w:rPr>
  </w:style>
  <w:style w:type="paragraph" w:styleId="BalloonText">
    <w:name w:val="Balloon Text"/>
    <w:basedOn w:val="Normal"/>
    <w:link w:val="BalloonTextChar"/>
    <w:rsid w:val="007B4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1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1A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1720</Characters>
  <Application>Microsoft Office Word</Application>
  <DocSecurity>0</DocSecurity>
  <Lines>54</Lines>
  <Paragraphs>27</Paragraphs>
  <ScaleCrop>false</ScaleCrop>
  <Company>Author-it Software Corporation Ltd.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ICTICT417 Identify, evaluate and apply current industry-specific technologies to meet industry standards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2016-09-13T08:10:00Z</dcterms:created>
  <dcterms:modified xsi:type="dcterms:W3CDTF">2016-09-13T08:10:00Z</dcterms:modified>
</cp:coreProperties>
</file>