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9D3" w:rsidP="00851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ICTICT415 Provide one-to-one instruction</w:t>
      </w:r>
      <w:r>
        <w:fldChar w:fldCharType="end"/>
      </w:r>
    </w:p>
    <w:p w:rsidR="008519D3" w:rsidP="008519D3">
      <w:pPr>
        <w:pStyle w:val="Version"/>
        <w:sectPr w:rsidSect="00015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964" w:rsidP="00015964">
      <w:pPr>
        <w:pStyle w:val="SuperHeading"/>
      </w:pPr>
      <w:r w:rsidRPr="00015964">
        <w:t>ICTICT415 Provide one-to-one instruction</w:t>
      </w:r>
    </w:p>
    <w:p w:rsidR="00000000" w:rsidRPr="00015964" w:rsidP="00015964">
      <w:pPr>
        <w:pStyle w:val="Heading1"/>
      </w:pPr>
      <w:bookmarkStart w:id="1" w:name="O_706240"/>
      <w:bookmarkEnd w:id="1"/>
      <w:r w:rsidRPr="000159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15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rPr>
                <w:rStyle w:val="SpecialBold"/>
              </w:rPr>
              <w:t>Comments</w:t>
            </w:r>
          </w:p>
        </w:tc>
      </w:tr>
      <w:tr w:rsidTr="00015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t>This version first released with ICT Information and Communications Technology Training Package Version 1.0.</w:t>
            </w:r>
          </w:p>
        </w:tc>
      </w:tr>
    </w:tbl>
    <w:p w:rsidR="00000000" w:rsidRPr="00015964" w:rsidP="00015964">
      <w:pPr>
        <w:pStyle w:val="BodyText"/>
      </w:pPr>
    </w:p>
    <w:p w:rsidR="00000000" w:rsidRPr="00015964" w:rsidP="00015964">
      <w:pPr>
        <w:pStyle w:val="AllowPageBreak"/>
      </w:pPr>
    </w:p>
    <w:p w:rsidR="00000000" w:rsidRPr="00015964" w:rsidP="00015964">
      <w:pPr>
        <w:pStyle w:val="Heading1"/>
      </w:pPr>
      <w:bookmarkStart w:id="2" w:name="O_706241"/>
      <w:bookmarkEnd w:id="2"/>
      <w:r w:rsidRPr="00015964">
        <w:t>Application</w:t>
      </w:r>
    </w:p>
    <w:p w:rsidR="00000000" w:rsidRPr="00015964" w:rsidP="008519D3">
      <w:pPr>
        <w:pStyle w:val="BodyText"/>
      </w:pPr>
      <w:r w:rsidRPr="00015964">
        <w:t>This unit describes the skills and knowledge required to convey tec</w:t>
      </w:r>
      <w:r w:rsidRPr="00015964">
        <w:t>hnical information to an individual client for their specific use.</w:t>
      </w:r>
    </w:p>
    <w:p w:rsidR="00000000" w:rsidRPr="00015964" w:rsidP="008519D3">
      <w:pPr>
        <w:pStyle w:val="BodyText"/>
      </w:pPr>
      <w:r w:rsidRPr="00015964">
        <w:t>It applies to individuals who are competent in a wide range of general information and communications technologies (ICT), and support clients in technical areas, including instructing othe</w:t>
      </w:r>
      <w:r w:rsidRPr="00015964">
        <w:t>rs on an individual basis.</w:t>
      </w:r>
    </w:p>
    <w:p w:rsidR="00000000" w:rsidRPr="00015964" w:rsidP="008519D3">
      <w:pPr>
        <w:pStyle w:val="BodyText"/>
      </w:pPr>
      <w:r w:rsidRPr="00015964">
        <w:t>No licensing, legislative or certification requirements apply to this unit at the time of publication.</w:t>
      </w:r>
    </w:p>
    <w:p w:rsidR="00000000" w:rsidRPr="00015964" w:rsidP="00015964">
      <w:pPr>
        <w:pStyle w:val="Heading1"/>
      </w:pPr>
      <w:bookmarkStart w:id="3" w:name="O_706244"/>
      <w:bookmarkEnd w:id="3"/>
      <w:r w:rsidRPr="00015964">
        <w:t>Unit Sector</w:t>
      </w:r>
    </w:p>
    <w:p w:rsidR="00000000" w:rsidRPr="00015964" w:rsidP="008519D3">
      <w:pPr>
        <w:pStyle w:val="BodyText"/>
      </w:pPr>
      <w:r w:rsidRPr="00015964">
        <w:t>General ICT</w:t>
      </w:r>
    </w:p>
    <w:p w:rsidR="00000000" w:rsidRPr="00015964" w:rsidP="00015964">
      <w:pPr>
        <w:pStyle w:val="Heading1"/>
      </w:pPr>
      <w:bookmarkStart w:id="4" w:name="O_706245"/>
      <w:bookmarkEnd w:id="4"/>
      <w:r w:rsidRPr="000159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15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rPr>
                <w:rStyle w:val="SpecialBold"/>
              </w:rPr>
              <w:t>PERFORMANCE CRITERIA</w:t>
            </w:r>
          </w:p>
        </w:tc>
      </w:tr>
      <w:tr w:rsidTr="00015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5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1. Determine client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t>1.1 Meet with client to determine learning needs and type of one-to-one instruction require</w:t>
            </w:r>
            <w:r w:rsidRPr="00015964">
              <w:t>d</w:t>
            </w:r>
          </w:p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1.2 Decide upon actions for delivery of one-to-one instruction</w:t>
            </w:r>
          </w:p>
        </w:tc>
      </w:tr>
      <w:tr w:rsidTr="00015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2. Organise instruction resources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t>2.1 Determine the resources required to perform the instruction</w:t>
            </w:r>
          </w:p>
          <w:p w:rsidR="00000000" w:rsidRPr="00015964" w:rsidP="00015964">
            <w:pPr>
              <w:pStyle w:val="BodyText"/>
            </w:pPr>
            <w:r w:rsidRPr="00015964">
              <w:t>2.2 Prepare the instruction plan</w:t>
            </w:r>
          </w:p>
          <w:p w:rsidR="00000000" w:rsidRPr="00015964" w:rsidP="00015964">
            <w:pPr>
              <w:pStyle w:val="BodyText"/>
            </w:pPr>
            <w:r w:rsidRPr="00015964">
              <w:t xml:space="preserve">2.3 Acquire the resources according to organisational guidelines </w:t>
            </w:r>
            <w:r w:rsidRPr="00015964">
              <w:t>and prepare the resources for the instruction session</w:t>
            </w:r>
          </w:p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2.4 Provide client with details of instruction plan</w:t>
            </w:r>
          </w:p>
        </w:tc>
      </w:tr>
      <w:tr w:rsidTr="00015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3. Provide appropriate instruction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t xml:space="preserve">3.1 Provide instruction session to client, using </w:t>
            </w:r>
            <w:r w:rsidRPr="00015964">
              <w:t>identified instructions</w:t>
            </w:r>
          </w:p>
          <w:p w:rsidR="00000000" w:rsidRPr="00015964" w:rsidP="00015964">
            <w:pPr>
              <w:pStyle w:val="BodyText"/>
            </w:pPr>
            <w:r w:rsidRPr="00015964">
              <w:t>3.2 Document the instruction session according to organisational guidelines</w:t>
            </w:r>
          </w:p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 xml:space="preserve">3.3 Refer further instruction requirements or training needs to appropriate person as required </w:t>
            </w:r>
          </w:p>
        </w:tc>
      </w:tr>
      <w:tr w:rsidTr="00015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4. Obtain client feedback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t>4.1 Create or obtain an evaluatio</w:t>
            </w:r>
            <w:r w:rsidRPr="00015964">
              <w:t>n and feedback form or other feedback mechanism according to organisational guidelines</w:t>
            </w:r>
          </w:p>
          <w:p w:rsidR="00000000" w:rsidRPr="00015964" w:rsidP="00015964">
            <w:pPr>
              <w:pStyle w:val="BodyText"/>
            </w:pPr>
            <w:r w:rsidRPr="00015964">
              <w:t>4.2 Obtain client evaluation and feedback to ensure the requirements of the client are met</w:t>
            </w:r>
          </w:p>
          <w:p w:rsidR="00000000" w:rsidRPr="00015964" w:rsidP="00015964">
            <w:pPr>
              <w:pStyle w:val="BodyText"/>
            </w:pPr>
            <w:r w:rsidRPr="00015964">
              <w:t>4.3 Review client feedback and discuss suggestions with appropriate person</w:t>
            </w:r>
          </w:p>
        </w:tc>
      </w:tr>
    </w:tbl>
    <w:p w:rsidR="00000000" w:rsidRPr="00015964" w:rsidP="00015964">
      <w:pPr>
        <w:pStyle w:val="BodyText"/>
      </w:pPr>
    </w:p>
    <w:p w:rsidR="00000000" w:rsidRPr="00015964" w:rsidP="00015964">
      <w:pPr>
        <w:pStyle w:val="AllowPageBreak"/>
      </w:pPr>
    </w:p>
    <w:p w:rsidR="00000000" w:rsidRPr="00015964" w:rsidP="00015964">
      <w:pPr>
        <w:pStyle w:val="Heading1"/>
      </w:pPr>
      <w:bookmarkStart w:id="5" w:name="O_706246"/>
      <w:bookmarkEnd w:id="5"/>
      <w:r w:rsidRPr="00015964">
        <w:t>Foundation Skills</w:t>
      </w:r>
    </w:p>
    <w:p w:rsidR="00000000" w:rsidRPr="008519D3" w:rsidP="008519D3">
      <w:pPr>
        <w:pStyle w:val="BodyText"/>
        <w:rPr>
          <w:i/>
        </w:rPr>
      </w:pPr>
      <w:r w:rsidRPr="008519D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51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rPr>
                <w:rStyle w:val="SpecialBold"/>
              </w:rPr>
              <w:t>Description</w:t>
            </w:r>
          </w:p>
        </w:tc>
      </w:tr>
      <w:tr w:rsidTr="00851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1.1, 2.1, 2.3, 4.3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ListBullet"/>
              <w:rPr>
                <w:lang w:val="en-NZ"/>
              </w:rPr>
            </w:pPr>
            <w:r w:rsidRPr="00015964">
              <w:t>Reviews documentation to identify relevant information relating to the client learning needs and delivery method</w:t>
            </w:r>
          </w:p>
        </w:tc>
      </w:tr>
      <w:tr w:rsidTr="00851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2.2-2.4, 3.2,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ListBullet"/>
              <w:rPr>
                <w:lang w:val="en-NZ"/>
              </w:rPr>
            </w:pPr>
            <w:r w:rsidRPr="00015964">
              <w:t>Uses correct grammar and spelling, and plain English, and translates technical terminology in o</w:t>
            </w:r>
            <w:r w:rsidRPr="00015964">
              <w:t>rder to convey and obtain explicit information for a specific audience</w:t>
            </w:r>
          </w:p>
        </w:tc>
      </w:tr>
      <w:tr w:rsidTr="00851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1.1, 2.1-2.4, 3.1, 3.3,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ListBullet"/>
              <w:rPr>
                <w:lang w:val="en-NZ"/>
              </w:rPr>
            </w:pPr>
            <w:r w:rsidRPr="00015964">
              <w:t>Uses correct tone, pitch and volume, clear diction, plain English and simple sentence structure, and effective listening and questi</w:t>
            </w:r>
            <w:r w:rsidRPr="00015964">
              <w:t>oning techniques when conducting instruction sessions, liaising with the client and obtaining feedback</w:t>
            </w:r>
          </w:p>
        </w:tc>
      </w:tr>
      <w:tr w:rsidTr="00851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ListBullet"/>
              <w:rPr>
                <w:lang w:val="en-NZ"/>
              </w:rPr>
            </w:pPr>
            <w:r w:rsidRPr="00015964">
              <w:t>Actively identifies the requirements of important communication exchanges, selecting appropriate channels, format, tone a</w:t>
            </w:r>
            <w:r w:rsidRPr="00015964">
              <w:t>nd content to suit purpose and audience</w:t>
            </w:r>
          </w:p>
        </w:tc>
      </w:tr>
      <w:tr w:rsidTr="00851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 xml:space="preserve">2.3, 3.2, 4.1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ListBullet"/>
              <w:rPr>
                <w:lang w:val="en-NZ"/>
              </w:rPr>
            </w:pPr>
            <w:r w:rsidRPr="00015964">
              <w:t>Recognises and responds to both explicit and implicit protocols within familiar work contexts</w:t>
            </w:r>
          </w:p>
        </w:tc>
      </w:tr>
      <w:tr w:rsidTr="00851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1.2, 2.1, 2.3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ListBullet"/>
            </w:pPr>
            <w:r w:rsidRPr="00015964">
              <w:t>Uses a combination of planning processes and an increasingly intuitive understanding of context to identify relevant information, including necessary resources and time required to undertake tasks</w:t>
            </w:r>
          </w:p>
          <w:p w:rsidR="00000000" w:rsidRPr="00015964" w:rsidP="00015964">
            <w:pPr>
              <w:pStyle w:val="ListBullet"/>
            </w:pPr>
            <w:r w:rsidRPr="00015964">
              <w:t xml:space="preserve">Takes responsibility for the outcomes of routine decisions </w:t>
            </w:r>
            <w:r w:rsidRPr="00015964">
              <w:t>related directly to own role</w:t>
            </w:r>
          </w:p>
        </w:tc>
      </w:tr>
    </w:tbl>
    <w:p w:rsidR="00000000" w:rsidRPr="00015964" w:rsidP="00015964">
      <w:pPr>
        <w:pStyle w:val="BodyText"/>
      </w:pPr>
    </w:p>
    <w:p w:rsidR="00000000" w:rsidRPr="00015964" w:rsidP="00015964">
      <w:pPr>
        <w:pStyle w:val="AllowPageBreak"/>
      </w:pPr>
    </w:p>
    <w:p w:rsidR="00000000" w:rsidRPr="00015964" w:rsidP="00015964">
      <w:pPr>
        <w:pStyle w:val="Heading1"/>
      </w:pPr>
      <w:bookmarkStart w:id="6" w:name="O_706248"/>
      <w:bookmarkEnd w:id="6"/>
      <w:r w:rsidRPr="0001596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8519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rPr>
                <w:rStyle w:val="SpecialBold"/>
              </w:rPr>
              <w:t>Code and title</w:t>
            </w:r>
          </w:p>
          <w:p w:rsidR="00000000" w:rsidRPr="00015964" w:rsidP="00015964">
            <w:pPr>
              <w:pStyle w:val="BodyText"/>
            </w:pPr>
            <w:r w:rsidRPr="0001596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rPr>
                <w:rStyle w:val="SpecialBold"/>
              </w:rPr>
              <w:t>Code and title</w:t>
            </w:r>
          </w:p>
          <w:p w:rsidR="00000000" w:rsidRPr="00015964" w:rsidP="00015964">
            <w:pPr>
              <w:pStyle w:val="BodyText"/>
            </w:pPr>
            <w:r w:rsidRPr="0001596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rPr>
                <w:rStyle w:val="SpecialBold"/>
              </w:rPr>
              <w:t>Equivalence status</w:t>
            </w:r>
          </w:p>
        </w:tc>
      </w:tr>
      <w:tr w:rsidTr="008519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ICTICT415 Provide one-to-one instruction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ICAICT415A Provide one-to-one instruction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964">
            <w:pPr>
              <w:pStyle w:val="BodyText"/>
              <w:rPr>
                <w:lang w:val="en-NZ"/>
              </w:rPr>
            </w:pPr>
            <w:r w:rsidRPr="00015964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964" w:rsidP="00015964">
            <w:pPr>
              <w:pStyle w:val="BodyText"/>
            </w:pPr>
            <w:r w:rsidRPr="00015964">
              <w:t>Equivalent unit</w:t>
            </w:r>
          </w:p>
        </w:tc>
      </w:tr>
    </w:tbl>
    <w:p w:rsidR="00000000" w:rsidRPr="00015964" w:rsidP="00015964">
      <w:pPr>
        <w:pStyle w:val="BodyText"/>
      </w:pPr>
    </w:p>
    <w:p w:rsidR="00000000" w:rsidRPr="00015964" w:rsidP="00015964">
      <w:pPr>
        <w:pStyle w:val="AllowPageBreak"/>
      </w:pPr>
    </w:p>
    <w:p w:rsidR="00000000" w:rsidRPr="00015964" w:rsidP="00015964">
      <w:pPr>
        <w:pStyle w:val="Heading1"/>
      </w:pPr>
      <w:bookmarkStart w:id="7" w:name="O_706255"/>
      <w:bookmarkEnd w:id="7"/>
      <w:r w:rsidRPr="00015964">
        <w:t>Links</w:t>
      </w:r>
    </w:p>
    <w:p w:rsidR="00000000" w:rsidRPr="00015964" w:rsidP="008519D3">
      <w:pPr>
        <w:pStyle w:val="BodyText"/>
      </w:pPr>
      <w:r w:rsidRPr="0001596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D3BC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15964" w:rsidP="00015964"/>
    <w:sectPr w:rsidSect="000159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964" w:rsidRPr="008519D3" w:rsidP="00851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D3" w:rsidP="00015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9D3" w:rsidP="00015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19D3" w:rsidP="000159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964" w:rsidRPr="008519D3" w:rsidP="00851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D3" w:rsidRPr="002D2AF8" w:rsidP="00015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ICTICT415 Provide one-to-one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519D3" w:rsidP="00015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C28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0CF6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964"/>
  </w:style>
  <w:style w:type="character" w:customStyle="1" w:styleId="Heading1Char">
    <w:name w:val="Heading 1 Char"/>
    <w:basedOn w:val="DefaultParagraphFont"/>
    <w:link w:val="Heading1"/>
    <w:rsid w:val="00015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9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9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9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964"/>
    <w:rPr>
      <w:b/>
      <w:spacing w:val="0"/>
    </w:rPr>
  </w:style>
  <w:style w:type="character" w:styleId="Emphasis">
    <w:name w:val="Emphasis"/>
    <w:basedOn w:val="DefaultParagraphFont"/>
    <w:qFormat/>
    <w:rsid w:val="00015964"/>
    <w:rPr>
      <w:i/>
    </w:rPr>
  </w:style>
  <w:style w:type="paragraph" w:customStyle="1" w:styleId="SuperHeading">
    <w:name w:val="SuperHeading"/>
    <w:basedOn w:val="Normal"/>
    <w:rsid w:val="000159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9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9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9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9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5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964"/>
  </w:style>
  <w:style w:type="paragraph" w:styleId="TableofFigures">
    <w:name w:val="table of figures"/>
    <w:basedOn w:val="Normal"/>
    <w:next w:val="Normal"/>
    <w:semiHidden/>
    <w:rsid w:val="00015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9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5964"/>
    <w:rPr>
      <w:rFonts w:ascii="Wingdings" w:hAnsi="Wingdings"/>
    </w:rPr>
  </w:style>
  <w:style w:type="paragraph" w:customStyle="1" w:styleId="TableHeading">
    <w:name w:val="Table Heading"/>
    <w:basedOn w:val="HeadingBase"/>
    <w:rsid w:val="000159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964"/>
    <w:rPr>
      <w:color w:val="0033CC"/>
      <w:u w:val="none"/>
    </w:rPr>
  </w:style>
  <w:style w:type="paragraph" w:customStyle="1" w:styleId="BodyTextRight">
    <w:name w:val="Body Text Right"/>
    <w:basedOn w:val="BodyText"/>
    <w:rsid w:val="00015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9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964"/>
    <w:rPr>
      <w:sz w:val="32"/>
    </w:rPr>
  </w:style>
  <w:style w:type="paragraph" w:customStyle="1" w:styleId="HeadingProcedure">
    <w:name w:val="Heading Procedure"/>
    <w:basedOn w:val="HeadingBase"/>
    <w:next w:val="Normal"/>
    <w:rsid w:val="00015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964"/>
    <w:pPr>
      <w:spacing w:before="60" w:after="60"/>
    </w:pPr>
  </w:style>
  <w:style w:type="paragraph" w:styleId="ListContinue">
    <w:name w:val="List Continue"/>
    <w:basedOn w:val="List"/>
    <w:rsid w:val="00015964"/>
    <w:pPr>
      <w:ind w:firstLine="0"/>
    </w:pPr>
  </w:style>
  <w:style w:type="paragraph" w:customStyle="1" w:styleId="ListNote">
    <w:name w:val="List Note"/>
    <w:basedOn w:val="List"/>
    <w:rsid w:val="00015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964"/>
    <w:rPr>
      <w:rFonts w:ascii="Courier New" w:hAnsi="Courier New"/>
    </w:rPr>
  </w:style>
  <w:style w:type="paragraph" w:customStyle="1" w:styleId="NoteBullet">
    <w:name w:val="Note Bullet"/>
    <w:basedOn w:val="Note"/>
    <w:rsid w:val="00015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9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5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964"/>
    <w:rPr>
      <w:b/>
      <w:smallCaps/>
    </w:rPr>
  </w:style>
  <w:style w:type="paragraph" w:customStyle="1" w:styleId="TableListNumber">
    <w:name w:val="Table List Number"/>
    <w:basedOn w:val="ListNumber"/>
    <w:rsid w:val="00015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964"/>
    <w:pPr>
      <w:numPr>
        <w:numId w:val="8"/>
      </w:numPr>
    </w:pPr>
  </w:style>
  <w:style w:type="paragraph" w:customStyle="1" w:styleId="ListAlpha2">
    <w:name w:val="List Alpha 2"/>
    <w:basedOn w:val="List2"/>
    <w:rsid w:val="00015964"/>
    <w:pPr>
      <w:numPr>
        <w:numId w:val="7"/>
      </w:numPr>
    </w:pPr>
  </w:style>
  <w:style w:type="paragraph" w:styleId="List2">
    <w:name w:val="List 2"/>
    <w:basedOn w:val="BodyText"/>
    <w:rsid w:val="00015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9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9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5964"/>
    <w:pPr>
      <w:numPr>
        <w:numId w:val="3"/>
      </w:numPr>
    </w:pPr>
  </w:style>
  <w:style w:type="paragraph" w:styleId="ListContinue2">
    <w:name w:val="List Continue 2"/>
    <w:basedOn w:val="List2"/>
    <w:rsid w:val="00015964"/>
    <w:pPr>
      <w:ind w:firstLine="0"/>
    </w:pPr>
  </w:style>
  <w:style w:type="paragraph" w:styleId="ListContinue3">
    <w:name w:val="List Continue 3"/>
    <w:basedOn w:val="List3"/>
    <w:rsid w:val="00015964"/>
    <w:pPr>
      <w:ind w:left="1021" w:firstLine="0"/>
    </w:pPr>
  </w:style>
  <w:style w:type="paragraph" w:styleId="ListContinue4">
    <w:name w:val="List Continue 4"/>
    <w:basedOn w:val="List4"/>
    <w:rsid w:val="00015964"/>
    <w:pPr>
      <w:ind w:firstLine="0"/>
    </w:pPr>
  </w:style>
  <w:style w:type="paragraph" w:styleId="ListContinue5">
    <w:name w:val="List Continue 5"/>
    <w:basedOn w:val="List5"/>
    <w:rsid w:val="00015964"/>
    <w:pPr>
      <w:ind w:firstLine="0"/>
    </w:pPr>
  </w:style>
  <w:style w:type="paragraph" w:styleId="ListNumber3">
    <w:name w:val="List Number 3"/>
    <w:basedOn w:val="List3"/>
    <w:rsid w:val="00015964"/>
    <w:pPr>
      <w:numPr>
        <w:numId w:val="4"/>
      </w:numPr>
    </w:pPr>
  </w:style>
  <w:style w:type="paragraph" w:styleId="ListNumber4">
    <w:name w:val="List Number 4"/>
    <w:basedOn w:val="List4"/>
    <w:rsid w:val="00015964"/>
    <w:pPr>
      <w:numPr>
        <w:numId w:val="5"/>
      </w:numPr>
    </w:pPr>
  </w:style>
  <w:style w:type="paragraph" w:styleId="ListNumber5">
    <w:name w:val="List Number 5"/>
    <w:basedOn w:val="List5"/>
    <w:rsid w:val="00015964"/>
    <w:pPr>
      <w:numPr>
        <w:numId w:val="6"/>
      </w:numPr>
    </w:pPr>
  </w:style>
  <w:style w:type="paragraph" w:styleId="BlockText">
    <w:name w:val="Block Text"/>
    <w:basedOn w:val="Normal"/>
    <w:rsid w:val="00015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964"/>
    <w:rPr>
      <w:sz w:val="16"/>
      <w:vertAlign w:val="superscript"/>
    </w:rPr>
  </w:style>
  <w:style w:type="character" w:customStyle="1" w:styleId="Symbols">
    <w:name w:val="Symbols"/>
    <w:basedOn w:val="DefaultParagraphFont"/>
    <w:rsid w:val="00015964"/>
    <w:rPr>
      <w:rFonts w:ascii="Symbol" w:hAnsi="Symbol"/>
    </w:rPr>
  </w:style>
  <w:style w:type="character" w:customStyle="1" w:styleId="MenuOptions">
    <w:name w:val="Menu Options"/>
    <w:basedOn w:val="DefaultParagraphFont"/>
    <w:rsid w:val="00015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964"/>
    <w:rPr>
      <w:b/>
    </w:rPr>
  </w:style>
  <w:style w:type="character" w:customStyle="1" w:styleId="Underlined">
    <w:name w:val="Underlined"/>
    <w:basedOn w:val="DefaultParagraphFont"/>
    <w:rsid w:val="00015964"/>
    <w:rPr>
      <w:u w:val="single"/>
    </w:rPr>
  </w:style>
  <w:style w:type="paragraph" w:customStyle="1" w:styleId="TableBodyTextRight">
    <w:name w:val="Table Body Text Right"/>
    <w:basedOn w:val="TableBodyText"/>
    <w:rsid w:val="00015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964"/>
    <w:rPr>
      <w:sz w:val="18"/>
    </w:rPr>
  </w:style>
  <w:style w:type="paragraph" w:customStyle="1" w:styleId="BodySmallRight">
    <w:name w:val="Body Small Right"/>
    <w:basedOn w:val="BodyTextRight"/>
    <w:rsid w:val="00015964"/>
    <w:rPr>
      <w:sz w:val="18"/>
      <w:szCs w:val="18"/>
    </w:rPr>
  </w:style>
  <w:style w:type="paragraph" w:customStyle="1" w:styleId="MarginEdition">
    <w:name w:val="Margin Edition"/>
    <w:basedOn w:val="MarginNote"/>
    <w:rsid w:val="00015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964"/>
    <w:rPr>
      <w:sz w:val="2"/>
      <w:szCs w:val="2"/>
    </w:rPr>
  </w:style>
  <w:style w:type="character" w:customStyle="1" w:styleId="Small">
    <w:name w:val="Small"/>
    <w:basedOn w:val="DefaultParagraphFont"/>
    <w:rsid w:val="00015964"/>
    <w:rPr>
      <w:sz w:val="16"/>
    </w:rPr>
  </w:style>
  <w:style w:type="paragraph" w:customStyle="1" w:styleId="WideTable">
    <w:name w:val="Wide Table"/>
    <w:basedOn w:val="Normal"/>
    <w:rsid w:val="00015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964"/>
  </w:style>
  <w:style w:type="paragraph" w:styleId="Quote">
    <w:name w:val="Quote"/>
    <w:basedOn w:val="Heading1"/>
    <w:link w:val="QuoteChar"/>
    <w:qFormat/>
    <w:rsid w:val="00015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964"/>
    <w:pPr>
      <w:pageBreakBefore/>
    </w:pPr>
  </w:style>
  <w:style w:type="paragraph" w:customStyle="1" w:styleId="Border">
    <w:name w:val="Border"/>
    <w:basedOn w:val="Normal"/>
    <w:qFormat/>
    <w:rsid w:val="00015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964"/>
    <w:rPr>
      <w:u w:val="single"/>
    </w:rPr>
  </w:style>
  <w:style w:type="character" w:customStyle="1" w:styleId="BoldandItalics">
    <w:name w:val="Bold and Italics"/>
    <w:qFormat/>
    <w:rsid w:val="00015964"/>
    <w:rPr>
      <w:b/>
      <w:i/>
      <w:u w:val="none"/>
    </w:rPr>
  </w:style>
  <w:style w:type="paragraph" w:styleId="BalloonText">
    <w:name w:val="Balloon Text"/>
    <w:basedOn w:val="Normal"/>
    <w:link w:val="BalloonTextChar"/>
    <w:rsid w:val="00015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9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9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964"/>
    <w:pPr>
      <w:spacing w:before="0" w:after="0"/>
    </w:pPr>
  </w:style>
  <w:style w:type="paragraph" w:customStyle="1" w:styleId="BodyTextBold">
    <w:name w:val="Body Text Bold"/>
    <w:basedOn w:val="BodyText"/>
    <w:qFormat/>
    <w:rsid w:val="00015964"/>
    <w:rPr>
      <w:b/>
    </w:rPr>
  </w:style>
  <w:style w:type="character" w:styleId="Hyperlink">
    <w:name w:val="Hyperlink"/>
    <w:basedOn w:val="DefaultParagraphFont"/>
    <w:uiPriority w:val="99"/>
    <w:unhideWhenUsed/>
    <w:rsid w:val="00851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3574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ICTICT415 Provide one-to-one instruction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2019-09-02T02:08:00Z</dcterms:created>
  <dcterms:modified xsi:type="dcterms:W3CDTF">2019-09-02T02:08:00Z</dcterms:modified>
</cp:coreProperties>
</file>