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1B0" w:rsidP="000C3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ICTICT411 Select and employ software and hardware testing tools</w:t>
      </w:r>
      <w:r>
        <w:fldChar w:fldCharType="end"/>
      </w:r>
    </w:p>
    <w:p w:rsidR="000C31B0" w:rsidP="000C31B0">
      <w:pPr>
        <w:pStyle w:val="Version"/>
        <w:sectPr w:rsidSect="00A81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5CF" w:rsidP="00A815CF">
      <w:pPr>
        <w:pStyle w:val="SuperHeading"/>
      </w:pPr>
      <w:r w:rsidRPr="00A815CF">
        <w:t>ICTICT411 Select and employ software and hardware testing tools</w:t>
      </w:r>
    </w:p>
    <w:p w:rsidR="00000000" w:rsidRPr="00A815CF" w:rsidP="00A815CF">
      <w:pPr>
        <w:pStyle w:val="Heading1"/>
      </w:pPr>
      <w:bookmarkStart w:id="1" w:name="O_706643"/>
      <w:bookmarkEnd w:id="1"/>
      <w:r w:rsidRPr="00A815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rPr>
                <w:rStyle w:val="SpecialBold"/>
              </w:rPr>
              <w:t>Comments</w:t>
            </w:r>
          </w:p>
        </w:tc>
      </w:tr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t>This version first released with ICT Information and Communications Technology Training Package Version 1.0.</w:t>
            </w:r>
          </w:p>
        </w:tc>
      </w:tr>
    </w:tbl>
    <w:p w:rsidR="00000000" w:rsidRPr="00A815CF" w:rsidP="00A815CF">
      <w:pPr>
        <w:pStyle w:val="BodyText"/>
      </w:pPr>
    </w:p>
    <w:p w:rsidR="00000000" w:rsidRPr="00A815CF" w:rsidP="00A815CF">
      <w:pPr>
        <w:pStyle w:val="AllowPageBreak"/>
      </w:pPr>
    </w:p>
    <w:p w:rsidR="00000000" w:rsidRPr="00A815CF" w:rsidP="00A815CF">
      <w:pPr>
        <w:pStyle w:val="Heading1"/>
      </w:pPr>
      <w:bookmarkStart w:id="2" w:name="O_706644"/>
      <w:bookmarkEnd w:id="2"/>
      <w:r w:rsidRPr="00A815CF">
        <w:t>Application</w:t>
      </w:r>
    </w:p>
    <w:p w:rsidR="00000000" w:rsidRPr="00A815CF" w:rsidP="000C31B0">
      <w:pPr>
        <w:pStyle w:val="BodyText"/>
      </w:pPr>
      <w:r w:rsidRPr="00A815CF">
        <w:t>This unit describes the skills and knowledge required to select and use software and hardware diagnostic and testing tools.</w:t>
      </w:r>
    </w:p>
    <w:p w:rsidR="00000000" w:rsidRPr="00A815CF" w:rsidP="000C31B0">
      <w:pPr>
        <w:pStyle w:val="BodyText"/>
      </w:pPr>
      <w:r w:rsidRPr="00A815CF">
        <w:t>It applies to individuals in a wide range of information and communications technology (ICT) areas who are requ</w:t>
      </w:r>
      <w:r w:rsidRPr="00A815CF">
        <w:t>ired to test software and hardware.</w:t>
      </w:r>
    </w:p>
    <w:p w:rsidR="00000000" w:rsidRPr="00A815CF" w:rsidP="000C31B0">
      <w:pPr>
        <w:pStyle w:val="BodyText"/>
      </w:pPr>
      <w:r w:rsidRPr="00A815CF">
        <w:t>No licensing, legislative or certification requirements apply to this unit at the time of publication.</w:t>
      </w:r>
    </w:p>
    <w:p w:rsidR="00000000" w:rsidRPr="00A815CF" w:rsidP="00A815CF">
      <w:pPr>
        <w:pStyle w:val="Heading1"/>
      </w:pPr>
      <w:bookmarkStart w:id="3" w:name="O_706647"/>
      <w:bookmarkEnd w:id="3"/>
      <w:r w:rsidRPr="00A815CF">
        <w:t>Unit Sector</w:t>
      </w:r>
    </w:p>
    <w:p w:rsidR="00000000" w:rsidRPr="00A815CF" w:rsidP="000C31B0">
      <w:pPr>
        <w:pStyle w:val="BodyText"/>
      </w:pPr>
      <w:r w:rsidRPr="00A815CF">
        <w:t>General ICT</w:t>
      </w:r>
    </w:p>
    <w:p w:rsidR="00000000" w:rsidRPr="00A815CF" w:rsidP="00A815CF">
      <w:pPr>
        <w:pStyle w:val="Heading1"/>
      </w:pPr>
      <w:bookmarkStart w:id="4" w:name="O_706648"/>
      <w:bookmarkEnd w:id="4"/>
      <w:r w:rsidRPr="00A815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rPr>
                <w:rStyle w:val="SpecialBold"/>
              </w:rPr>
              <w:t>PERFORMANCE CRITERIA</w:t>
            </w:r>
          </w:p>
        </w:tc>
      </w:tr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 Establish process operational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t xml:space="preserve">1.1 Identify process requirements, ensuring they </w:t>
            </w:r>
            <w:r w:rsidRPr="00A815CF">
              <w:t>are accurate, complete, prioritised, have functionality, and reference appropriate method or media types</w:t>
            </w:r>
          </w:p>
          <w:p w:rsidR="00000000" w:rsidRPr="00A815CF" w:rsidP="00A815CF">
            <w:pPr>
              <w:pStyle w:val="BodyText"/>
            </w:pPr>
            <w:r w:rsidRPr="00A815CF">
              <w:t>1.2 Identify conflicting or overlapping requirements</w:t>
            </w:r>
          </w:p>
          <w:p w:rsidR="00000000" w:rsidRPr="00A815CF" w:rsidP="00A815CF">
            <w:pPr>
              <w:pStyle w:val="BodyText"/>
            </w:pPr>
            <w:r w:rsidRPr="00A815CF">
              <w:t>1.3 Document and validate functional requirements of the client</w:t>
            </w:r>
          </w:p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1.4 Identify and validate availabl</w:t>
            </w:r>
            <w:r w:rsidRPr="00A815CF">
              <w:t>e resources and budget</w:t>
            </w:r>
          </w:p>
        </w:tc>
      </w:tr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 xml:space="preserve">2. Select hardware and </w:t>
            </w:r>
            <w:r w:rsidRPr="00A815CF">
              <w:t>software for processing function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t xml:space="preserve">2.1 Identify and evaluate relevant hardware and software tools </w:t>
            </w:r>
            <w:r w:rsidRPr="00A815CF">
              <w:t>with reference to functional requirements</w:t>
            </w:r>
          </w:p>
          <w:p w:rsidR="00000000" w:rsidRPr="00A815CF" w:rsidP="00A815CF">
            <w:pPr>
              <w:pStyle w:val="BodyText"/>
            </w:pPr>
            <w:r w:rsidRPr="00A815CF">
              <w:t>2.2 Identify and analyse relevant products and equipment interdependencies with reference to functional requirements and system architecture</w:t>
            </w:r>
          </w:p>
          <w:p w:rsidR="00000000" w:rsidRPr="00A815CF" w:rsidP="00A815CF">
            <w:pPr>
              <w:pStyle w:val="BodyText"/>
            </w:pPr>
            <w:r w:rsidRPr="00A815CF">
              <w:t>2.3 Identify and document appropriate tools, including their limitations for the required use and industry standard</w:t>
            </w:r>
            <w:r w:rsidRPr="00A815CF">
              <w:t>s</w:t>
            </w:r>
          </w:p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2.4 Select and acquire tools according to purchasing policies</w:t>
            </w:r>
          </w:p>
        </w:tc>
      </w:tr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3. Configure and test hardware and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t>3.1 Install and configure appropriate hardware and software tools according to vendor guidelines with reference to system architecture and client f</w:t>
            </w:r>
            <w:r w:rsidRPr="00A815CF">
              <w:t>unctionality requirements</w:t>
            </w:r>
          </w:p>
          <w:p w:rsidR="00000000" w:rsidRPr="00A815CF" w:rsidP="00A815CF">
            <w:pPr>
              <w:pStyle w:val="BodyText"/>
            </w:pPr>
            <w:r w:rsidRPr="00A815CF">
              <w:t>3.2 Configure system architecture for optimal usage</w:t>
            </w:r>
          </w:p>
          <w:p w:rsidR="00000000" w:rsidRPr="00A815CF" w:rsidP="00A815CF">
            <w:pPr>
              <w:pStyle w:val="BodyText"/>
            </w:pPr>
            <w:r w:rsidRPr="00A815CF">
              <w:t>3.3 Prepare, schedule and execute tests and record outcomes</w:t>
            </w:r>
          </w:p>
          <w:p w:rsidR="00000000" w:rsidRPr="00A815CF" w:rsidP="00A815CF">
            <w:pPr>
              <w:pStyle w:val="BodyText"/>
            </w:pPr>
            <w:r w:rsidRPr="00A815CF">
              <w:t>3.4 Track errors, and interpret and correct them</w:t>
            </w:r>
          </w:p>
          <w:p w:rsidR="00000000" w:rsidRPr="00A815CF" w:rsidP="00A815CF">
            <w:pPr>
              <w:pStyle w:val="BodyText"/>
            </w:pPr>
            <w:r w:rsidRPr="00A815CF">
              <w:t>3.5 Make changes to the tested hardware or software based on test res</w:t>
            </w:r>
            <w:r w:rsidRPr="00A815CF">
              <w:t>ults</w:t>
            </w:r>
          </w:p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3.6 Document the hardware and software configuration according to requirements</w:t>
            </w:r>
          </w:p>
        </w:tc>
      </w:tr>
      <w:tr w:rsidTr="00A8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4. Use and validate software and hardware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t>4.1 Provide appropriate training of client with reference to guides, instructions and vendor materials</w:t>
            </w:r>
          </w:p>
          <w:p w:rsidR="00000000" w:rsidRPr="00A815CF" w:rsidP="00A815CF">
            <w:pPr>
              <w:pStyle w:val="BodyText"/>
            </w:pPr>
            <w:r w:rsidRPr="00A815CF">
              <w:t>4.2 Use hardware and softw</w:t>
            </w:r>
            <w:r w:rsidRPr="00A815CF">
              <w:t>are according to vendor guidelines</w:t>
            </w:r>
          </w:p>
          <w:p w:rsidR="00000000" w:rsidRPr="00A815CF" w:rsidP="00A815CF">
            <w:pPr>
              <w:pStyle w:val="BodyText"/>
            </w:pPr>
            <w:r w:rsidRPr="00A815CF">
              <w:t>4.3 Validate hardware and software performance with reference to client functional requirements</w:t>
            </w:r>
          </w:p>
        </w:tc>
      </w:tr>
    </w:tbl>
    <w:p w:rsidR="00000000" w:rsidRPr="00A815CF" w:rsidP="00A815CF">
      <w:pPr>
        <w:pStyle w:val="BodyText"/>
      </w:pPr>
    </w:p>
    <w:p w:rsidR="00000000" w:rsidRPr="00A815CF" w:rsidP="00A815CF">
      <w:pPr>
        <w:pStyle w:val="AllowPageBreak"/>
      </w:pPr>
    </w:p>
    <w:p w:rsidR="00000000" w:rsidRPr="00A815CF" w:rsidP="00A815CF">
      <w:pPr>
        <w:pStyle w:val="Heading1"/>
      </w:pPr>
      <w:bookmarkStart w:id="5" w:name="O_706649"/>
      <w:bookmarkEnd w:id="5"/>
      <w:r w:rsidRPr="00A815CF">
        <w:t>Foundation Skills</w:t>
      </w:r>
    </w:p>
    <w:p w:rsidR="00000000" w:rsidRPr="000C31B0" w:rsidP="000C31B0">
      <w:pPr>
        <w:pStyle w:val="BodyText"/>
        <w:rPr>
          <w:i/>
        </w:rPr>
      </w:pPr>
      <w:r w:rsidRPr="000C31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6"/>
        <w:gridCol w:w="2242"/>
        <w:gridCol w:w="5098"/>
      </w:tblGrid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rPr>
                <w:rStyle w:val="SpecialBold"/>
              </w:rPr>
              <w:t>Description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1.1, 1.2, 1.4, 2.1, 2.4, 3.1, 3.3-3.5,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ListBullet"/>
              <w:rPr>
                <w:lang w:val="en-NZ"/>
              </w:rPr>
            </w:pPr>
            <w:r w:rsidRPr="00A815CF">
              <w:t>Iden</w:t>
            </w:r>
            <w:r w:rsidRPr="00A815CF">
              <w:t>tifies and comprehends a large range of complex textual and diagrammatic information with systems related terminology to determine organisational requirements and standards, and select appropriate tools and processes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1.3, 2.3, 2.4, 3.1-3.3,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ListBullet"/>
            </w:pPr>
            <w:r w:rsidRPr="00A815CF">
              <w:t>U</w:t>
            </w:r>
            <w:r w:rsidRPr="00A815CF">
              <w:t xml:space="preserve">ses correct spelling and grammar together with relevant systems related terminology to document </w:t>
            </w:r>
            <w:r w:rsidRPr="00A815CF">
              <w:t>progress and results, and develop user documentation</w:t>
            </w:r>
          </w:p>
          <w:p w:rsidR="00000000" w:rsidRPr="00A815CF" w:rsidP="00A815CF">
            <w:pPr>
              <w:pStyle w:val="ListBullet"/>
            </w:pPr>
            <w:r w:rsidRPr="00A815CF">
              <w:t>Converts jargon, terminology and acronyms into plain English</w:t>
            </w:r>
          </w:p>
          <w:p w:rsidR="00000000" w:rsidP="00A815CF">
            <w:pPr>
              <w:pStyle w:val="ListBullet"/>
              <w:rPr>
                <w:lang w:val="en-NZ"/>
              </w:rPr>
            </w:pPr>
            <w:r w:rsidRPr="00A815CF">
              <w:t>Uses specific scripting and syntax to install,</w:t>
            </w:r>
            <w:r w:rsidRPr="00A815CF">
              <w:t xml:space="preserve"> configure and program the system to user requirements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1.1, 1.2, 1.4, 2.1, 2.2, 3.3, 4.1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ListBullet"/>
            </w:pPr>
            <w:r w:rsidRPr="00A815CF">
              <w:t xml:space="preserve">Uses effective listening and questioning techniques and systems related terminology </w:t>
            </w:r>
            <w:r w:rsidRPr="00A815CF">
              <w:t>to elicit information about the systems and make the correct tool selection</w:t>
            </w:r>
          </w:p>
          <w:p w:rsidR="00000000" w:rsidP="00A815CF">
            <w:pPr>
              <w:pStyle w:val="ListBullet"/>
              <w:rPr>
                <w:lang w:val="en-NZ"/>
              </w:rPr>
            </w:pPr>
            <w:r w:rsidRPr="00A815CF">
              <w:t>Uses plain English and interprets technical terminology when liaising with clients and providing training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1.4, 2.4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ListBullet"/>
              <w:rPr>
                <w:lang w:val="en-NZ"/>
              </w:rPr>
            </w:pPr>
            <w:r w:rsidRPr="00A815CF">
              <w:t>Performs mathematical calculations to interpret comple</w:t>
            </w:r>
            <w:r w:rsidRPr="00A815CF">
              <w:t>x financial information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ListBullet"/>
              <w:rPr>
                <w:lang w:val="en-NZ"/>
              </w:rPr>
            </w:pPr>
            <w:r w:rsidRPr="00A815CF">
              <w:t>Shares information and resources, provides training voluntarily and feedback to client when required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ListBullet"/>
              <w:rPr>
                <w:lang w:val="en-NZ"/>
              </w:rPr>
            </w:pPr>
            <w:r w:rsidRPr="00A815CF">
              <w:t>Recognises and follows explicit and implicit protocols and meets expectations associated with own role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1.1, 1.2, 1.4, 2.1-2.4, 3.1-3.4, 3.5,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ListBullet"/>
            </w:pPr>
            <w:r w:rsidRPr="00A815CF">
              <w:t>Takes responsibility for planning and organising own workload, identifying ways of seq</w:t>
            </w:r>
            <w:r w:rsidRPr="00A815CF">
              <w:t>uencing and combining elements for greater efficiency</w:t>
            </w:r>
          </w:p>
          <w:p w:rsidR="00000000" w:rsidRPr="00A815CF" w:rsidP="00A815CF">
            <w:pPr>
              <w:pStyle w:val="ListBullet"/>
            </w:pPr>
            <w:r w:rsidRPr="00A815CF">
              <w:t>Understands the purposes, specific functions and key features of common digital systems and tools, and operates them effectively to complete routine tasks</w:t>
            </w:r>
          </w:p>
          <w:p w:rsidR="00000000" w:rsidRPr="00A815CF" w:rsidP="00A815CF">
            <w:pPr>
              <w:pStyle w:val="ListBullet"/>
            </w:pPr>
            <w:r w:rsidRPr="00A815CF">
              <w:t>Initiates standard diagnostic procedures when r</w:t>
            </w:r>
            <w:r w:rsidRPr="00A815CF">
              <w:t>esponding to familiar and unfamiliar problems within immediate context</w:t>
            </w:r>
          </w:p>
        </w:tc>
      </w:tr>
    </w:tbl>
    <w:p w:rsidR="00000000" w:rsidRPr="00A815CF" w:rsidP="00A815CF">
      <w:pPr>
        <w:pStyle w:val="BodyText"/>
      </w:pPr>
    </w:p>
    <w:p w:rsidR="00000000" w:rsidRPr="00A815CF" w:rsidP="00A815CF">
      <w:pPr>
        <w:pStyle w:val="AllowPageBreak"/>
      </w:pPr>
    </w:p>
    <w:p w:rsidR="00000000" w:rsidRPr="00A815CF" w:rsidP="00A815CF">
      <w:pPr>
        <w:pStyle w:val="Heading1"/>
      </w:pPr>
      <w:bookmarkStart w:id="6" w:name="O_706651"/>
      <w:bookmarkEnd w:id="6"/>
      <w:r w:rsidRPr="00A815C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Code and title</w:t>
            </w:r>
          </w:p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Code and title</w:t>
            </w:r>
          </w:p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rPr>
                <w:rStyle w:val="SpecialBold"/>
              </w:rPr>
              <w:t>Equivalence status</w:t>
            </w:r>
          </w:p>
        </w:tc>
      </w:tr>
      <w:tr w:rsidTr="000C3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ICTICT411 Select and employ software and hardware testing tools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ICAICT411A Select and employ software and hardware testing tools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CF">
            <w:pPr>
              <w:pStyle w:val="BodyText"/>
              <w:rPr>
                <w:lang w:val="en-NZ"/>
              </w:rPr>
            </w:pPr>
            <w:r w:rsidRPr="00A815C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CF" w:rsidP="00A815CF">
            <w:pPr>
              <w:pStyle w:val="BodyText"/>
            </w:pPr>
            <w:r w:rsidRPr="00A815CF">
              <w:t>Equivalent unit</w:t>
            </w:r>
          </w:p>
        </w:tc>
      </w:tr>
    </w:tbl>
    <w:p w:rsidR="00000000" w:rsidRPr="00A815CF" w:rsidP="00A815CF">
      <w:pPr>
        <w:pStyle w:val="BodyText"/>
      </w:pPr>
    </w:p>
    <w:p w:rsidR="00000000" w:rsidRPr="00A815CF" w:rsidP="00A815CF">
      <w:pPr>
        <w:pStyle w:val="AllowPageBreak"/>
      </w:pPr>
    </w:p>
    <w:p w:rsidR="00000000" w:rsidRPr="00A815CF" w:rsidP="00A815CF">
      <w:pPr>
        <w:pStyle w:val="Heading1"/>
      </w:pPr>
      <w:bookmarkStart w:id="7" w:name="O_706658"/>
      <w:bookmarkEnd w:id="7"/>
      <w:r w:rsidRPr="00A815CF">
        <w:t>Links</w:t>
      </w:r>
    </w:p>
    <w:p w:rsidR="00000000" w:rsidRPr="00A815CF" w:rsidP="000C31B0">
      <w:pPr>
        <w:pStyle w:val="BodyText"/>
      </w:pPr>
      <w:r w:rsidRPr="00A815CF">
        <w:t>Companion Volume implementation guides</w:t>
      </w:r>
      <w:r w:rsidRPr="00A815CF">
        <w:t xml:space="preserve">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05F1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815CF" w:rsidP="00A815CF"/>
    <w:sectPr w:rsidSect="00A815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CF" w:rsidRPr="000C31B0" w:rsidP="000C3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B0" w:rsidP="00A81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1B0" w:rsidP="00A81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31B0" w:rsidP="00A81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5CF" w:rsidRPr="000C31B0" w:rsidP="000C3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B0" w:rsidRPr="002D2AF8" w:rsidP="00A81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ICTICT411 Select and employ software and hardware testing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C31B0" w:rsidP="00A81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29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A7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5CF"/>
  </w:style>
  <w:style w:type="character" w:customStyle="1" w:styleId="Heading1Char">
    <w:name w:val="Heading 1 Char"/>
    <w:basedOn w:val="DefaultParagraphFont"/>
    <w:link w:val="Heading1"/>
    <w:rsid w:val="00A81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5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5CF"/>
    <w:rPr>
      <w:b/>
      <w:spacing w:val="0"/>
    </w:rPr>
  </w:style>
  <w:style w:type="character" w:styleId="Emphasis">
    <w:name w:val="Emphasis"/>
    <w:basedOn w:val="DefaultParagraphFont"/>
    <w:qFormat/>
    <w:rsid w:val="00A815CF"/>
    <w:rPr>
      <w:i/>
    </w:rPr>
  </w:style>
  <w:style w:type="paragraph" w:customStyle="1" w:styleId="SuperHeading">
    <w:name w:val="SuperHeading"/>
    <w:basedOn w:val="Normal"/>
    <w:rsid w:val="00A81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5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5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5CF"/>
  </w:style>
  <w:style w:type="paragraph" w:styleId="TableofFigures">
    <w:name w:val="table of figures"/>
    <w:basedOn w:val="Normal"/>
    <w:next w:val="Normal"/>
    <w:semiHidden/>
    <w:rsid w:val="00A81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5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5CF"/>
    <w:rPr>
      <w:rFonts w:ascii="Wingdings" w:hAnsi="Wingdings"/>
    </w:rPr>
  </w:style>
  <w:style w:type="paragraph" w:customStyle="1" w:styleId="TableHeading">
    <w:name w:val="Table Heading"/>
    <w:basedOn w:val="HeadingBase"/>
    <w:rsid w:val="00A81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5CF"/>
    <w:rPr>
      <w:color w:val="0033CC"/>
      <w:u w:val="none"/>
    </w:rPr>
  </w:style>
  <w:style w:type="paragraph" w:customStyle="1" w:styleId="BodyTextRight">
    <w:name w:val="Body Text Right"/>
    <w:basedOn w:val="BodyText"/>
    <w:rsid w:val="00A81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5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5CF"/>
    <w:rPr>
      <w:sz w:val="32"/>
    </w:rPr>
  </w:style>
  <w:style w:type="paragraph" w:customStyle="1" w:styleId="HeadingProcedure">
    <w:name w:val="Heading Procedure"/>
    <w:basedOn w:val="HeadingBase"/>
    <w:next w:val="Normal"/>
    <w:rsid w:val="00A81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5CF"/>
    <w:pPr>
      <w:spacing w:before="60" w:after="60"/>
    </w:pPr>
  </w:style>
  <w:style w:type="paragraph" w:styleId="ListContinue">
    <w:name w:val="List Continue"/>
    <w:basedOn w:val="List"/>
    <w:rsid w:val="00A815CF"/>
    <w:pPr>
      <w:ind w:firstLine="0"/>
    </w:pPr>
  </w:style>
  <w:style w:type="paragraph" w:customStyle="1" w:styleId="ListNote">
    <w:name w:val="List Note"/>
    <w:basedOn w:val="List"/>
    <w:rsid w:val="00A81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5CF"/>
    <w:rPr>
      <w:rFonts w:ascii="Courier New" w:hAnsi="Courier New"/>
    </w:rPr>
  </w:style>
  <w:style w:type="paragraph" w:customStyle="1" w:styleId="NoteBullet">
    <w:name w:val="Note Bullet"/>
    <w:basedOn w:val="Note"/>
    <w:rsid w:val="00A81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5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5CF"/>
    <w:rPr>
      <w:b/>
      <w:smallCaps/>
    </w:rPr>
  </w:style>
  <w:style w:type="paragraph" w:customStyle="1" w:styleId="TableListNumber">
    <w:name w:val="Table List Number"/>
    <w:basedOn w:val="ListNumber"/>
    <w:rsid w:val="00A81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5CF"/>
    <w:pPr>
      <w:numPr>
        <w:numId w:val="8"/>
      </w:numPr>
    </w:pPr>
  </w:style>
  <w:style w:type="paragraph" w:customStyle="1" w:styleId="ListAlpha2">
    <w:name w:val="List Alpha 2"/>
    <w:basedOn w:val="List2"/>
    <w:rsid w:val="00A815CF"/>
    <w:pPr>
      <w:numPr>
        <w:numId w:val="7"/>
      </w:numPr>
    </w:pPr>
  </w:style>
  <w:style w:type="paragraph" w:styleId="List2">
    <w:name w:val="List 2"/>
    <w:basedOn w:val="BodyText"/>
    <w:rsid w:val="00A81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5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5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5CF"/>
    <w:pPr>
      <w:numPr>
        <w:numId w:val="3"/>
      </w:numPr>
    </w:pPr>
  </w:style>
  <w:style w:type="paragraph" w:styleId="ListContinue2">
    <w:name w:val="List Continue 2"/>
    <w:basedOn w:val="List2"/>
    <w:rsid w:val="00A815CF"/>
    <w:pPr>
      <w:ind w:firstLine="0"/>
    </w:pPr>
  </w:style>
  <w:style w:type="paragraph" w:styleId="ListContinue3">
    <w:name w:val="List Continue 3"/>
    <w:basedOn w:val="List3"/>
    <w:rsid w:val="00A815CF"/>
    <w:pPr>
      <w:ind w:left="1021" w:firstLine="0"/>
    </w:pPr>
  </w:style>
  <w:style w:type="paragraph" w:styleId="ListContinue4">
    <w:name w:val="List Continue 4"/>
    <w:basedOn w:val="List4"/>
    <w:rsid w:val="00A815CF"/>
    <w:pPr>
      <w:ind w:firstLine="0"/>
    </w:pPr>
  </w:style>
  <w:style w:type="paragraph" w:styleId="ListContinue5">
    <w:name w:val="List Continue 5"/>
    <w:basedOn w:val="List5"/>
    <w:rsid w:val="00A815CF"/>
    <w:pPr>
      <w:ind w:firstLine="0"/>
    </w:pPr>
  </w:style>
  <w:style w:type="paragraph" w:styleId="ListNumber3">
    <w:name w:val="List Number 3"/>
    <w:basedOn w:val="List3"/>
    <w:rsid w:val="00A815CF"/>
    <w:pPr>
      <w:numPr>
        <w:numId w:val="4"/>
      </w:numPr>
    </w:pPr>
  </w:style>
  <w:style w:type="paragraph" w:styleId="ListNumber4">
    <w:name w:val="List Number 4"/>
    <w:basedOn w:val="List4"/>
    <w:rsid w:val="00A815CF"/>
    <w:pPr>
      <w:numPr>
        <w:numId w:val="5"/>
      </w:numPr>
    </w:pPr>
  </w:style>
  <w:style w:type="paragraph" w:styleId="ListNumber5">
    <w:name w:val="List Number 5"/>
    <w:basedOn w:val="List5"/>
    <w:rsid w:val="00A815CF"/>
    <w:pPr>
      <w:numPr>
        <w:numId w:val="6"/>
      </w:numPr>
    </w:pPr>
  </w:style>
  <w:style w:type="paragraph" w:styleId="BlockText">
    <w:name w:val="Block Text"/>
    <w:basedOn w:val="Normal"/>
    <w:rsid w:val="00A81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5CF"/>
    <w:rPr>
      <w:sz w:val="16"/>
      <w:vertAlign w:val="superscript"/>
    </w:rPr>
  </w:style>
  <w:style w:type="character" w:customStyle="1" w:styleId="Symbols">
    <w:name w:val="Symbols"/>
    <w:basedOn w:val="DefaultParagraphFont"/>
    <w:rsid w:val="00A815CF"/>
    <w:rPr>
      <w:rFonts w:ascii="Symbol" w:hAnsi="Symbol"/>
    </w:rPr>
  </w:style>
  <w:style w:type="character" w:customStyle="1" w:styleId="MenuOptions">
    <w:name w:val="Menu Options"/>
    <w:basedOn w:val="DefaultParagraphFont"/>
    <w:rsid w:val="00A81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5CF"/>
    <w:rPr>
      <w:b/>
    </w:rPr>
  </w:style>
  <w:style w:type="character" w:customStyle="1" w:styleId="Underlined">
    <w:name w:val="Underlined"/>
    <w:basedOn w:val="DefaultParagraphFont"/>
    <w:rsid w:val="00A815CF"/>
    <w:rPr>
      <w:u w:val="single"/>
    </w:rPr>
  </w:style>
  <w:style w:type="paragraph" w:customStyle="1" w:styleId="TableBodyTextRight">
    <w:name w:val="Table Body Text Right"/>
    <w:basedOn w:val="TableBodyText"/>
    <w:rsid w:val="00A81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5CF"/>
    <w:rPr>
      <w:sz w:val="18"/>
    </w:rPr>
  </w:style>
  <w:style w:type="paragraph" w:customStyle="1" w:styleId="BodySmallRight">
    <w:name w:val="Body Small Right"/>
    <w:basedOn w:val="BodyTextRight"/>
    <w:rsid w:val="00A815CF"/>
    <w:rPr>
      <w:sz w:val="18"/>
      <w:szCs w:val="18"/>
    </w:rPr>
  </w:style>
  <w:style w:type="paragraph" w:customStyle="1" w:styleId="MarginEdition">
    <w:name w:val="Margin Edition"/>
    <w:basedOn w:val="MarginNote"/>
    <w:rsid w:val="00A81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5CF"/>
    <w:rPr>
      <w:sz w:val="2"/>
      <w:szCs w:val="2"/>
    </w:rPr>
  </w:style>
  <w:style w:type="character" w:customStyle="1" w:styleId="Small">
    <w:name w:val="Small"/>
    <w:basedOn w:val="DefaultParagraphFont"/>
    <w:rsid w:val="00A815CF"/>
    <w:rPr>
      <w:sz w:val="16"/>
    </w:rPr>
  </w:style>
  <w:style w:type="paragraph" w:customStyle="1" w:styleId="WideTable">
    <w:name w:val="Wide Table"/>
    <w:basedOn w:val="Normal"/>
    <w:rsid w:val="00A81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5CF"/>
  </w:style>
  <w:style w:type="paragraph" w:styleId="Quote">
    <w:name w:val="Quote"/>
    <w:basedOn w:val="Heading1"/>
    <w:link w:val="QuoteChar"/>
    <w:qFormat/>
    <w:rsid w:val="00A81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5CF"/>
    <w:pPr>
      <w:pageBreakBefore/>
    </w:pPr>
  </w:style>
  <w:style w:type="paragraph" w:customStyle="1" w:styleId="Border">
    <w:name w:val="Border"/>
    <w:basedOn w:val="Normal"/>
    <w:qFormat/>
    <w:rsid w:val="00A81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5CF"/>
    <w:rPr>
      <w:u w:val="single"/>
    </w:rPr>
  </w:style>
  <w:style w:type="character" w:customStyle="1" w:styleId="BoldandItalics">
    <w:name w:val="Bold and Italics"/>
    <w:qFormat/>
    <w:rsid w:val="00A815CF"/>
    <w:rPr>
      <w:b/>
      <w:i/>
      <w:u w:val="none"/>
    </w:rPr>
  </w:style>
  <w:style w:type="paragraph" w:styleId="BalloonText">
    <w:name w:val="Balloon Text"/>
    <w:basedOn w:val="Normal"/>
    <w:link w:val="BalloonTextChar"/>
    <w:rsid w:val="00A81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5CF"/>
    <w:pPr>
      <w:spacing w:before="0" w:after="0"/>
    </w:pPr>
  </w:style>
  <w:style w:type="paragraph" w:customStyle="1" w:styleId="BodyTextBold">
    <w:name w:val="Body Text Bold"/>
    <w:basedOn w:val="BodyText"/>
    <w:qFormat/>
    <w:rsid w:val="00A815CF"/>
    <w:rPr>
      <w:b/>
    </w:rPr>
  </w:style>
  <w:style w:type="character" w:styleId="Hyperlink">
    <w:name w:val="Hyperlink"/>
    <w:basedOn w:val="DefaultParagraphFont"/>
    <w:uiPriority w:val="99"/>
    <w:unhideWhenUsed/>
    <w:rsid w:val="000C3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4557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ICTICT411 Select and employ software and hardware testing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2019-09-02T00:38:00Z</dcterms:created>
  <dcterms:modified xsi:type="dcterms:W3CDTF">2019-09-02T00:38:00Z</dcterms:modified>
</cp:coreProperties>
</file>