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3EF" w:rsidP="008453EF">
      <w:pPr>
        <w:pStyle w:val="Title"/>
      </w:pPr>
      <w:r>
        <w:fldChar w:fldCharType="begin"/>
      </w:r>
      <w:r>
        <w:instrText xml:space="preserve"> TITLE   \* MERGEFORMAT </w:instrText>
      </w:r>
      <w:r>
        <w:fldChar w:fldCharType="separate"/>
      </w:r>
      <w:r>
        <w:t>ICTICT404 Use online learning tools</w:t>
      </w:r>
      <w:r>
        <w:fldChar w:fldCharType="end"/>
      </w:r>
    </w:p>
    <w:p w:rsidR="008453EF" w:rsidP="008453EF">
      <w:pPr>
        <w:pStyle w:val="Version"/>
        <w:sectPr w:rsidSect="00FD36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6EF" w:rsidP="00FD36EF">
      <w:pPr>
        <w:pStyle w:val="SuperHeading"/>
      </w:pPr>
      <w:r w:rsidRPr="00FD36EF">
        <w:t>ICTICT404 Use online learning tools</w:t>
      </w:r>
    </w:p>
    <w:p w:rsidR="00000000" w:rsidRPr="00FD36EF" w:rsidP="00FD36EF">
      <w:pPr>
        <w:pStyle w:val="Heading1"/>
      </w:pPr>
      <w:bookmarkStart w:id="1" w:name="O_708778"/>
      <w:bookmarkEnd w:id="1"/>
      <w:r w:rsidRPr="00FD36EF">
        <w:t>Modification History</w:t>
      </w:r>
    </w:p>
    <w:tbl>
      <w:tblPr>
        <w:tblW w:w="0" w:type="auto"/>
        <w:tblLayout w:type="fixed"/>
        <w:tblCellMar>
          <w:left w:w="62" w:type="dxa"/>
          <w:right w:w="62" w:type="dxa"/>
        </w:tblCellMar>
        <w:tblLook w:val="0000"/>
      </w:tblPr>
      <w:tblGrid>
        <w:gridCol w:w="2700"/>
        <w:gridCol w:w="6325"/>
      </w:tblGrid>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rPr>
                <w:rStyle w:val="SpecialBold"/>
              </w:rPr>
              <w:t>Comments</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This version first released with ICT Information and Communications Technology Training Package Version 1.0.</w:t>
            </w:r>
          </w:p>
        </w:tc>
      </w:tr>
    </w:tbl>
    <w:p w:rsidR="00000000" w:rsidRPr="00FD36EF" w:rsidP="00FD36EF">
      <w:pPr>
        <w:pStyle w:val="BodyText"/>
      </w:pPr>
    </w:p>
    <w:p w:rsidR="00000000" w:rsidRPr="00FD36EF" w:rsidP="00FD36EF">
      <w:pPr>
        <w:pStyle w:val="AllowPageBreak"/>
      </w:pPr>
    </w:p>
    <w:p w:rsidR="00000000" w:rsidRPr="00FD36EF" w:rsidP="00FD36EF">
      <w:pPr>
        <w:pStyle w:val="Heading1"/>
      </w:pPr>
      <w:bookmarkStart w:id="2" w:name="O_708779"/>
      <w:bookmarkEnd w:id="2"/>
      <w:r w:rsidRPr="00FD36EF">
        <w:t>Application</w:t>
      </w:r>
    </w:p>
    <w:p w:rsidR="00000000" w:rsidRPr="00FD36EF" w:rsidP="008453EF">
      <w:pPr>
        <w:pStyle w:val="BodyText"/>
      </w:pPr>
      <w:r w:rsidRPr="00FD36EF">
        <w:t>This unit describes the skills and knowledge required to use the in</w:t>
      </w:r>
      <w:r w:rsidRPr="00FD36EF">
        <w:t>ternet as a resource to acquire knowledge and skills to meet client requirements.</w:t>
      </w:r>
    </w:p>
    <w:p w:rsidR="00000000" w:rsidRPr="00FD36EF" w:rsidP="008453EF">
      <w:pPr>
        <w:pStyle w:val="BodyText"/>
      </w:pPr>
      <w:r w:rsidRPr="00FD36EF">
        <w:t>It applies to individuals who use the internet to maintain currency of workplace skills.</w:t>
      </w:r>
    </w:p>
    <w:p w:rsidR="00000000" w:rsidRPr="00FD36EF" w:rsidP="008453EF">
      <w:pPr>
        <w:pStyle w:val="BodyText"/>
      </w:pPr>
      <w:r w:rsidRPr="00FD36EF">
        <w:t>No licensing, legislative or certification requirements apply to this unit at the t</w:t>
      </w:r>
      <w:r w:rsidRPr="00FD36EF">
        <w:t>ime of publication.</w:t>
      </w:r>
    </w:p>
    <w:p w:rsidR="00000000" w:rsidRPr="00FD36EF" w:rsidP="00FD36EF">
      <w:pPr>
        <w:pStyle w:val="Heading1"/>
      </w:pPr>
      <w:bookmarkStart w:id="3" w:name="O_708782"/>
      <w:bookmarkEnd w:id="3"/>
      <w:r w:rsidRPr="00FD36EF">
        <w:t>Unit Sector</w:t>
      </w:r>
    </w:p>
    <w:p w:rsidR="00000000" w:rsidRPr="00FD36EF" w:rsidP="008453EF">
      <w:pPr>
        <w:pStyle w:val="BodyText"/>
      </w:pPr>
      <w:r w:rsidRPr="00FD36EF">
        <w:t>General ICT</w:t>
      </w:r>
    </w:p>
    <w:p w:rsidR="00000000" w:rsidRPr="00FD36EF" w:rsidP="00FD36EF">
      <w:pPr>
        <w:pStyle w:val="Heading1"/>
      </w:pPr>
      <w:bookmarkStart w:id="4" w:name="O_708783"/>
      <w:bookmarkEnd w:id="4"/>
      <w:r w:rsidRPr="00FD36EF">
        <w:t>Elements and Performance Criteria</w:t>
      </w:r>
    </w:p>
    <w:tbl>
      <w:tblPr>
        <w:tblW w:w="0" w:type="auto"/>
        <w:tblLayout w:type="fixed"/>
        <w:tblCellMar>
          <w:left w:w="62" w:type="dxa"/>
          <w:right w:w="62" w:type="dxa"/>
        </w:tblCellMar>
        <w:tblLook w:val="0000"/>
      </w:tblPr>
      <w:tblGrid>
        <w:gridCol w:w="2700"/>
        <w:gridCol w:w="6300"/>
      </w:tblGrid>
      <w:tr w:rsidTr="00FD36E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D36EF" w:rsidP="00FD36EF">
            <w:pPr>
              <w:pStyle w:val="BodyText"/>
            </w:pPr>
            <w:r w:rsidRPr="00FD36E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D36EF">
            <w:pPr>
              <w:pStyle w:val="BodyText"/>
              <w:rPr>
                <w:lang w:val="en-NZ"/>
              </w:rPr>
            </w:pPr>
            <w:r w:rsidRPr="00FD36EF">
              <w:rPr>
                <w:rStyle w:val="SpecialBold"/>
              </w:rPr>
              <w:t>PERFORMANCE CRITERIA</w:t>
            </w:r>
          </w:p>
        </w:tc>
      </w:tr>
      <w:tr w:rsidTr="00FD36E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rPr>
                <w:rStyle w:val="Emphasis"/>
              </w:rPr>
              <w:t>Performance criteria describe the performance needed to demonstrate achievement of the element.</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 Identify learning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1.1 Identify learning requirements and skill gaps</w:t>
            </w:r>
          </w:p>
          <w:p w:rsidR="00000000" w:rsidRPr="00FD36EF" w:rsidP="00FD36EF">
            <w:pPr>
              <w:pStyle w:val="BodyText"/>
            </w:pPr>
            <w:r w:rsidRPr="00FD36EF">
              <w:t xml:space="preserve">1.2 Seek advice from relevant personnel on learning requirements and skill </w:t>
            </w:r>
            <w:r w:rsidRPr="00FD36EF">
              <w:t>gaps</w:t>
            </w:r>
          </w:p>
          <w:p w:rsidR="00000000" w:rsidRPr="00FD36EF" w:rsidP="00FD36EF">
            <w:pPr>
              <w:pStyle w:val="BodyText"/>
            </w:pPr>
            <w:r w:rsidRPr="00FD36EF">
              <w:t>1.3 Identify opportunities for undertaking learning development activities</w:t>
            </w:r>
          </w:p>
          <w:p w:rsidR="00000000" w:rsidP="00FD36EF">
            <w:pPr>
              <w:pStyle w:val="BodyText"/>
              <w:rPr>
                <w:lang w:val="en-NZ"/>
              </w:rPr>
            </w:pPr>
            <w:r w:rsidRPr="00FD36EF">
              <w:t>1.4 Develop learning plan</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2. Research learning tools available online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2.1 Identify existing online learning tools</w:t>
            </w:r>
          </w:p>
          <w:p w:rsidR="00000000" w:rsidP="00FD36EF">
            <w:pPr>
              <w:pStyle w:val="BodyText"/>
              <w:rPr>
                <w:lang w:val="en-NZ"/>
              </w:rPr>
            </w:pPr>
            <w:r w:rsidRPr="00FD36EF">
              <w:t>2.2 Research and evaluate other relevant online learning tools</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3. Undertake 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3.1 Implement learning plan</w:t>
            </w:r>
          </w:p>
          <w:p w:rsidR="00000000" w:rsidRPr="00FD36EF" w:rsidP="00FD36EF">
            <w:pPr>
              <w:pStyle w:val="BodyText"/>
            </w:pPr>
            <w:r w:rsidRPr="00FD36EF">
              <w:t>3.2 Identify opportunities in the workplace to apply new learning</w:t>
            </w:r>
          </w:p>
          <w:p w:rsidR="00000000" w:rsidP="00FD36EF">
            <w:pPr>
              <w:pStyle w:val="BodyText"/>
              <w:rPr>
                <w:lang w:val="en-NZ"/>
              </w:rPr>
            </w:pPr>
            <w:r w:rsidRPr="00FD36EF">
              <w:t>3.3 Follow coaching or mentoring advice in work activities</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4. Monitor learn</w:t>
            </w:r>
            <w:r w:rsidRPr="00FD36EF">
              <w:t>ing effectiveness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4.1 Determine suitable assessment mode</w:t>
            </w:r>
          </w:p>
          <w:p w:rsidR="00000000" w:rsidRPr="00FD36EF" w:rsidP="00FD36EF">
            <w:pPr>
              <w:pStyle w:val="BodyText"/>
            </w:pPr>
            <w:r w:rsidRPr="00FD36EF">
              <w:t>4.2 Review outcomes of assessment</w:t>
            </w:r>
          </w:p>
          <w:p w:rsidR="00000000" w:rsidRPr="00FD36EF" w:rsidP="00FD36EF">
            <w:pPr>
              <w:pStyle w:val="BodyText"/>
            </w:pPr>
            <w:r w:rsidRPr="00FD36EF">
              <w:t>4.3 Undertake peer assessment</w:t>
            </w:r>
          </w:p>
          <w:p w:rsidR="00000000" w:rsidRPr="00FD36EF" w:rsidP="00FD36EF">
            <w:pPr>
              <w:pStyle w:val="BodyText"/>
            </w:pPr>
            <w:r w:rsidRPr="00FD36EF">
              <w:t>4.4 Assess feedback from peer assessment, individuals and colleagues</w:t>
            </w:r>
          </w:p>
          <w:p w:rsidR="00000000" w:rsidRPr="00FD36EF" w:rsidP="00FD36EF">
            <w:pPr>
              <w:pStyle w:val="BodyText"/>
            </w:pPr>
            <w:r w:rsidRPr="00FD36EF">
              <w:t>4.5 Identify further learning requirements</w:t>
            </w:r>
          </w:p>
        </w:tc>
      </w:tr>
    </w:tbl>
    <w:p w:rsidR="00000000" w:rsidRPr="00FD36EF" w:rsidP="00FD36EF">
      <w:pPr>
        <w:pStyle w:val="BodyText"/>
      </w:pPr>
    </w:p>
    <w:p w:rsidR="00000000" w:rsidRPr="00FD36EF" w:rsidP="00FD36EF">
      <w:pPr>
        <w:pStyle w:val="AllowPageBreak"/>
      </w:pPr>
    </w:p>
    <w:p w:rsidR="00000000" w:rsidRPr="00FD36EF" w:rsidP="00FD36EF">
      <w:pPr>
        <w:pStyle w:val="Heading1"/>
      </w:pPr>
      <w:bookmarkStart w:id="5" w:name="O_708784"/>
      <w:bookmarkEnd w:id="5"/>
      <w:r w:rsidRPr="00FD36EF">
        <w:t>Foun</w:t>
      </w:r>
      <w:r w:rsidRPr="00FD36EF">
        <w:t>dation Skills</w:t>
      </w:r>
    </w:p>
    <w:p w:rsidR="00000000" w:rsidRPr="008453EF" w:rsidP="008453EF">
      <w:pPr>
        <w:pStyle w:val="BodyText"/>
        <w:rPr>
          <w:i/>
        </w:rPr>
      </w:pPr>
      <w:r w:rsidRPr="008453EF">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rPr>
                <w:rStyle w:val="SpecialBold"/>
              </w:rPr>
              <w:t>Description</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1.1, 1.2, 1.4, 3.1, 3.3, 4.3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ListBullet"/>
            </w:pPr>
            <w:r w:rsidRPr="00FD36EF">
              <w:t>Identifies future skills and knowledge needs by seeking the opinions of others</w:t>
            </w:r>
          </w:p>
          <w:p w:rsidR="00000000" w:rsidRPr="00FD36EF" w:rsidP="00FD36EF">
            <w:pPr>
              <w:pStyle w:val="ListBullet"/>
            </w:pPr>
            <w:r w:rsidRPr="00FD36EF">
              <w:t>Investigates and evaluates information from a range of sources to select learning development activities to meet skills gaps and future learning needs</w:t>
            </w:r>
          </w:p>
          <w:p w:rsidR="00000000" w:rsidP="00FD36EF">
            <w:pPr>
              <w:pStyle w:val="ListBullet"/>
              <w:rPr>
                <w:lang w:val="en-NZ"/>
              </w:rPr>
            </w:pPr>
            <w:r w:rsidRPr="00FD36EF">
              <w:t>Uses a range of learning m</w:t>
            </w:r>
            <w:r w:rsidRPr="00FD36EF">
              <w:t>ediums, including coaching, mentoring, online and peer-to-peer to manage the learning process, and ensures learning is reinforced by application</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1.1, 1.3, 2.1, 2.2, 3.2, 4.1, 4.2, 4.4, 4.5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ListBullet"/>
              <w:rPr>
                <w:lang w:val="en-NZ"/>
              </w:rPr>
            </w:pPr>
            <w:r w:rsidRPr="00FD36EF">
              <w:t>Identifies, analyses and compares information gathered fr</w:t>
            </w:r>
            <w:r w:rsidRPr="00FD36EF">
              <w:t>om a large range of both online and hard copy texts to determine current and future learning needs, and to develop and execute a learning plan</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1.4, 2.2, 3.1, 4.3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ListBullet"/>
              <w:rPr>
                <w:lang w:val="en-NZ"/>
              </w:rPr>
            </w:pPr>
            <w:r w:rsidRPr="00FD36EF">
              <w:t>Uses appropriate and clear language, including clear referencing and web links, to document findings, develop a learning plan, undertake assessment and complete learning</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1.2, 3.3, 4.3, 4.4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ListBullet"/>
              <w:rPr>
                <w:lang w:val="en-NZ"/>
              </w:rPr>
            </w:pPr>
            <w:r w:rsidRPr="00FD36EF">
              <w:t>Elicits and evaluates information using effect</w:t>
            </w:r>
            <w:r w:rsidRPr="00FD36EF">
              <w:t>ive listening and questioning techniques to identify skills gaps and future skills needs, and undertake the learning, assessment and feedback process</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1.2, 3.3, 4.3 4.4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ListBullet"/>
            </w:pPr>
            <w:r w:rsidRPr="00FD36EF">
              <w:t>Selects and uses appropriate conventions and protocols when commu</w:t>
            </w:r>
            <w:r w:rsidRPr="00FD36EF">
              <w:t>nicating with clients and co-workers in a range of work contexts</w:t>
            </w:r>
          </w:p>
          <w:p w:rsidR="00000000" w:rsidRPr="00FD36EF" w:rsidP="00FD36EF">
            <w:pPr>
              <w:pStyle w:val="ListBullet"/>
            </w:pPr>
            <w:r w:rsidRPr="00FD36EF">
              <w:t>Uses a range of strategies to establish a sense of connection and build rapport with clients and co-workers</w:t>
            </w:r>
          </w:p>
          <w:p w:rsidR="00000000" w:rsidP="00FD36EF">
            <w:pPr>
              <w:pStyle w:val="ListBullet"/>
              <w:rPr>
                <w:lang w:val="en-NZ"/>
              </w:rPr>
            </w:pPr>
            <w:r w:rsidRPr="00FD36EF">
              <w:t>Cooperates with others and contributes to work practices where joint outcomes are e</w:t>
            </w:r>
            <w:r w:rsidRPr="00FD36EF">
              <w:t>xpected and deadlines are to be met</w:t>
            </w:r>
          </w:p>
        </w:tc>
      </w:tr>
      <w:tr w:rsidTr="008453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2.1, 3.1, 3.2, 4.1, 4.2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ListBullet"/>
            </w:pPr>
            <w:r w:rsidRPr="00FD36EF">
              <w:t>Understands the purposes, specific functions and key features of common digital systems and tools, and operates them effectively to complete routine tasks</w:t>
            </w:r>
          </w:p>
          <w:p w:rsidR="00000000" w:rsidRPr="00FD36EF" w:rsidP="00FD36EF">
            <w:pPr>
              <w:pStyle w:val="ListBullet"/>
            </w:pPr>
            <w:r w:rsidRPr="00FD36EF">
              <w:t>Takes responsibility for defining key aspects of own workload and managing own learning related activities</w:t>
            </w:r>
          </w:p>
          <w:p w:rsidR="00000000" w:rsidRPr="00FD36EF" w:rsidP="00FD36EF">
            <w:pPr>
              <w:pStyle w:val="ListBullet"/>
            </w:pPr>
            <w:r w:rsidRPr="00FD36EF">
              <w:t>Reflects on the appropriateness and effectiveness of assessment outcomes and identifies some key principles that may be relevant in future situations</w:t>
            </w:r>
          </w:p>
        </w:tc>
      </w:tr>
    </w:tbl>
    <w:p w:rsidR="00000000" w:rsidRPr="00FD36EF" w:rsidP="00FD36EF">
      <w:pPr>
        <w:pStyle w:val="BodyText"/>
      </w:pPr>
    </w:p>
    <w:p w:rsidR="00000000" w:rsidRPr="00FD36EF" w:rsidP="00FD36EF">
      <w:pPr>
        <w:pStyle w:val="AllowPageBreak"/>
      </w:pPr>
    </w:p>
    <w:p w:rsidR="00000000" w:rsidRPr="00FD36EF" w:rsidP="00FD36EF">
      <w:pPr>
        <w:pStyle w:val="Heading1"/>
      </w:pPr>
      <w:bookmarkStart w:id="6" w:name="O_708786"/>
      <w:bookmarkEnd w:id="6"/>
      <w:r w:rsidRPr="00FD36EF">
        <w:t>Unit Mapping Information</w:t>
      </w:r>
    </w:p>
    <w:tbl>
      <w:tblPr>
        <w:tblW w:w="0" w:type="auto"/>
        <w:tblCellMar>
          <w:left w:w="62" w:type="dxa"/>
          <w:right w:w="62" w:type="dxa"/>
        </w:tblCellMar>
        <w:tblLook w:val="0000"/>
      </w:tblPr>
      <w:tblGrid>
        <w:gridCol w:w="2111"/>
        <w:gridCol w:w="2280"/>
        <w:gridCol w:w="3209"/>
        <w:gridCol w:w="1596"/>
      </w:tblGrid>
      <w:tr w:rsidTr="008453EF">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EF" w:rsidP="00FD36EF">
            <w:pPr>
              <w:pStyle w:val="BodyText"/>
            </w:pPr>
            <w:r w:rsidRPr="00FD36EF">
              <w:rPr>
                <w:rStyle w:val="SpecialBold"/>
              </w:rPr>
              <w:t>Code and title</w:t>
            </w:r>
          </w:p>
          <w:p w:rsidR="00000000" w:rsidRPr="00FD36EF" w:rsidP="00FD36EF">
            <w:pPr>
              <w:pStyle w:val="BodyText"/>
            </w:pPr>
            <w:r w:rsidRPr="00FD36EF">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EF" w:rsidP="00FD36EF">
            <w:pPr>
              <w:pStyle w:val="BodyText"/>
            </w:pPr>
            <w:r w:rsidRPr="00FD36EF">
              <w:rPr>
                <w:rStyle w:val="SpecialBold"/>
              </w:rPr>
              <w:t>Code and title</w:t>
            </w:r>
          </w:p>
          <w:p w:rsidR="00000000" w:rsidRPr="00FD36EF" w:rsidP="00FD36EF">
            <w:pPr>
              <w:pStyle w:val="BodyText"/>
            </w:pPr>
            <w:r w:rsidRPr="00FD36EF">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EF" w:rsidP="00FD36EF">
            <w:pPr>
              <w:pStyle w:val="BodyText"/>
            </w:pPr>
            <w:r w:rsidRPr="00FD36E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EF">
            <w:pPr>
              <w:pStyle w:val="BodyText"/>
              <w:rPr>
                <w:lang w:val="en-NZ"/>
              </w:rPr>
            </w:pPr>
            <w:r w:rsidRPr="00FD36EF">
              <w:rPr>
                <w:rStyle w:val="SpecialBold"/>
              </w:rPr>
              <w:t>Equivalence status</w:t>
            </w:r>
          </w:p>
        </w:tc>
      </w:tr>
      <w:tr w:rsidTr="008453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EF">
            <w:pPr>
              <w:pStyle w:val="BodyText"/>
              <w:rPr>
                <w:lang w:val="en-NZ"/>
              </w:rPr>
            </w:pPr>
            <w:r w:rsidRPr="00FD36EF">
              <w:t>ICTICT404 Use online learning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EF">
            <w:pPr>
              <w:pStyle w:val="BodyText"/>
              <w:rPr>
                <w:lang w:val="en-NZ"/>
              </w:rPr>
            </w:pPr>
            <w:r w:rsidRPr="00FD36EF">
              <w:t>ICAICT404A Use online learning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EF">
            <w:pPr>
              <w:pStyle w:val="BodyText"/>
              <w:rPr>
                <w:lang w:val="en-NZ"/>
              </w:rPr>
            </w:pPr>
            <w:r w:rsidRPr="00FD36EF">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EF" w:rsidP="00FD36EF">
            <w:pPr>
              <w:pStyle w:val="BodyText"/>
            </w:pPr>
            <w:r w:rsidRPr="00FD36EF">
              <w:t>Equivalent unit</w:t>
            </w:r>
          </w:p>
        </w:tc>
      </w:tr>
    </w:tbl>
    <w:p w:rsidR="00000000" w:rsidRPr="00FD36EF" w:rsidP="00FD36EF">
      <w:pPr>
        <w:pStyle w:val="BodyText"/>
      </w:pPr>
    </w:p>
    <w:p w:rsidR="00000000" w:rsidRPr="00FD36EF" w:rsidP="00FD36EF">
      <w:pPr>
        <w:pStyle w:val="AllowPageBreak"/>
      </w:pPr>
    </w:p>
    <w:p w:rsidR="00000000" w:rsidRPr="00FD36EF" w:rsidP="00FD36EF">
      <w:pPr>
        <w:pStyle w:val="Heading1"/>
      </w:pPr>
      <w:bookmarkStart w:id="7" w:name="O_708793"/>
      <w:bookmarkEnd w:id="7"/>
      <w:r w:rsidRPr="00FD36EF">
        <w:t>Links</w:t>
      </w:r>
    </w:p>
    <w:p w:rsidR="00000000" w:rsidRPr="00FD36EF" w:rsidP="008453EF">
      <w:pPr>
        <w:pStyle w:val="BodyText"/>
      </w:pPr>
      <w:r w:rsidRPr="00FD36E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F2B77">
        <w:rPr>
          <w:rStyle w:val="Hyperlink"/>
        </w:rPr>
        <w:t>https://vetnet.gov.au/Pages/TrainingDocs.aspx?q=a53af4e4-b400-484e-b778-71c9e9d6aff2</w:t>
      </w:r>
      <w:r>
        <w:fldChar w:fldCharType="end"/>
      </w:r>
    </w:p>
    <w:p w:rsidR="00000000" w:rsidRPr="00FD36EF" w:rsidP="008453EF">
      <w:pPr>
        <w:pStyle w:val="BodyText"/>
        <w:sectPr w:rsidSect="00FD36EF">
          <w:headerReference w:type="default" r:id="rId10"/>
          <w:footerReference w:type="default" r:id="rId11"/>
          <w:pgSz w:w="11908" w:h="16833"/>
          <w:pgMar w:top="1702" w:right="1418" w:bottom="1702" w:left="1418" w:header="992" w:footer="992" w:gutter="0"/>
          <w:cols w:space="720"/>
          <w:noEndnote/>
          <w:docGrid w:linePitch="299"/>
        </w:sectPr>
      </w:pPr>
    </w:p>
    <w:p w:rsidR="00000000" w:rsidRPr="00FD36EF" w:rsidP="00FD36EF">
      <w:pPr>
        <w:pStyle w:val="SuperHeading"/>
      </w:pPr>
      <w:r w:rsidRPr="00FD36EF">
        <w:t>Assessment Requirements for ICTICT404 Use online learning tools</w:t>
      </w:r>
    </w:p>
    <w:p w:rsidR="00000000" w:rsidRPr="00FD36EF" w:rsidP="00FD36EF">
      <w:pPr>
        <w:pStyle w:val="Heading1"/>
      </w:pPr>
      <w:bookmarkStart w:id="8" w:name="O_708788"/>
      <w:bookmarkEnd w:id="8"/>
      <w:r w:rsidRPr="00FD36EF">
        <w:t>Modification History</w:t>
      </w:r>
    </w:p>
    <w:tbl>
      <w:tblPr>
        <w:tblW w:w="0" w:type="auto"/>
        <w:tblLayout w:type="fixed"/>
        <w:tblCellMar>
          <w:left w:w="62" w:type="dxa"/>
          <w:right w:w="62" w:type="dxa"/>
        </w:tblCellMar>
        <w:tblLook w:val="0000"/>
      </w:tblPr>
      <w:tblGrid>
        <w:gridCol w:w="2700"/>
        <w:gridCol w:w="6325"/>
      </w:tblGrid>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rPr>
                <w:rStyle w:val="SpecialBold"/>
              </w:rPr>
              <w:t>Comments</w:t>
            </w:r>
          </w:p>
        </w:tc>
      </w:tr>
      <w:tr w:rsidTr="00FD36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6EF">
            <w:pPr>
              <w:pStyle w:val="BodyText"/>
              <w:rPr>
                <w:lang w:val="en-NZ"/>
              </w:rPr>
            </w:pPr>
            <w:r w:rsidRPr="00FD36E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6EF" w:rsidP="00FD36EF">
            <w:pPr>
              <w:pStyle w:val="BodyText"/>
            </w:pPr>
            <w:r w:rsidRPr="00FD36EF">
              <w:t>This version first released with ICT Information and Communications Technology Training Package Version 1.0.</w:t>
            </w:r>
          </w:p>
        </w:tc>
      </w:tr>
    </w:tbl>
    <w:p w:rsidR="00000000" w:rsidRPr="00FD36EF" w:rsidP="00FD36EF">
      <w:pPr>
        <w:pStyle w:val="BodyText"/>
      </w:pPr>
    </w:p>
    <w:p w:rsidR="00000000" w:rsidRPr="00FD36EF" w:rsidP="00FD36EF">
      <w:pPr>
        <w:pStyle w:val="AllowPageBreak"/>
      </w:pPr>
    </w:p>
    <w:p w:rsidR="00000000" w:rsidRPr="00FD36EF" w:rsidP="00FD36EF">
      <w:pPr>
        <w:pStyle w:val="Heading1"/>
      </w:pPr>
      <w:bookmarkStart w:id="9" w:name="O_708789"/>
      <w:bookmarkEnd w:id="9"/>
      <w:r w:rsidRPr="00FD36EF">
        <w:t>Performance Evidence</w:t>
      </w:r>
    </w:p>
    <w:p w:rsidR="00000000" w:rsidRPr="00FD36EF" w:rsidP="008453EF">
      <w:pPr>
        <w:pStyle w:val="BodyText"/>
      </w:pPr>
      <w:r w:rsidRPr="00FD36EF">
        <w:t>Evidence of the ability to:</w:t>
      </w:r>
    </w:p>
    <w:p w:rsidR="00000000" w:rsidRPr="00FD36EF" w:rsidP="00FD36EF">
      <w:pPr>
        <w:pStyle w:val="ListBullet"/>
      </w:pPr>
      <w:r w:rsidRPr="00FD36EF">
        <w:t>identify current and future skills needs</w:t>
      </w:r>
    </w:p>
    <w:p w:rsidR="00000000" w:rsidRPr="00FD36EF" w:rsidP="00FD36EF">
      <w:pPr>
        <w:pStyle w:val="ListBullet"/>
      </w:pPr>
      <w:r w:rsidRPr="00FD36EF">
        <w:t>develop and implement learning plan and assessment</w:t>
      </w:r>
    </w:p>
    <w:p w:rsidR="00000000" w:rsidRPr="00FD36EF" w:rsidP="00FD36EF">
      <w:pPr>
        <w:pStyle w:val="ListBullet"/>
      </w:pPr>
      <w:r w:rsidRPr="00FD36EF">
        <w:t>use online learning tools to acquire knowledge and skills to meet client requirements</w:t>
      </w:r>
    </w:p>
    <w:p w:rsidR="00000000" w:rsidRPr="00FD36EF" w:rsidP="00FD36EF">
      <w:pPr>
        <w:pStyle w:val="ListBullet"/>
      </w:pPr>
      <w:r w:rsidRPr="00FD36EF">
        <w:t>maintain currency of skills within the workplace.</w:t>
      </w:r>
    </w:p>
    <w:p w:rsidR="00000000" w:rsidRPr="00FD36EF" w:rsidP="00FD36EF">
      <w:pPr>
        <w:pStyle w:val="BodyText"/>
      </w:pPr>
    </w:p>
    <w:p w:rsidR="00000000" w:rsidRPr="00FD36EF" w:rsidP="008453EF">
      <w:pPr>
        <w:pStyle w:val="BodyText"/>
      </w:pPr>
      <w:r w:rsidRPr="00FD36EF">
        <w:t>Note: If a specific volume or frequency is not stated, then evidence</w:t>
      </w:r>
      <w:r w:rsidRPr="00FD36EF">
        <w:t xml:space="preserve"> must be provided at least once.</w:t>
      </w:r>
    </w:p>
    <w:p w:rsidR="00000000" w:rsidRPr="00FD36EF" w:rsidP="00FD36EF">
      <w:pPr>
        <w:pStyle w:val="Heading1"/>
      </w:pPr>
      <w:bookmarkStart w:id="10" w:name="O_708790"/>
      <w:bookmarkEnd w:id="10"/>
      <w:r w:rsidRPr="00FD36EF">
        <w:t>Knowledge Evidence</w:t>
      </w:r>
    </w:p>
    <w:p w:rsidR="00000000" w:rsidRPr="00FD36EF" w:rsidP="008453EF">
      <w:pPr>
        <w:pStyle w:val="BodyText"/>
      </w:pPr>
      <w:r w:rsidRPr="00FD36EF">
        <w:t>To complete the unit requirements safely and effectively, the individual must:</w:t>
      </w:r>
    </w:p>
    <w:p w:rsidR="00000000" w:rsidRPr="00FD36EF" w:rsidP="00FD36EF">
      <w:pPr>
        <w:pStyle w:val="ListBullet"/>
      </w:pPr>
      <w:r w:rsidRPr="00FD36EF">
        <w:t>outline the current and future industry trends</w:t>
      </w:r>
    </w:p>
    <w:p w:rsidR="00000000" w:rsidRPr="00FD36EF" w:rsidP="00FD36EF">
      <w:pPr>
        <w:pStyle w:val="ListBullet"/>
      </w:pPr>
      <w:r w:rsidRPr="00FD36EF">
        <w:t>identify and describe relevant legislation and statutory req</w:t>
      </w:r>
      <w:r w:rsidRPr="00FD36EF">
        <w:t>uirements</w:t>
      </w:r>
    </w:p>
    <w:p w:rsidR="00000000" w:rsidRPr="00FD36EF" w:rsidP="00FD36EF">
      <w:pPr>
        <w:pStyle w:val="ListBullet"/>
      </w:pPr>
      <w:r w:rsidRPr="00FD36EF">
        <w:t>describe organisational training policies, plans and procedures</w:t>
      </w:r>
    </w:p>
    <w:p w:rsidR="00000000" w:rsidRPr="00FD36EF" w:rsidP="00FD36EF">
      <w:pPr>
        <w:pStyle w:val="ListBullet"/>
      </w:pPr>
      <w:r w:rsidRPr="00FD36EF">
        <w:t>identify and apply a range of online training tools</w:t>
      </w:r>
    </w:p>
    <w:p w:rsidR="00000000" w:rsidRPr="00FD36EF" w:rsidP="00FD36EF">
      <w:pPr>
        <w:pStyle w:val="ListBullet"/>
      </w:pPr>
      <w:r w:rsidRPr="00FD36EF">
        <w:t>explain the principles and techniques of measuring performance and self-assessment</w:t>
      </w:r>
    </w:p>
    <w:p w:rsidR="00000000" w:rsidRPr="00FD36EF" w:rsidP="00FD36EF">
      <w:pPr>
        <w:pStyle w:val="ListBullet"/>
      </w:pPr>
      <w:r w:rsidRPr="00FD36EF">
        <w:t>identify methods to recognise and prioritise re</w:t>
      </w:r>
      <w:r w:rsidRPr="00FD36EF">
        <w:t>quired learning needs</w:t>
      </w:r>
    </w:p>
    <w:p w:rsidR="00000000" w:rsidRPr="00FD36EF" w:rsidP="00FD36EF">
      <w:pPr>
        <w:pStyle w:val="ListBullet"/>
      </w:pPr>
      <w:r w:rsidRPr="00FD36EF">
        <w:t>describe the systems and processes used to direct learning</w:t>
      </w:r>
    </w:p>
    <w:p w:rsidR="00000000" w:rsidRPr="00FD36EF" w:rsidP="00FD36EF">
      <w:pPr>
        <w:pStyle w:val="ListBullet"/>
      </w:pPr>
      <w:r w:rsidRPr="00FD36EF">
        <w:t>identify relevant competency standards and assessment relative to learning needs.</w:t>
      </w:r>
    </w:p>
    <w:p w:rsidR="00000000" w:rsidRPr="00FD36EF" w:rsidP="00FD36EF">
      <w:pPr>
        <w:pStyle w:val="AllowPageBreak"/>
      </w:pPr>
    </w:p>
    <w:p w:rsidR="00000000" w:rsidRPr="00FD36EF" w:rsidP="00FD36EF">
      <w:pPr>
        <w:pStyle w:val="Heading1"/>
      </w:pPr>
      <w:bookmarkStart w:id="11" w:name="O_708791"/>
      <w:bookmarkEnd w:id="11"/>
      <w:r w:rsidRPr="00FD36EF">
        <w:t>Assessment Conditions</w:t>
      </w:r>
    </w:p>
    <w:p w:rsidR="00000000" w:rsidRPr="00FD36EF" w:rsidP="008453EF">
      <w:pPr>
        <w:pStyle w:val="BodyText"/>
      </w:pPr>
      <w:r w:rsidRPr="00FD36EF">
        <w:t xml:space="preserve">Gather evidence to demonstrate consistent performance </w:t>
      </w:r>
      <w:r w:rsidRPr="00FD36EF">
        <w:t>in conditions that are safe and replicate the workplace. Noise levels, production flow, interruptions and time variances must be typical of those experienced in the general information and communications technology (ICT) industry, and include access to the</w:t>
      </w:r>
      <w:r w:rsidRPr="00FD36EF">
        <w:t xml:space="preserve"> internet to use online learning tools.</w:t>
      </w:r>
    </w:p>
    <w:p w:rsidR="00000000" w:rsidRPr="00FD36EF" w:rsidP="008453EF">
      <w:pPr>
        <w:pStyle w:val="BodyText"/>
      </w:pPr>
      <w:r w:rsidRPr="00FD36EF">
        <w:t>Assessors must satisfy NVR/AQTF assessor requirements.</w:t>
      </w:r>
    </w:p>
    <w:p w:rsidR="00000000" w:rsidRPr="00FD36EF" w:rsidP="00FD36EF">
      <w:pPr>
        <w:pStyle w:val="Heading1"/>
      </w:pPr>
      <w:bookmarkStart w:id="12" w:name="O_708794"/>
      <w:bookmarkEnd w:id="12"/>
      <w:r w:rsidRPr="00FD36EF">
        <w:t>Links</w:t>
      </w:r>
    </w:p>
    <w:p w:rsidR="00000000" w:rsidRPr="00FD36EF" w:rsidP="008453EF">
      <w:pPr>
        <w:pStyle w:val="BodyText"/>
      </w:pPr>
      <w:r w:rsidRPr="00FD36E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F2B77">
        <w:rPr>
          <w:rStyle w:val="Hyperlink"/>
        </w:rPr>
        <w:t>https://vetnet.gov.au/Pages/TrainingDocs.aspx?q=a53af4e4-b400-484e-b778-71c9e9d6aff2</w:t>
      </w:r>
      <w:r>
        <w:fldChar w:fldCharType="end"/>
      </w:r>
    </w:p>
    <w:p w:rsidR="00000000" w:rsidRPr="00FD36EF" w:rsidP="00FD36EF"/>
    <w:sectPr w:rsidSect="00FD36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rsidRPr="008453EF" w:rsidP="00845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EF" w:rsidP="00FD3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3EF" w:rsidP="00FD36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53EF" w:rsidP="00FD36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rsidP="00FD36EF">
    <w:pPr>
      <w:pStyle w:val="Footer"/>
      <w:framePr w:wrap="around"/>
    </w:pPr>
    <w:r>
      <w:fldChar w:fldCharType="begin"/>
    </w:r>
    <w:r>
      <w:instrText xml:space="preserve"> DOCPROPERTY  Subject  \* MERGEFORMAT </w:instrText>
    </w:r>
    <w:r>
      <w:fldChar w:fldCharType="separate"/>
    </w:r>
    <w:r w:rsidR="008453EF">
      <w:t>Approved</w:t>
    </w:r>
    <w:r w:rsidR="008453EF">
      <w:fldChar w:fldCharType="end"/>
    </w:r>
    <w:r>
      <w:tab/>
      <w:t xml:space="preserve">Page </w:t>
    </w:r>
    <w:r>
      <w:fldChar w:fldCharType="begin"/>
    </w:r>
    <w:r>
      <w:instrText xml:space="preserve"> PAGE  \* Arabic  \* MERGEFORMAT </w:instrText>
    </w:r>
    <w:r>
      <w:fldChar w:fldCharType="separate"/>
    </w:r>
    <w:r w:rsidR="008453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3EF">
      <w:rPr>
        <w:noProof/>
      </w:rPr>
      <w:t>4</w:t>
    </w:r>
    <w:r>
      <w:rPr>
        <w:noProof/>
      </w:rPr>
      <w:fldChar w:fldCharType="end"/>
    </w:r>
  </w:p>
  <w:p w:rsidR="00FD36EF" w:rsidP="00FD36EF">
    <w:pPr>
      <w:pStyle w:val="Footer"/>
      <w:framePr w:wrap="around"/>
    </w:pPr>
    <w:r>
      <w:t xml:space="preserve">© Commonwealth of Australia, </w:t>
    </w:r>
    <w:r>
      <w:fldChar w:fldCharType="begin"/>
    </w:r>
    <w:r>
      <w:instrText xml:space="preserve"> DATE  \@ "yyyy"  \* MERGEFORMAT </w:instrText>
    </w:r>
    <w:r>
      <w:fldChar w:fldCharType="separate"/>
    </w:r>
    <w:r w:rsidR="008453EF">
      <w:rPr>
        <w:noProof/>
      </w:rPr>
      <w:t>2025</w:t>
    </w:r>
    <w:r>
      <w:fldChar w:fldCharType="end"/>
    </w:r>
    <w:r>
      <w:tab/>
    </w:r>
    <w:r>
      <w:fldChar w:fldCharType="begin"/>
    </w:r>
    <w:r>
      <w:instrText xml:space="preserve"> DOCPROPERTY  Author  \* MERGEFORMAT </w:instrText>
    </w:r>
    <w:r>
      <w:fldChar w:fldCharType="separate"/>
    </w:r>
    <w:r w:rsidR="008453EF">
      <w:t>Future Skills Organisation</w:t>
    </w:r>
    <w:r w:rsidR="008453EF">
      <w:fldChar w:fldCharType="end"/>
    </w:r>
  </w:p>
  <w:p w:rsidR="00FD36EF" w:rsidP="00FD36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6EF" w:rsidRPr="008453EF" w:rsidP="00845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EF" w:rsidRPr="002D2AF8" w:rsidP="00FD36EF">
    <w:pPr>
      <w:pStyle w:val="Header"/>
      <w:framePr w:wrap="around"/>
    </w:pPr>
    <w:r>
      <w:fldChar w:fldCharType="begin"/>
    </w:r>
    <w:r>
      <w:instrText xml:space="preserve"> TITLE   \* MERGEFORMAT </w:instrText>
    </w:r>
    <w:r>
      <w:fldChar w:fldCharType="separate"/>
    </w:r>
    <w:r>
      <w:t>ICTICT404 Use online learning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3EF" w:rsidP="00FD36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EF" w:rsidRPr="002D2AF8" w:rsidP="00FD36EF">
    <w:pPr>
      <w:pStyle w:val="Header"/>
      <w:framePr w:wrap="around"/>
    </w:pPr>
    <w:r>
      <w:fldChar w:fldCharType="begin"/>
    </w:r>
    <w:r>
      <w:instrText xml:space="preserve"> TITLE   \* MERGEFORMAT </w:instrText>
    </w:r>
    <w:r>
      <w:fldChar w:fldCharType="separate"/>
    </w:r>
    <w:r w:rsidR="008453EF">
      <w:t>ICTICT404 Use online learning tools</w:t>
    </w:r>
    <w:r w:rsidR="008453EF">
      <w:fldChar w:fldCharType="end"/>
    </w:r>
    <w:r>
      <w:tab/>
      <w:t xml:space="preserve">Date this document was generated: </w:t>
    </w:r>
    <w:r>
      <w:fldChar w:fldCharType="begin"/>
    </w:r>
    <w:r>
      <w:instrText xml:space="preserve"> CREATEDATE  \@ "d MMMM yyyy"  \* MERGEFORMAT </w:instrText>
    </w:r>
    <w:r>
      <w:fldChar w:fldCharType="separate"/>
    </w:r>
    <w:r w:rsidR="008453EF">
      <w:rPr>
        <w:noProof/>
      </w:rPr>
      <w:t>2 March 2025</w:t>
    </w:r>
    <w:r>
      <w:fldChar w:fldCharType="end"/>
    </w:r>
  </w:p>
  <w:p w:rsidR="00FD36EF" w:rsidP="00FD3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2D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851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6EF"/>
    <w:pPr>
      <w:spacing w:before="360" w:after="60"/>
      <w:outlineLvl w:val="0"/>
    </w:pPr>
    <w:rPr>
      <w:sz w:val="32"/>
    </w:rPr>
  </w:style>
  <w:style w:type="paragraph" w:styleId="Heading2">
    <w:name w:val="heading 2"/>
    <w:basedOn w:val="HeadingBase"/>
    <w:next w:val="BodyText"/>
    <w:link w:val="Heading2Char"/>
    <w:qFormat/>
    <w:rsid w:val="00FD36EF"/>
    <w:pPr>
      <w:keepLines/>
      <w:spacing w:before="240" w:after="120"/>
      <w:outlineLvl w:val="1"/>
    </w:pPr>
    <w:rPr>
      <w:sz w:val="28"/>
      <w:szCs w:val="40"/>
    </w:rPr>
  </w:style>
  <w:style w:type="paragraph" w:styleId="Heading3">
    <w:name w:val="heading 3"/>
    <w:basedOn w:val="HeadingBase"/>
    <w:next w:val="BodyText"/>
    <w:link w:val="Heading3Char"/>
    <w:qFormat/>
    <w:rsid w:val="00FD36EF"/>
    <w:pPr>
      <w:spacing w:before="180" w:after="120"/>
      <w:outlineLvl w:val="2"/>
    </w:pPr>
    <w:rPr>
      <w:spacing w:val="-10"/>
      <w:kern w:val="32"/>
    </w:rPr>
  </w:style>
  <w:style w:type="paragraph" w:styleId="Heading4">
    <w:name w:val="heading 4"/>
    <w:basedOn w:val="HeadingBase"/>
    <w:next w:val="BodyText"/>
    <w:link w:val="Heading4Char"/>
    <w:qFormat/>
    <w:rsid w:val="00FD36EF"/>
    <w:pPr>
      <w:spacing w:before="160" w:after="120"/>
      <w:outlineLvl w:val="3"/>
    </w:pPr>
    <w:rPr>
      <w:sz w:val="22"/>
    </w:rPr>
  </w:style>
  <w:style w:type="paragraph" w:styleId="Heading5">
    <w:name w:val="heading 5"/>
    <w:basedOn w:val="HeadingBase"/>
    <w:next w:val="Normal"/>
    <w:link w:val="Heading5Char"/>
    <w:qFormat/>
    <w:rsid w:val="00FD36EF"/>
    <w:pPr>
      <w:spacing w:before="80"/>
      <w:outlineLvl w:val="4"/>
    </w:pPr>
    <w:rPr>
      <w:color w:val="918585"/>
      <w:sz w:val="20"/>
    </w:rPr>
  </w:style>
  <w:style w:type="paragraph" w:styleId="Heading6">
    <w:name w:val="heading 6"/>
    <w:basedOn w:val="HeadingBase"/>
    <w:next w:val="Normal"/>
    <w:link w:val="Heading6Char"/>
    <w:qFormat/>
    <w:rsid w:val="00FD36EF"/>
    <w:pPr>
      <w:spacing w:before="60"/>
      <w:outlineLvl w:val="5"/>
    </w:pPr>
    <w:rPr>
      <w:color w:val="918585"/>
      <w:sz w:val="20"/>
    </w:rPr>
  </w:style>
  <w:style w:type="paragraph" w:styleId="Heading7">
    <w:name w:val="heading 7"/>
    <w:basedOn w:val="Normal"/>
    <w:next w:val="Normal"/>
    <w:link w:val="Heading7Char"/>
    <w:qFormat/>
    <w:rsid w:val="00FD36EF"/>
    <w:pPr>
      <w:ind w:left="720"/>
      <w:outlineLvl w:val="6"/>
    </w:pPr>
    <w:rPr>
      <w:i/>
    </w:rPr>
  </w:style>
  <w:style w:type="paragraph" w:styleId="Heading8">
    <w:name w:val="heading 8"/>
    <w:basedOn w:val="Normal"/>
    <w:next w:val="Normal"/>
    <w:link w:val="Heading8Char"/>
    <w:qFormat/>
    <w:rsid w:val="00FD36EF"/>
    <w:pPr>
      <w:ind w:left="720"/>
      <w:outlineLvl w:val="7"/>
    </w:pPr>
    <w:rPr>
      <w:i/>
    </w:rPr>
  </w:style>
  <w:style w:type="paragraph" w:styleId="Heading9">
    <w:name w:val="heading 9"/>
    <w:basedOn w:val="Normal"/>
    <w:next w:val="Normal"/>
    <w:link w:val="Heading9Char"/>
    <w:qFormat/>
    <w:rsid w:val="00FD36EF"/>
    <w:pPr>
      <w:ind w:left="720"/>
      <w:outlineLvl w:val="8"/>
    </w:pPr>
    <w:rPr>
      <w:i/>
    </w:rPr>
  </w:style>
  <w:style w:type="character" w:default="1" w:styleId="DefaultParagraphFont">
    <w:name w:val="Default Paragraph Font"/>
    <w:uiPriority w:val="1"/>
    <w:unhideWhenUsed/>
    <w:rsid w:val="00FD3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6EF"/>
  </w:style>
  <w:style w:type="character" w:customStyle="1" w:styleId="Heading1Char">
    <w:name w:val="Heading 1 Char"/>
    <w:basedOn w:val="DefaultParagraphFont"/>
    <w:link w:val="Heading1"/>
    <w:rsid w:val="00FD36EF"/>
    <w:rPr>
      <w:rFonts w:ascii="Times New Roman" w:eastAsia="Times New Roman" w:hAnsi="Times New Roman" w:cs="Times New Roman"/>
      <w:b/>
      <w:sz w:val="32"/>
      <w:szCs w:val="20"/>
      <w:lang w:eastAsia="en-US"/>
    </w:rPr>
  </w:style>
  <w:style w:type="paragraph" w:styleId="BodyText">
    <w:name w:val="Body Text"/>
    <w:basedOn w:val="Normal"/>
    <w:link w:val="BodyTextChar"/>
    <w:rsid w:val="00FD36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6EF"/>
    <w:rPr>
      <w:rFonts w:ascii="Times New Roman" w:eastAsia="Times New Roman" w:hAnsi="Times New Roman" w:cs="Times New Roman"/>
      <w:sz w:val="24"/>
      <w:lang w:eastAsia="en-US"/>
    </w:rPr>
  </w:style>
  <w:style w:type="paragraph" w:styleId="ListBullet">
    <w:name w:val="List Bullet"/>
    <w:basedOn w:val="List"/>
    <w:rsid w:val="00FD36EF"/>
    <w:pPr>
      <w:numPr>
        <w:numId w:val="11"/>
      </w:numPr>
      <w:tabs>
        <w:tab w:val="clear" w:pos="340"/>
      </w:tabs>
      <w:spacing w:before="40" w:after="40"/>
    </w:pPr>
  </w:style>
  <w:style w:type="character" w:customStyle="1" w:styleId="SpecialBold">
    <w:name w:val="Special Bold"/>
    <w:basedOn w:val="DefaultParagraphFont"/>
    <w:rsid w:val="00FD36EF"/>
    <w:rPr>
      <w:b/>
      <w:spacing w:val="0"/>
    </w:rPr>
  </w:style>
  <w:style w:type="character" w:styleId="Emphasis">
    <w:name w:val="Emphasis"/>
    <w:basedOn w:val="DefaultParagraphFont"/>
    <w:qFormat/>
    <w:rsid w:val="00FD36EF"/>
    <w:rPr>
      <w:i/>
    </w:rPr>
  </w:style>
  <w:style w:type="paragraph" w:customStyle="1" w:styleId="SuperHeading">
    <w:name w:val="SuperHeading"/>
    <w:basedOn w:val="Normal"/>
    <w:rsid w:val="00FD36EF"/>
    <w:pPr>
      <w:spacing w:before="240" w:after="120"/>
      <w:outlineLvl w:val="0"/>
    </w:pPr>
    <w:rPr>
      <w:rFonts w:ascii="Times New Roman" w:hAnsi="Times New Roman"/>
      <w:b/>
      <w:sz w:val="32"/>
    </w:rPr>
  </w:style>
  <w:style w:type="paragraph" w:customStyle="1" w:styleId="AllowPageBreak">
    <w:name w:val="AllowPageBreak"/>
    <w:rsid w:val="00FD3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6EF"/>
    <w:rPr>
      <w:rFonts w:ascii="Courier New" w:eastAsia="Times New Roman" w:hAnsi="Courier New" w:cs="Times New Roman"/>
      <w:i/>
      <w:szCs w:val="20"/>
      <w:lang w:eastAsia="en-US"/>
    </w:rPr>
  </w:style>
  <w:style w:type="paragraph" w:customStyle="1" w:styleId="HeadingBase">
    <w:name w:val="Heading Base"/>
    <w:rsid w:val="00FD3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6EF"/>
    <w:pPr>
      <w:tabs>
        <w:tab w:val="right" w:leader="dot" w:pos="9072"/>
      </w:tabs>
      <w:ind w:left="567"/>
    </w:pPr>
    <w:rPr>
      <w:szCs w:val="22"/>
    </w:rPr>
  </w:style>
  <w:style w:type="paragraph" w:customStyle="1" w:styleId="TOCBase">
    <w:name w:val="TOC Base"/>
    <w:rsid w:val="00FD3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6EF"/>
    <w:pPr>
      <w:tabs>
        <w:tab w:val="right" w:leader="dot" w:pos="9072"/>
      </w:tabs>
      <w:spacing w:before="40" w:after="40"/>
      <w:ind w:left="284"/>
    </w:pPr>
    <w:rPr>
      <w:rFonts w:ascii="Times New Roman" w:hAnsi="Times New Roman"/>
    </w:rPr>
  </w:style>
  <w:style w:type="paragraph" w:styleId="TOC1">
    <w:name w:val="toc 1"/>
    <w:basedOn w:val="TOCBase"/>
    <w:next w:val="Normal"/>
    <w:rsid w:val="00FD36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6EF"/>
    <w:rPr>
      <w:rFonts w:ascii="Times New Roman" w:eastAsia="Times New Roman" w:hAnsi="Times New Roman" w:cs="Times New Roman"/>
      <w:sz w:val="16"/>
      <w:lang w:eastAsia="en-US"/>
    </w:rPr>
  </w:style>
  <w:style w:type="paragraph" w:styleId="Title">
    <w:name w:val="Title"/>
    <w:basedOn w:val="HeadingBase"/>
    <w:link w:val="TitleChar"/>
    <w:qFormat/>
    <w:rsid w:val="00FD36EF"/>
    <w:pPr>
      <w:spacing w:before="5040"/>
      <w:jc w:val="center"/>
    </w:pPr>
    <w:rPr>
      <w:sz w:val="48"/>
      <w:szCs w:val="72"/>
      <w:lang w:val="en-US"/>
    </w:rPr>
  </w:style>
  <w:style w:type="character" w:customStyle="1" w:styleId="TitleChar">
    <w:name w:val="Title Char"/>
    <w:basedOn w:val="DefaultParagraphFont"/>
    <w:link w:val="Title"/>
    <w:rsid w:val="00FD3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6EF"/>
    <w:pPr>
      <w:tabs>
        <w:tab w:val="left" w:pos="3600"/>
        <w:tab w:val="left" w:pos="3958"/>
      </w:tabs>
    </w:pPr>
  </w:style>
  <w:style w:type="paragraph" w:styleId="List">
    <w:name w:val="List"/>
    <w:basedOn w:val="BodyText"/>
    <w:next w:val="BodyText"/>
    <w:rsid w:val="00FD36EF"/>
    <w:pPr>
      <w:tabs>
        <w:tab w:val="left" w:pos="340"/>
      </w:tabs>
      <w:spacing w:before="60" w:after="60"/>
      <w:ind w:left="340" w:hanging="340"/>
    </w:pPr>
  </w:style>
  <w:style w:type="paragraph" w:customStyle="1" w:styleId="Note">
    <w:name w:val="Note"/>
    <w:basedOn w:val="BodyText"/>
    <w:rsid w:val="00FD3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6EF"/>
    <w:pPr>
      <w:framePr w:wrap="auto" w:hAnchor="text" w:y="6049"/>
    </w:pPr>
    <w:rPr>
      <w:color w:val="000000"/>
      <w:sz w:val="40"/>
    </w:rPr>
  </w:style>
  <w:style w:type="paragraph" w:customStyle="1" w:styleId="TOCTitle">
    <w:name w:val="TOCTitle"/>
    <w:basedOn w:val="Heading1"/>
    <w:rsid w:val="00FD36EF"/>
    <w:pPr>
      <w:spacing w:after="240"/>
      <w:jc w:val="center"/>
      <w:outlineLvl w:val="9"/>
    </w:pPr>
    <w:rPr>
      <w:caps/>
    </w:rPr>
  </w:style>
  <w:style w:type="paragraph" w:customStyle="1" w:styleId="Version">
    <w:name w:val="Version"/>
    <w:rsid w:val="00FD36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6EF"/>
    <w:pPr>
      <w:numPr>
        <w:numId w:val="12"/>
      </w:numPr>
      <w:tabs>
        <w:tab w:val="clear" w:pos="680"/>
      </w:tabs>
    </w:pPr>
  </w:style>
  <w:style w:type="paragraph" w:styleId="Index1">
    <w:name w:val="index 1"/>
    <w:basedOn w:val="Normal"/>
    <w:next w:val="Normal"/>
    <w:semiHidden/>
    <w:rsid w:val="00FD36EF"/>
    <w:pPr>
      <w:keepNext w:val="0"/>
      <w:tabs>
        <w:tab w:val="right" w:pos="4176"/>
      </w:tabs>
      <w:ind w:left="198" w:hanging="198"/>
    </w:pPr>
    <w:rPr>
      <w:rFonts w:ascii="Garamond" w:hAnsi="Garamond"/>
    </w:rPr>
  </w:style>
  <w:style w:type="paragraph" w:styleId="IndexHeading">
    <w:name w:val="index heading"/>
    <w:basedOn w:val="Normal"/>
    <w:next w:val="Index1"/>
    <w:semiHidden/>
    <w:rsid w:val="00FD36EF"/>
    <w:pPr>
      <w:spacing w:before="120" w:after="120"/>
    </w:pPr>
    <w:rPr>
      <w:rFonts w:ascii="Arial" w:hAnsi="Arial"/>
      <w:b/>
      <w:color w:val="918585"/>
      <w:sz w:val="24"/>
    </w:rPr>
  </w:style>
  <w:style w:type="paragraph" w:styleId="Header">
    <w:name w:val="header"/>
    <w:basedOn w:val="Normal"/>
    <w:link w:val="HeaderChar"/>
    <w:rsid w:val="00FD3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6EF"/>
    <w:rPr>
      <w:rFonts w:ascii="Times New Roman" w:eastAsia="Times New Roman" w:hAnsi="Times New Roman" w:cs="Times New Roman"/>
      <w:sz w:val="16"/>
      <w:szCs w:val="20"/>
      <w:lang w:val="en-GB" w:eastAsia="en-US"/>
    </w:rPr>
  </w:style>
  <w:style w:type="paragraph" w:customStyle="1" w:styleId="Chapter">
    <w:name w:val="Chapter"/>
    <w:basedOn w:val="Normal"/>
    <w:rsid w:val="00FD36EF"/>
    <w:pPr>
      <w:spacing w:before="240"/>
    </w:pPr>
    <w:rPr>
      <w:rFonts w:ascii="Times New Roman" w:hAnsi="Times New Roman"/>
      <w:smallCaps/>
      <w:spacing w:val="80"/>
      <w:sz w:val="28"/>
    </w:rPr>
  </w:style>
  <w:style w:type="paragraph" w:customStyle="1" w:styleId="InChapter">
    <w:name w:val="InChapter"/>
    <w:basedOn w:val="Heading3"/>
    <w:rsid w:val="00FD36EF"/>
    <w:pPr>
      <w:spacing w:after="240"/>
      <w:outlineLvl w:val="9"/>
    </w:pPr>
    <w:rPr>
      <w:noProof/>
    </w:rPr>
  </w:style>
  <w:style w:type="paragraph" w:styleId="Index2">
    <w:name w:val="index 2"/>
    <w:basedOn w:val="Normal"/>
    <w:next w:val="Normal"/>
    <w:semiHidden/>
    <w:rsid w:val="00FD36EF"/>
    <w:pPr>
      <w:tabs>
        <w:tab w:val="right" w:pos="4176"/>
      </w:tabs>
      <w:ind w:left="568" w:hanging="284"/>
    </w:pPr>
    <w:rPr>
      <w:rFonts w:ascii="Garamond" w:hAnsi="Garamond"/>
    </w:rPr>
  </w:style>
  <w:style w:type="paragraph" w:customStyle="1" w:styleId="Byline">
    <w:name w:val="Byline"/>
    <w:rsid w:val="00FD3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6EF"/>
    <w:pPr>
      <w:tabs>
        <w:tab w:val="clear" w:pos="3600"/>
        <w:tab w:val="clear" w:pos="3958"/>
      </w:tabs>
      <w:jc w:val="right"/>
    </w:pPr>
  </w:style>
  <w:style w:type="paragraph" w:styleId="Caption">
    <w:name w:val="caption"/>
    <w:basedOn w:val="BodyText"/>
    <w:next w:val="Normal"/>
    <w:qFormat/>
    <w:rsid w:val="00FD36EF"/>
    <w:pPr>
      <w:framePr w:w="2268" w:hSpace="181" w:vSpace="181" w:wrap="around" w:vAnchor="text" w:hAnchor="page" w:x="1135" w:y="285" w:anchorLock="1"/>
    </w:pPr>
    <w:rPr>
      <w:i/>
    </w:rPr>
  </w:style>
  <w:style w:type="paragraph" w:customStyle="1" w:styleId="MiniTOCTitle">
    <w:name w:val="MiniTOCTitle"/>
    <w:basedOn w:val="Heading4"/>
    <w:rsid w:val="00FD36EF"/>
    <w:pPr>
      <w:spacing w:before="240"/>
      <w:outlineLvl w:val="9"/>
    </w:pPr>
    <w:rPr>
      <w:noProof/>
      <w:sz w:val="24"/>
    </w:rPr>
  </w:style>
  <w:style w:type="paragraph" w:customStyle="1" w:styleId="MiniTOCItem">
    <w:name w:val="MiniTOCItem"/>
    <w:basedOn w:val="ListBullet"/>
    <w:rsid w:val="00FD36EF"/>
    <w:pPr>
      <w:numPr>
        <w:numId w:val="0"/>
      </w:numPr>
      <w:tabs>
        <w:tab w:val="right" w:leader="dot" w:pos="6521"/>
      </w:tabs>
      <w:spacing w:before="0" w:after="0"/>
    </w:pPr>
  </w:style>
  <w:style w:type="paragraph" w:customStyle="1" w:styleId="TOFTitle">
    <w:name w:val="TOFTitle"/>
    <w:basedOn w:val="TOCTitle"/>
    <w:rsid w:val="00FD36EF"/>
  </w:style>
  <w:style w:type="paragraph" w:styleId="TableofFigures">
    <w:name w:val="table of figures"/>
    <w:basedOn w:val="Normal"/>
    <w:next w:val="Normal"/>
    <w:semiHidden/>
    <w:rsid w:val="00FD36EF"/>
    <w:pPr>
      <w:tabs>
        <w:tab w:val="right" w:leader="dot" w:pos="9072"/>
      </w:tabs>
      <w:ind w:left="970" w:hanging="403"/>
    </w:pPr>
    <w:rPr>
      <w:rFonts w:ascii="Times New Roman" w:hAnsi="Times New Roman"/>
      <w:b/>
    </w:rPr>
  </w:style>
  <w:style w:type="paragraph" w:styleId="ListNumber">
    <w:name w:val="List Number"/>
    <w:basedOn w:val="List"/>
    <w:rsid w:val="00FD36EF"/>
    <w:pPr>
      <w:numPr>
        <w:numId w:val="14"/>
      </w:numPr>
      <w:tabs>
        <w:tab w:val="clear" w:pos="340"/>
      </w:tabs>
    </w:pPr>
  </w:style>
  <w:style w:type="character" w:customStyle="1" w:styleId="WingdingSymbols">
    <w:name w:val="Wingding Symbols"/>
    <w:rsid w:val="00FD36EF"/>
    <w:rPr>
      <w:rFonts w:ascii="Wingdings" w:hAnsi="Wingdings"/>
    </w:rPr>
  </w:style>
  <w:style w:type="paragraph" w:customStyle="1" w:styleId="TableHeading">
    <w:name w:val="Table Heading"/>
    <w:basedOn w:val="HeadingBase"/>
    <w:rsid w:val="00FD36EF"/>
    <w:pPr>
      <w:keepLines/>
      <w:pBdr>
        <w:bottom w:val="single" w:sz="6" w:space="1" w:color="918585"/>
      </w:pBdr>
      <w:spacing w:before="240"/>
    </w:pPr>
  </w:style>
  <w:style w:type="character" w:customStyle="1" w:styleId="HotSpot">
    <w:name w:val="HotSpot"/>
    <w:rsid w:val="00FD36EF"/>
    <w:rPr>
      <w:color w:val="0033CC"/>
      <w:u w:val="none"/>
    </w:rPr>
  </w:style>
  <w:style w:type="paragraph" w:customStyle="1" w:styleId="BodyTextRight">
    <w:name w:val="Body Text Right"/>
    <w:basedOn w:val="BodyText"/>
    <w:rsid w:val="00FD36EF"/>
    <w:pPr>
      <w:spacing w:before="0" w:after="0"/>
      <w:jc w:val="right"/>
    </w:pPr>
  </w:style>
  <w:style w:type="paragraph" w:styleId="Index3">
    <w:name w:val="index 3"/>
    <w:basedOn w:val="ListNumber2"/>
    <w:next w:val="Normal"/>
    <w:semiHidden/>
    <w:rsid w:val="00FD36EF"/>
    <w:pPr>
      <w:numPr>
        <w:numId w:val="0"/>
      </w:numPr>
      <w:tabs>
        <w:tab w:val="right" w:leader="dot" w:pos="4176"/>
      </w:tabs>
    </w:pPr>
  </w:style>
  <w:style w:type="paragraph" w:styleId="ListNumber2">
    <w:name w:val="List Number 2"/>
    <w:basedOn w:val="List2"/>
    <w:rsid w:val="00FD36EF"/>
    <w:pPr>
      <w:numPr>
        <w:numId w:val="9"/>
      </w:numPr>
      <w:tabs>
        <w:tab w:val="clear" w:pos="1060"/>
      </w:tabs>
    </w:pPr>
  </w:style>
  <w:style w:type="paragraph" w:customStyle="1" w:styleId="MarginNote">
    <w:name w:val="Margin Note"/>
    <w:basedOn w:val="BodyText"/>
    <w:rsid w:val="00FD3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6EF"/>
    <w:rPr>
      <w:sz w:val="32"/>
    </w:rPr>
  </w:style>
  <w:style w:type="paragraph" w:customStyle="1" w:styleId="HeadingProcedure">
    <w:name w:val="Heading Procedure"/>
    <w:basedOn w:val="HeadingBase"/>
    <w:next w:val="Normal"/>
    <w:rsid w:val="00FD36EF"/>
    <w:pPr>
      <w:tabs>
        <w:tab w:val="left" w:pos="0"/>
      </w:tabs>
      <w:spacing w:before="120" w:after="60"/>
    </w:pPr>
    <w:rPr>
      <w:i/>
      <w:color w:val="918585"/>
      <w:sz w:val="22"/>
    </w:rPr>
  </w:style>
  <w:style w:type="paragraph" w:customStyle="1" w:styleId="TableBodyText">
    <w:name w:val="Table Body Text"/>
    <w:basedOn w:val="BodyText"/>
    <w:rsid w:val="00FD36EF"/>
    <w:pPr>
      <w:spacing w:before="60" w:after="60"/>
    </w:pPr>
  </w:style>
  <w:style w:type="paragraph" w:styleId="ListContinue">
    <w:name w:val="List Continue"/>
    <w:basedOn w:val="List"/>
    <w:rsid w:val="00FD36EF"/>
    <w:pPr>
      <w:ind w:firstLine="0"/>
    </w:pPr>
  </w:style>
  <w:style w:type="paragraph" w:customStyle="1" w:styleId="ListNote">
    <w:name w:val="List Note"/>
    <w:basedOn w:val="List"/>
    <w:rsid w:val="00FD36EF"/>
    <w:pPr>
      <w:pBdr>
        <w:top w:val="single" w:sz="6" w:space="2" w:color="918585"/>
        <w:bottom w:val="single" w:sz="6" w:space="2" w:color="918585"/>
      </w:pBdr>
      <w:tabs>
        <w:tab w:val="left" w:pos="1021"/>
      </w:tabs>
      <w:ind w:firstLine="0"/>
    </w:pPr>
  </w:style>
  <w:style w:type="paragraph" w:customStyle="1" w:styleId="Warning">
    <w:name w:val="Warning"/>
    <w:basedOn w:val="BodyText"/>
    <w:rsid w:val="00FD36EF"/>
    <w:pPr>
      <w:shd w:val="clear" w:color="auto" w:fill="D9D9D9"/>
      <w:tabs>
        <w:tab w:val="left" w:pos="992"/>
      </w:tabs>
      <w:ind w:left="119" w:right="119"/>
    </w:pPr>
    <w:rPr>
      <w:sz w:val="20"/>
    </w:rPr>
  </w:style>
  <w:style w:type="paragraph" w:customStyle="1" w:styleId="MarginIcons">
    <w:name w:val="Margin Icons"/>
    <w:basedOn w:val="BodyText"/>
    <w:rsid w:val="00FD3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6EF"/>
    <w:rPr>
      <w:rFonts w:ascii="Courier New" w:hAnsi="Courier New"/>
    </w:rPr>
  </w:style>
  <w:style w:type="paragraph" w:customStyle="1" w:styleId="NoteBullet">
    <w:name w:val="Note Bullet"/>
    <w:basedOn w:val="Note"/>
    <w:rsid w:val="00FD36EF"/>
    <w:pPr>
      <w:tabs>
        <w:tab w:val="clear" w:pos="680"/>
      </w:tabs>
      <w:spacing w:before="60" w:after="60"/>
    </w:pPr>
  </w:style>
  <w:style w:type="paragraph" w:customStyle="1" w:styleId="SubHeading2">
    <w:name w:val="SubHeading2"/>
    <w:basedOn w:val="HeadingBase"/>
    <w:rsid w:val="00FD36EF"/>
    <w:pPr>
      <w:spacing w:before="240" w:after="60"/>
    </w:pPr>
    <w:rPr>
      <w:sz w:val="20"/>
    </w:rPr>
  </w:style>
  <w:style w:type="paragraph" w:customStyle="1" w:styleId="SubHeading1">
    <w:name w:val="SubHeading1"/>
    <w:basedOn w:val="HeadingBase"/>
    <w:rsid w:val="00FD36EF"/>
    <w:pPr>
      <w:spacing w:before="240" w:after="60"/>
    </w:pPr>
    <w:rPr>
      <w:color w:val="918585"/>
      <w:sz w:val="22"/>
    </w:rPr>
  </w:style>
  <w:style w:type="paragraph" w:customStyle="1" w:styleId="SideHeading">
    <w:name w:val="Side Heading"/>
    <w:basedOn w:val="HeadingBase"/>
    <w:rsid w:val="00FD3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6EF"/>
    <w:pPr>
      <w:numPr>
        <w:numId w:val="10"/>
      </w:numPr>
    </w:pPr>
  </w:style>
  <w:style w:type="paragraph" w:styleId="PlainText">
    <w:name w:val="Plain Text"/>
    <w:basedOn w:val="Normal"/>
    <w:link w:val="PlainTextChar"/>
    <w:rsid w:val="00FD36EF"/>
    <w:rPr>
      <w:sz w:val="20"/>
    </w:rPr>
  </w:style>
  <w:style w:type="character" w:customStyle="1" w:styleId="PlainTextChar">
    <w:name w:val="Plain Text Char"/>
    <w:basedOn w:val="DefaultParagraphFont"/>
    <w:link w:val="PlainText"/>
    <w:rsid w:val="00FD36EF"/>
    <w:rPr>
      <w:rFonts w:ascii="Courier New" w:eastAsia="Times New Roman" w:hAnsi="Courier New" w:cs="Times New Roman"/>
      <w:sz w:val="20"/>
      <w:szCs w:val="20"/>
      <w:lang w:eastAsia="en-US"/>
    </w:rPr>
  </w:style>
  <w:style w:type="character" w:customStyle="1" w:styleId="MenuOption">
    <w:name w:val="Menu Option"/>
    <w:basedOn w:val="DefaultParagraphFont"/>
    <w:rsid w:val="00FD36EF"/>
    <w:rPr>
      <w:b/>
      <w:smallCaps/>
    </w:rPr>
  </w:style>
  <w:style w:type="paragraph" w:customStyle="1" w:styleId="TableListNumber">
    <w:name w:val="Table List Number"/>
    <w:basedOn w:val="ListNumber"/>
    <w:rsid w:val="00FD36EF"/>
    <w:pPr>
      <w:numPr>
        <w:numId w:val="0"/>
      </w:numPr>
    </w:pPr>
  </w:style>
  <w:style w:type="paragraph" w:styleId="TOC4">
    <w:name w:val="toc 4"/>
    <w:basedOn w:val="TOCBase"/>
    <w:next w:val="Normal"/>
    <w:semiHidden/>
    <w:rsid w:val="00FD36EF"/>
    <w:pPr>
      <w:tabs>
        <w:tab w:val="right" w:leader="dot" w:pos="9071"/>
      </w:tabs>
      <w:ind w:left="1701"/>
    </w:pPr>
  </w:style>
  <w:style w:type="paragraph" w:customStyle="1" w:styleId="ListAlpha">
    <w:name w:val="List Alpha"/>
    <w:basedOn w:val="List"/>
    <w:rsid w:val="00FD36EF"/>
    <w:pPr>
      <w:numPr>
        <w:numId w:val="8"/>
      </w:numPr>
    </w:pPr>
  </w:style>
  <w:style w:type="paragraph" w:customStyle="1" w:styleId="ListAlpha2">
    <w:name w:val="List Alpha 2"/>
    <w:basedOn w:val="List2"/>
    <w:rsid w:val="00FD36EF"/>
    <w:pPr>
      <w:numPr>
        <w:numId w:val="7"/>
      </w:numPr>
    </w:pPr>
  </w:style>
  <w:style w:type="paragraph" w:styleId="List2">
    <w:name w:val="List 2"/>
    <w:basedOn w:val="BodyText"/>
    <w:rsid w:val="00FD36EF"/>
    <w:pPr>
      <w:tabs>
        <w:tab w:val="left" w:pos="680"/>
      </w:tabs>
      <w:spacing w:before="60" w:after="60"/>
      <w:ind w:left="680" w:hanging="340"/>
    </w:pPr>
  </w:style>
  <w:style w:type="paragraph" w:styleId="List3">
    <w:name w:val="List 3"/>
    <w:basedOn w:val="BodyText"/>
    <w:rsid w:val="00FD36EF"/>
    <w:pPr>
      <w:tabs>
        <w:tab w:val="left" w:pos="1021"/>
      </w:tabs>
      <w:spacing w:before="60" w:after="60"/>
      <w:ind w:left="1020" w:hanging="340"/>
    </w:pPr>
  </w:style>
  <w:style w:type="paragraph" w:styleId="List4">
    <w:name w:val="List 4"/>
    <w:basedOn w:val="BodyText"/>
    <w:rsid w:val="00FD36EF"/>
    <w:pPr>
      <w:tabs>
        <w:tab w:val="left" w:pos="1361"/>
      </w:tabs>
      <w:spacing w:before="60" w:after="60"/>
      <w:ind w:left="1361" w:hanging="340"/>
    </w:pPr>
  </w:style>
  <w:style w:type="paragraph" w:styleId="List5">
    <w:name w:val="List 5"/>
    <w:basedOn w:val="BodyText"/>
    <w:rsid w:val="00FD36EF"/>
    <w:pPr>
      <w:tabs>
        <w:tab w:val="left" w:pos="1701"/>
      </w:tabs>
      <w:spacing w:before="60" w:after="60"/>
      <w:ind w:left="1701" w:hanging="340"/>
    </w:pPr>
  </w:style>
  <w:style w:type="paragraph" w:styleId="ListBullet3">
    <w:name w:val="List Bullet 3"/>
    <w:basedOn w:val="List3"/>
    <w:rsid w:val="00FD36EF"/>
    <w:pPr>
      <w:numPr>
        <w:numId w:val="13"/>
      </w:numPr>
      <w:tabs>
        <w:tab w:val="clear" w:pos="1021"/>
      </w:tabs>
      <w:ind w:left="1037" w:hanging="357"/>
    </w:pPr>
  </w:style>
  <w:style w:type="paragraph" w:styleId="ListBullet4">
    <w:name w:val="List Bullet 4"/>
    <w:basedOn w:val="List4"/>
    <w:rsid w:val="00FD36EF"/>
    <w:pPr>
      <w:numPr>
        <w:numId w:val="2"/>
      </w:numPr>
      <w:tabs>
        <w:tab w:val="clear" w:pos="1361"/>
      </w:tabs>
    </w:pPr>
  </w:style>
  <w:style w:type="paragraph" w:styleId="ListBullet5">
    <w:name w:val="List Bullet 5"/>
    <w:basedOn w:val="List5"/>
    <w:rsid w:val="00FD36EF"/>
    <w:pPr>
      <w:numPr>
        <w:numId w:val="3"/>
      </w:numPr>
    </w:pPr>
  </w:style>
  <w:style w:type="paragraph" w:styleId="ListContinue2">
    <w:name w:val="List Continue 2"/>
    <w:basedOn w:val="List2"/>
    <w:rsid w:val="00FD36EF"/>
    <w:pPr>
      <w:ind w:firstLine="0"/>
    </w:pPr>
  </w:style>
  <w:style w:type="paragraph" w:styleId="ListContinue3">
    <w:name w:val="List Continue 3"/>
    <w:basedOn w:val="List3"/>
    <w:rsid w:val="00FD36EF"/>
    <w:pPr>
      <w:ind w:left="1021" w:firstLine="0"/>
    </w:pPr>
  </w:style>
  <w:style w:type="paragraph" w:styleId="ListContinue4">
    <w:name w:val="List Continue 4"/>
    <w:basedOn w:val="List4"/>
    <w:rsid w:val="00FD36EF"/>
    <w:pPr>
      <w:ind w:firstLine="0"/>
    </w:pPr>
  </w:style>
  <w:style w:type="paragraph" w:styleId="ListContinue5">
    <w:name w:val="List Continue 5"/>
    <w:basedOn w:val="List5"/>
    <w:rsid w:val="00FD36EF"/>
    <w:pPr>
      <w:ind w:firstLine="0"/>
    </w:pPr>
  </w:style>
  <w:style w:type="paragraph" w:styleId="ListNumber3">
    <w:name w:val="List Number 3"/>
    <w:basedOn w:val="List3"/>
    <w:rsid w:val="00FD36EF"/>
    <w:pPr>
      <w:numPr>
        <w:numId w:val="4"/>
      </w:numPr>
    </w:pPr>
  </w:style>
  <w:style w:type="paragraph" w:styleId="ListNumber4">
    <w:name w:val="List Number 4"/>
    <w:basedOn w:val="List4"/>
    <w:rsid w:val="00FD36EF"/>
    <w:pPr>
      <w:numPr>
        <w:numId w:val="5"/>
      </w:numPr>
    </w:pPr>
  </w:style>
  <w:style w:type="paragraph" w:styleId="ListNumber5">
    <w:name w:val="List Number 5"/>
    <w:basedOn w:val="List5"/>
    <w:rsid w:val="00FD36EF"/>
    <w:pPr>
      <w:numPr>
        <w:numId w:val="6"/>
      </w:numPr>
    </w:pPr>
  </w:style>
  <w:style w:type="paragraph" w:styleId="BlockText">
    <w:name w:val="Block Text"/>
    <w:basedOn w:val="Normal"/>
    <w:rsid w:val="00FD36EF"/>
    <w:pPr>
      <w:spacing w:after="120"/>
      <w:ind w:left="1440" w:right="1440"/>
    </w:pPr>
  </w:style>
  <w:style w:type="character" w:customStyle="1" w:styleId="Subscript">
    <w:name w:val="Subscript"/>
    <w:basedOn w:val="DefaultParagraphFont"/>
    <w:rsid w:val="00FD36EF"/>
    <w:rPr>
      <w:sz w:val="16"/>
      <w:vertAlign w:val="subscript"/>
    </w:rPr>
  </w:style>
  <w:style w:type="character" w:customStyle="1" w:styleId="Superscript">
    <w:name w:val="Superscript"/>
    <w:basedOn w:val="DefaultParagraphFont"/>
    <w:rsid w:val="00FD36EF"/>
    <w:rPr>
      <w:sz w:val="16"/>
      <w:vertAlign w:val="superscript"/>
    </w:rPr>
  </w:style>
  <w:style w:type="character" w:customStyle="1" w:styleId="Symbols">
    <w:name w:val="Symbols"/>
    <w:basedOn w:val="DefaultParagraphFont"/>
    <w:rsid w:val="00FD36EF"/>
    <w:rPr>
      <w:rFonts w:ascii="Symbol" w:hAnsi="Symbol"/>
    </w:rPr>
  </w:style>
  <w:style w:type="character" w:customStyle="1" w:styleId="MenuOptions">
    <w:name w:val="Menu Options"/>
    <w:basedOn w:val="DefaultParagraphFont"/>
    <w:rsid w:val="00FD36EF"/>
    <w:rPr>
      <w:rFonts w:ascii="Arial Narrow" w:hAnsi="Arial Narrow"/>
      <w:smallCaps/>
    </w:rPr>
  </w:style>
  <w:style w:type="character" w:customStyle="1" w:styleId="Buttons">
    <w:name w:val="Buttons"/>
    <w:basedOn w:val="DefaultParagraphFont"/>
    <w:rsid w:val="00FD36EF"/>
    <w:rPr>
      <w:b/>
    </w:rPr>
  </w:style>
  <w:style w:type="character" w:customStyle="1" w:styleId="Underlined">
    <w:name w:val="Underlined"/>
    <w:basedOn w:val="DefaultParagraphFont"/>
    <w:rsid w:val="00FD36EF"/>
    <w:rPr>
      <w:u w:val="single"/>
    </w:rPr>
  </w:style>
  <w:style w:type="paragraph" w:customStyle="1" w:styleId="TableBodyTextRight">
    <w:name w:val="Table Body Text Right"/>
    <w:basedOn w:val="TableBodyText"/>
    <w:rsid w:val="00FD36EF"/>
    <w:pPr>
      <w:widowControl w:val="0"/>
      <w:autoSpaceDE w:val="0"/>
      <w:autoSpaceDN w:val="0"/>
      <w:adjustRightInd w:val="0"/>
      <w:jc w:val="right"/>
    </w:pPr>
    <w:rPr>
      <w:rFonts w:cs="Arial"/>
      <w:szCs w:val="18"/>
    </w:rPr>
  </w:style>
  <w:style w:type="paragraph" w:customStyle="1" w:styleId="CopyrightText">
    <w:name w:val="Copyright Text"/>
    <w:basedOn w:val="BodyText"/>
    <w:rsid w:val="00FD36EF"/>
    <w:rPr>
      <w:sz w:val="18"/>
    </w:rPr>
  </w:style>
  <w:style w:type="paragraph" w:customStyle="1" w:styleId="BodySmallRight">
    <w:name w:val="Body Small Right"/>
    <w:basedOn w:val="BodyTextRight"/>
    <w:rsid w:val="00FD36EF"/>
    <w:rPr>
      <w:sz w:val="18"/>
      <w:szCs w:val="18"/>
    </w:rPr>
  </w:style>
  <w:style w:type="paragraph" w:customStyle="1" w:styleId="MarginEdition">
    <w:name w:val="Margin Edition"/>
    <w:basedOn w:val="MarginNote"/>
    <w:rsid w:val="00FD36EF"/>
    <w:pPr>
      <w:spacing w:before="0" w:after="0"/>
    </w:pPr>
    <w:rPr>
      <w:rFonts w:ascii="Times New Roman" w:hAnsi="Times New Roman"/>
      <w:color w:val="999999"/>
    </w:rPr>
  </w:style>
  <w:style w:type="paragraph" w:customStyle="1" w:styleId="Spacer">
    <w:name w:val="Spacer"/>
    <w:basedOn w:val="Normal"/>
    <w:rsid w:val="00FD36EF"/>
    <w:rPr>
      <w:sz w:val="2"/>
      <w:szCs w:val="2"/>
    </w:rPr>
  </w:style>
  <w:style w:type="character" w:customStyle="1" w:styleId="Small">
    <w:name w:val="Small"/>
    <w:basedOn w:val="DefaultParagraphFont"/>
    <w:rsid w:val="00FD36EF"/>
    <w:rPr>
      <w:sz w:val="16"/>
    </w:rPr>
  </w:style>
  <w:style w:type="paragraph" w:customStyle="1" w:styleId="WideTable">
    <w:name w:val="Wide Table"/>
    <w:basedOn w:val="Normal"/>
    <w:rsid w:val="00FD36EF"/>
    <w:pPr>
      <w:ind w:left="-1418"/>
    </w:pPr>
    <w:rPr>
      <w:sz w:val="2"/>
      <w:szCs w:val="2"/>
    </w:rPr>
  </w:style>
  <w:style w:type="character" w:styleId="PageNumber">
    <w:name w:val="page number"/>
    <w:basedOn w:val="DefaultParagraphFont"/>
    <w:rsid w:val="00FD36EF"/>
  </w:style>
  <w:style w:type="paragraph" w:styleId="Quote">
    <w:name w:val="Quote"/>
    <w:basedOn w:val="Heading1"/>
    <w:link w:val="QuoteChar"/>
    <w:qFormat/>
    <w:rsid w:val="00FD36EF"/>
    <w:rPr>
      <w:b w:val="0"/>
      <w:sz w:val="72"/>
      <w:szCs w:val="72"/>
      <w:lang w:val="en-NZ"/>
    </w:rPr>
  </w:style>
  <w:style w:type="character" w:customStyle="1" w:styleId="QuoteChar">
    <w:name w:val="Quote Char"/>
    <w:basedOn w:val="DefaultParagraphFont"/>
    <w:link w:val="Quote"/>
    <w:rsid w:val="00FD3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6EF"/>
    <w:pPr>
      <w:pageBreakBefore/>
    </w:pPr>
  </w:style>
  <w:style w:type="paragraph" w:customStyle="1" w:styleId="Border">
    <w:name w:val="Border"/>
    <w:basedOn w:val="Normal"/>
    <w:qFormat/>
    <w:rsid w:val="00FD3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6EF"/>
    <w:rPr>
      <w:b/>
      <w:bCs/>
      <w:i/>
      <w:iCs/>
      <w:color w:val="auto"/>
    </w:rPr>
  </w:style>
  <w:style w:type="paragraph" w:styleId="IntenseQuote">
    <w:name w:val="Intense Quote"/>
    <w:basedOn w:val="Normal"/>
    <w:next w:val="Normal"/>
    <w:link w:val="IntenseQuoteChar"/>
    <w:uiPriority w:val="30"/>
    <w:qFormat/>
    <w:rsid w:val="00FD3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6EF"/>
    <w:rPr>
      <w:smallCaps/>
      <w:color w:val="auto"/>
      <w:u w:val="single"/>
    </w:rPr>
  </w:style>
  <w:style w:type="character" w:styleId="IntenseReference">
    <w:name w:val="Intense Reference"/>
    <w:basedOn w:val="DefaultParagraphFont"/>
    <w:uiPriority w:val="32"/>
    <w:qFormat/>
    <w:rsid w:val="00FD36EF"/>
    <w:rPr>
      <w:b/>
      <w:bCs/>
      <w:smallCaps/>
      <w:color w:val="auto"/>
      <w:spacing w:val="5"/>
      <w:u w:val="single"/>
    </w:rPr>
  </w:style>
  <w:style w:type="paragraph" w:customStyle="1" w:styleId="2ColumnHeading">
    <w:name w:val="2Column Heading"/>
    <w:basedOn w:val="BodyText"/>
    <w:qFormat/>
    <w:rsid w:val="00FD36EF"/>
    <w:pPr>
      <w:spacing w:after="60"/>
      <w:ind w:left="-2268"/>
    </w:pPr>
    <w:rPr>
      <w:b/>
    </w:rPr>
  </w:style>
  <w:style w:type="paragraph" w:customStyle="1" w:styleId="Heading1TOC">
    <w:name w:val="Heading1 TOC"/>
    <w:basedOn w:val="Normal"/>
    <w:qFormat/>
    <w:rsid w:val="00FD36EF"/>
    <w:pPr>
      <w:spacing w:before="240" w:after="120"/>
    </w:pPr>
    <w:rPr>
      <w:rFonts w:ascii="Times New Roman" w:hAnsi="Times New Roman"/>
      <w:b/>
      <w:sz w:val="32"/>
    </w:rPr>
  </w:style>
  <w:style w:type="paragraph" w:customStyle="1" w:styleId="Heading2TOC">
    <w:name w:val="Heading2 TOC"/>
    <w:basedOn w:val="Normal"/>
    <w:qFormat/>
    <w:rsid w:val="00FD36EF"/>
    <w:pPr>
      <w:spacing w:before="240" w:after="60"/>
    </w:pPr>
    <w:rPr>
      <w:rFonts w:ascii="Times New Roman" w:hAnsi="Times New Roman"/>
      <w:b/>
      <w:sz w:val="28"/>
    </w:rPr>
  </w:style>
  <w:style w:type="character" w:customStyle="1" w:styleId="Underline">
    <w:name w:val="Underline"/>
    <w:basedOn w:val="DefaultParagraphFont"/>
    <w:qFormat/>
    <w:rsid w:val="00FD36EF"/>
    <w:rPr>
      <w:u w:val="single"/>
    </w:rPr>
  </w:style>
  <w:style w:type="character" w:customStyle="1" w:styleId="BoldandItalics">
    <w:name w:val="Bold and Italics"/>
    <w:qFormat/>
    <w:rsid w:val="00FD36EF"/>
    <w:rPr>
      <w:b/>
      <w:i/>
      <w:u w:val="none"/>
    </w:rPr>
  </w:style>
  <w:style w:type="paragraph" w:styleId="BalloonText">
    <w:name w:val="Balloon Text"/>
    <w:basedOn w:val="Normal"/>
    <w:link w:val="BalloonTextChar"/>
    <w:rsid w:val="00FD36EF"/>
    <w:rPr>
      <w:rFonts w:ascii="Tahoma" w:hAnsi="Tahoma" w:cs="Tahoma"/>
      <w:sz w:val="16"/>
      <w:szCs w:val="16"/>
    </w:rPr>
  </w:style>
  <w:style w:type="character" w:customStyle="1" w:styleId="BalloonTextChar">
    <w:name w:val="Balloon Text Char"/>
    <w:basedOn w:val="DefaultParagraphFont"/>
    <w:link w:val="BalloonText"/>
    <w:rsid w:val="00FD3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6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6EF"/>
    <w:rPr>
      <w:b/>
      <w:color w:val="660033"/>
      <w:spacing w:val="0"/>
    </w:rPr>
  </w:style>
  <w:style w:type="paragraph" w:customStyle="1" w:styleId="Nameditemlist">
    <w:name w:val="Named item list"/>
    <w:basedOn w:val="BodyText"/>
    <w:qFormat/>
    <w:rsid w:val="00FD36EF"/>
    <w:pPr>
      <w:tabs>
        <w:tab w:val="left" w:pos="2835"/>
      </w:tabs>
      <w:ind w:left="2835" w:hanging="2835"/>
    </w:pPr>
  </w:style>
  <w:style w:type="paragraph" w:customStyle="1" w:styleId="BodyTextnopadding">
    <w:name w:val="Body Text no padding"/>
    <w:basedOn w:val="BodyText"/>
    <w:qFormat/>
    <w:rsid w:val="00FD36EF"/>
    <w:pPr>
      <w:spacing w:before="0" w:after="0"/>
    </w:pPr>
  </w:style>
  <w:style w:type="paragraph" w:customStyle="1" w:styleId="BodyTextBold">
    <w:name w:val="Body Text Bold"/>
    <w:basedOn w:val="BodyText"/>
    <w:qFormat/>
    <w:rsid w:val="00FD36EF"/>
    <w:rPr>
      <w:b/>
    </w:rPr>
  </w:style>
  <w:style w:type="character" w:styleId="Hyperlink">
    <w:name w:val="Hyperlink"/>
    <w:basedOn w:val="DefaultParagraphFont"/>
    <w:uiPriority w:val="99"/>
    <w:unhideWhenUsed/>
    <w:rsid w:val="00845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5486</Characters>
  <Application>Microsoft Office Word</Application>
  <DocSecurity>0</DocSecurity>
  <Lines>195</Lines>
  <Paragraphs>127</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ICTICT404 Use online learning tools</dc:title>
  <dc:subject>Approved</dc:subject>
  <dc:creator>Future Skills Organisation</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