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2F3" w:rsidP="00405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ICTICT402 Determine project specifications and secure client agreement</w:t>
      </w:r>
      <w:r>
        <w:fldChar w:fldCharType="end"/>
      </w:r>
    </w:p>
    <w:p w:rsidR="004052F3" w:rsidP="004052F3">
      <w:pPr>
        <w:pStyle w:val="Version"/>
        <w:sectPr w:rsidSect="00455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9CA" w:rsidP="004559CA">
      <w:pPr>
        <w:pStyle w:val="SuperHeading"/>
      </w:pPr>
      <w:r w:rsidRPr="004559CA">
        <w:t>ICTICT402 Determine project specifications and secure client agreement</w:t>
      </w:r>
    </w:p>
    <w:p w:rsidR="00000000" w:rsidRPr="004559CA" w:rsidP="004559CA">
      <w:pPr>
        <w:pStyle w:val="Heading1"/>
      </w:pPr>
      <w:bookmarkStart w:id="1" w:name="O_708875"/>
      <w:bookmarkEnd w:id="1"/>
      <w:r w:rsidRPr="004559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55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rPr>
                <w:rStyle w:val="SpecialBold"/>
              </w:rPr>
              <w:t>Comments</w:t>
            </w:r>
          </w:p>
        </w:tc>
      </w:tr>
      <w:tr w:rsidTr="00455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t>This version first released with ICT Information and Communications Technology Training Package Version 1.0.</w:t>
            </w:r>
          </w:p>
        </w:tc>
      </w:tr>
    </w:tbl>
    <w:p w:rsidR="00000000" w:rsidRPr="004559CA" w:rsidP="004559CA">
      <w:pPr>
        <w:pStyle w:val="BodyText"/>
      </w:pPr>
    </w:p>
    <w:p w:rsidR="00000000" w:rsidRPr="004559CA" w:rsidP="004559CA">
      <w:pPr>
        <w:pStyle w:val="AllowPageBreak"/>
      </w:pPr>
    </w:p>
    <w:p w:rsidR="00000000" w:rsidRPr="004559CA" w:rsidP="004559CA">
      <w:pPr>
        <w:pStyle w:val="Heading1"/>
      </w:pPr>
      <w:bookmarkStart w:id="2" w:name="O_708876"/>
      <w:bookmarkEnd w:id="2"/>
      <w:r w:rsidRPr="004559CA">
        <w:t>Application</w:t>
      </w:r>
    </w:p>
    <w:p w:rsidR="00000000" w:rsidRPr="004559CA" w:rsidP="004052F3">
      <w:pPr>
        <w:pStyle w:val="BodyText"/>
      </w:pPr>
      <w:r w:rsidRPr="004559CA">
        <w:t>This unit describes the skills and knowledge required to develop agreed acceptance criteria for information and communications technology (ICT) projects.</w:t>
      </w:r>
    </w:p>
    <w:p w:rsidR="00000000" w:rsidRPr="004559CA" w:rsidP="004052F3">
      <w:pPr>
        <w:pStyle w:val="BodyText"/>
      </w:pPr>
      <w:r w:rsidRPr="004559CA">
        <w:t>It applies to individuals who are competent in a wide range of general IC</w:t>
      </w:r>
      <w:r w:rsidRPr="004559CA">
        <w:t>T technologies and support small to medium enterprises (SMEs) that require broader rather than more specialised ICT support.</w:t>
      </w:r>
    </w:p>
    <w:p w:rsidR="00000000" w:rsidRPr="004559CA" w:rsidP="004052F3">
      <w:pPr>
        <w:pStyle w:val="BodyText"/>
      </w:pPr>
      <w:r w:rsidRPr="004559CA">
        <w:t>No licensing, legislative or certification requirements apply to this unit at the time of publication.</w:t>
      </w:r>
    </w:p>
    <w:p w:rsidR="00000000" w:rsidRPr="004559CA" w:rsidP="004559CA">
      <w:pPr>
        <w:pStyle w:val="Heading1"/>
      </w:pPr>
      <w:bookmarkStart w:id="3" w:name="O_708879"/>
      <w:bookmarkEnd w:id="3"/>
      <w:r w:rsidRPr="004559CA">
        <w:t>Unit Secto</w:t>
      </w:r>
      <w:r w:rsidRPr="004559CA">
        <w:t>r</w:t>
      </w:r>
    </w:p>
    <w:p w:rsidR="00000000" w:rsidRPr="004559CA" w:rsidP="004052F3">
      <w:pPr>
        <w:pStyle w:val="BodyText"/>
      </w:pPr>
      <w:r w:rsidRPr="004559CA">
        <w:t>General ICT</w:t>
      </w:r>
    </w:p>
    <w:p w:rsidR="00000000" w:rsidRPr="004559CA" w:rsidP="004559CA">
      <w:pPr>
        <w:pStyle w:val="Heading1"/>
      </w:pPr>
      <w:bookmarkStart w:id="4" w:name="O_708880"/>
      <w:bookmarkEnd w:id="4"/>
      <w:r w:rsidRPr="004559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55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rPr>
                <w:rStyle w:val="SpecialBold"/>
              </w:rPr>
              <w:t>PERFORMANCE CRITERIA</w:t>
            </w:r>
          </w:p>
        </w:tc>
      </w:tr>
      <w:tr w:rsidTr="00455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5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1. Determine milestones and quality attributes with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t>1.1 Interview client to determine project deliverables and acceptance criteria</w:t>
            </w:r>
          </w:p>
          <w:p w:rsidR="00000000" w:rsidRPr="004559CA" w:rsidP="004559CA">
            <w:pPr>
              <w:pStyle w:val="BodyText"/>
            </w:pPr>
            <w:r w:rsidRPr="004559CA">
              <w:t>1.2 Document project milestones and associated deliverables in measurable terms, taking into account constraints</w:t>
            </w:r>
          </w:p>
          <w:p w:rsidR="00000000" w:rsidRPr="004559CA" w:rsidP="004559CA">
            <w:pPr>
              <w:pStyle w:val="BodyText"/>
            </w:pPr>
            <w:r w:rsidRPr="004559CA">
              <w:t>1.3 D</w:t>
            </w:r>
            <w:r w:rsidRPr="004559CA">
              <w:t>etermine and document criteria to evaluate each deliverable</w:t>
            </w:r>
          </w:p>
          <w:p w:rsidR="00000000" w:rsidRPr="004559CA" w:rsidP="004559CA">
            <w:pPr>
              <w:pStyle w:val="BodyText"/>
            </w:pPr>
            <w:r w:rsidRPr="004559CA">
              <w:t>1.4 Negotiate and document quality standards with client</w:t>
            </w:r>
          </w:p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1.5 Confirm project direction with appropriate person</w:t>
            </w:r>
          </w:p>
        </w:tc>
      </w:tr>
      <w:tr w:rsidTr="00455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2. Formulate metrics and milestones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t>2.1 Define the units of measurement (metrics) that will be used in the project, including consideration of project milestones, timeframe and costs</w:t>
            </w:r>
          </w:p>
          <w:p w:rsidR="00000000" w:rsidRPr="004559CA" w:rsidP="004559CA">
            <w:pPr>
              <w:pStyle w:val="BodyText"/>
            </w:pPr>
            <w:r w:rsidRPr="004559CA">
              <w:t>2.2 Schedule the measurement of project milestones and associated deliverables</w:t>
            </w:r>
          </w:p>
          <w:p w:rsidR="00000000" w:rsidRPr="004559CA" w:rsidP="004559CA">
            <w:pPr>
              <w:pStyle w:val="BodyText"/>
            </w:pPr>
            <w:r w:rsidRPr="004559CA">
              <w:t>2.3 Document the process for a</w:t>
            </w:r>
            <w:r w:rsidRPr="004559CA">
              <w:t>nalysing variances and their impact on the project</w:t>
            </w:r>
          </w:p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2.4 Schedule quality reviews into project plan</w:t>
            </w:r>
          </w:p>
        </w:tc>
      </w:tr>
      <w:tr w:rsidTr="00455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3. Obtain client agreement to acceptance criteria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t>3.1 Obtain client agreement for project delivery dates</w:t>
            </w:r>
          </w:p>
          <w:p w:rsidR="00000000" w:rsidRPr="004559CA" w:rsidP="004559CA">
            <w:pPr>
              <w:pStyle w:val="BodyText"/>
            </w:pPr>
            <w:r w:rsidRPr="004559CA">
              <w:t>3.2 Communicate acceptance criteria clearly and cohe</w:t>
            </w:r>
            <w:r w:rsidRPr="004559CA">
              <w:t>rently to the client</w:t>
            </w:r>
          </w:p>
          <w:p w:rsidR="00000000" w:rsidRPr="004559CA" w:rsidP="004559CA">
            <w:pPr>
              <w:pStyle w:val="BodyText"/>
            </w:pPr>
            <w:r w:rsidRPr="004559CA">
              <w:t>3.3 Obtain client agreement to acceptance criteria and anticipated timeframes for the project</w:t>
            </w:r>
          </w:p>
        </w:tc>
      </w:tr>
    </w:tbl>
    <w:p w:rsidR="00000000" w:rsidRPr="004559CA" w:rsidP="004559CA">
      <w:pPr>
        <w:pStyle w:val="BodyText"/>
      </w:pPr>
    </w:p>
    <w:p w:rsidR="00000000" w:rsidRPr="004559CA" w:rsidP="004559CA">
      <w:pPr>
        <w:pStyle w:val="AllowPageBreak"/>
      </w:pPr>
    </w:p>
    <w:p w:rsidR="00000000" w:rsidRPr="004559CA" w:rsidP="004559CA">
      <w:pPr>
        <w:pStyle w:val="Heading1"/>
      </w:pPr>
      <w:bookmarkStart w:id="5" w:name="O_708881"/>
      <w:bookmarkEnd w:id="5"/>
      <w:r w:rsidRPr="004559CA">
        <w:t>Foundation Skills</w:t>
      </w:r>
    </w:p>
    <w:p w:rsidR="00000000" w:rsidRPr="004052F3" w:rsidP="004052F3">
      <w:pPr>
        <w:pStyle w:val="BodyText"/>
        <w:rPr>
          <w:i/>
        </w:rPr>
      </w:pPr>
      <w:r w:rsidRPr="004052F3">
        <w:rPr>
          <w:rStyle w:val="Emphasis"/>
        </w:rPr>
        <w:t>This section describes language, literacy, numeracy and employment skills incorporated in the performanc</w:t>
      </w:r>
      <w:r w:rsidRPr="004052F3">
        <w:rPr>
          <w:rStyle w:val="Emphasis"/>
        </w:rPr>
        <w:t>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rPr>
                <w:rStyle w:val="SpecialBold"/>
              </w:rPr>
              <w:t>Description</w:t>
            </w:r>
          </w:p>
        </w:tc>
      </w:tr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1.2-1.4, 2.2- 2.4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ListBullet"/>
            </w:pPr>
            <w:r w:rsidRPr="004559CA">
              <w:t xml:space="preserve">Uses plain English; appropriate grammatical structures and specialised terminology; </w:t>
            </w:r>
            <w:r w:rsidRPr="004559CA">
              <w:t>diagrams and flow charts; logical document structures and formatting relevant to the job role and organisation to record project deliverables and benchmarks</w:t>
            </w:r>
          </w:p>
          <w:p w:rsidR="00000000" w:rsidP="004559CA">
            <w:pPr>
              <w:pStyle w:val="ListBullet"/>
              <w:rPr>
                <w:lang w:val="en-NZ"/>
              </w:rPr>
            </w:pPr>
            <w:r w:rsidRPr="004559CA">
              <w:t>Enters text, data and financial information into project planning tools to produce output for the p</w:t>
            </w:r>
            <w:r w:rsidRPr="004559CA">
              <w:t>roject plan that is appropriate to the audience</w:t>
            </w:r>
          </w:p>
        </w:tc>
      </w:tr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1.1, 1.4, 1.5,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ListBullet"/>
            </w:pPr>
            <w:r w:rsidRPr="004559CA">
              <w:t>Uses open questioning and effective listening techniques to elicit information, clarify requirements and conduct effective negotiations</w:t>
            </w:r>
          </w:p>
          <w:p w:rsidR="00000000" w:rsidP="004559CA">
            <w:pPr>
              <w:pStyle w:val="ListBullet"/>
              <w:rPr>
                <w:lang w:val="en-NZ"/>
              </w:rPr>
            </w:pPr>
            <w:r w:rsidRPr="004559CA">
              <w:t>Uses appropriate vocabulary,</w:t>
            </w:r>
            <w:r w:rsidRPr="004559CA">
              <w:t xml:space="preserve"> grammatical structure, voice tone, body language and reflective responses to negotiate deliverables, present project plan and gain consensus</w:t>
            </w:r>
          </w:p>
        </w:tc>
      </w:tr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1.1-1.4, 2.1- 2.3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ListBullet"/>
              <w:rPr>
                <w:lang w:val="en-NZ"/>
              </w:rPr>
            </w:pPr>
            <w:r w:rsidRPr="004559CA">
              <w:t>Applies mathematical calculations and financial functions relating to timelines and p</w:t>
            </w:r>
            <w:r w:rsidRPr="004559CA">
              <w:t>roject budgets</w:t>
            </w:r>
          </w:p>
        </w:tc>
      </w:tr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1.1, 1.4, 1.5,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ListBullet"/>
            </w:pPr>
            <w:r w:rsidRPr="004559CA">
              <w:t>Identifies and takes steps to follow accepted communication practices and protocols</w:t>
            </w:r>
          </w:p>
          <w:p w:rsidR="00000000" w:rsidP="004559CA">
            <w:pPr>
              <w:pStyle w:val="ListBullet"/>
              <w:rPr>
                <w:lang w:val="en-NZ"/>
              </w:rPr>
            </w:pPr>
            <w:r w:rsidRPr="004559CA">
              <w:t>Uses a limited range of accepted practices for communicating in a work environment</w:t>
            </w:r>
          </w:p>
        </w:tc>
      </w:tr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1.1-1.3, 1.5, 2.1, 2.2,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ListBullet"/>
            </w:pPr>
            <w:r w:rsidRPr="004559CA">
              <w:t>Uses a combination of formal, logical planning processes and an increasingly intuitive understanding of context to identify relevant information, including strategic initiatives and resources</w:t>
            </w:r>
          </w:p>
          <w:p w:rsidR="00000000" w:rsidRPr="004559CA" w:rsidP="004559CA">
            <w:pPr>
              <w:pStyle w:val="ListBullet"/>
            </w:pPr>
            <w:r w:rsidRPr="004559CA">
              <w:t>Considers purpose, needs and limita</w:t>
            </w:r>
            <w:r w:rsidRPr="004559CA">
              <w:t>tions when selecting digital devices and applications for different tasks</w:t>
            </w:r>
          </w:p>
          <w:p w:rsidR="00000000" w:rsidRPr="004559CA" w:rsidP="004559CA">
            <w:pPr>
              <w:pStyle w:val="ListBullet"/>
            </w:pPr>
            <w:r w:rsidRPr="004559CA">
              <w:t>Uses digital technology for basic reading, recording and searching information, and for communications following routine procedures and security requirements</w:t>
            </w:r>
          </w:p>
        </w:tc>
      </w:tr>
    </w:tbl>
    <w:p w:rsidR="00000000" w:rsidRPr="004559CA" w:rsidP="004559CA">
      <w:pPr>
        <w:pStyle w:val="BodyText"/>
      </w:pPr>
    </w:p>
    <w:p w:rsidR="00000000" w:rsidRPr="004559CA" w:rsidP="004559CA">
      <w:pPr>
        <w:pStyle w:val="AllowPageBreak"/>
      </w:pPr>
    </w:p>
    <w:p w:rsidR="00000000" w:rsidRPr="004559CA" w:rsidP="004559CA">
      <w:pPr>
        <w:pStyle w:val="Heading1"/>
      </w:pPr>
      <w:bookmarkStart w:id="6" w:name="O_708883"/>
      <w:bookmarkEnd w:id="6"/>
      <w:r w:rsidRPr="004559CA">
        <w:t xml:space="preserve">Unit </w:t>
      </w:r>
      <w:r w:rsidRPr="004559CA">
        <w:t>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Code and title</w:t>
            </w:r>
          </w:p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Code and title</w:t>
            </w:r>
          </w:p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rPr>
                <w:rStyle w:val="SpecialBold"/>
              </w:rPr>
              <w:t>Equivalence status</w:t>
            </w:r>
          </w:p>
        </w:tc>
      </w:tr>
      <w:tr w:rsidTr="004052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ICTICT402 Determine project specifications and secure client agreement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ICAICT402A Determine project specifications and secure client agreement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CA">
            <w:pPr>
              <w:pStyle w:val="BodyText"/>
              <w:rPr>
                <w:lang w:val="en-NZ"/>
              </w:rPr>
            </w:pPr>
            <w:r w:rsidRPr="004559CA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CA" w:rsidP="004559CA">
            <w:pPr>
              <w:pStyle w:val="BodyText"/>
            </w:pPr>
            <w:r w:rsidRPr="004559CA">
              <w:t>Equivalent unit</w:t>
            </w:r>
          </w:p>
        </w:tc>
      </w:tr>
    </w:tbl>
    <w:p w:rsidR="00000000" w:rsidRPr="004559CA" w:rsidP="004559CA">
      <w:pPr>
        <w:pStyle w:val="BodyText"/>
      </w:pPr>
    </w:p>
    <w:p w:rsidR="00000000" w:rsidRPr="004559CA" w:rsidP="004559CA">
      <w:pPr>
        <w:pStyle w:val="AllowPageBreak"/>
      </w:pPr>
    </w:p>
    <w:p w:rsidR="00000000" w:rsidRPr="004559CA" w:rsidP="004559CA">
      <w:pPr>
        <w:pStyle w:val="Heading1"/>
      </w:pPr>
      <w:bookmarkStart w:id="7" w:name="O_708890"/>
      <w:bookmarkEnd w:id="7"/>
      <w:r w:rsidRPr="004559CA">
        <w:t>Links</w:t>
      </w:r>
    </w:p>
    <w:p w:rsidR="00000000" w:rsidRPr="004559CA" w:rsidP="004052F3">
      <w:pPr>
        <w:pStyle w:val="BodyText"/>
      </w:pPr>
      <w:r w:rsidRPr="004559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3B7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59CA" w:rsidP="004559CA"/>
    <w:sectPr w:rsidSect="004559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CA" w:rsidRPr="004052F3" w:rsidP="00405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F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9CA" w:rsidRPr="004052F3" w:rsidP="00405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F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0C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7C3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9CA"/>
  </w:style>
  <w:style w:type="character" w:customStyle="1" w:styleId="Heading1Char">
    <w:name w:val="Heading 1 Char"/>
    <w:basedOn w:val="DefaultParagraphFont"/>
    <w:link w:val="Heading1"/>
    <w:rsid w:val="00455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9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9CA"/>
    <w:rPr>
      <w:b/>
      <w:spacing w:val="0"/>
    </w:rPr>
  </w:style>
  <w:style w:type="character" w:styleId="Emphasis">
    <w:name w:val="Emphasis"/>
    <w:basedOn w:val="DefaultParagraphFont"/>
    <w:qFormat/>
    <w:rsid w:val="004559CA"/>
    <w:rPr>
      <w:i/>
    </w:rPr>
  </w:style>
  <w:style w:type="paragraph" w:customStyle="1" w:styleId="SuperHeading">
    <w:name w:val="SuperHeading"/>
    <w:basedOn w:val="Normal"/>
    <w:rsid w:val="00455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9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9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9CA"/>
  </w:style>
  <w:style w:type="paragraph" w:styleId="TableofFigures">
    <w:name w:val="table of figures"/>
    <w:basedOn w:val="Normal"/>
    <w:next w:val="Normal"/>
    <w:semiHidden/>
    <w:rsid w:val="00455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9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9CA"/>
    <w:rPr>
      <w:rFonts w:ascii="Wingdings" w:hAnsi="Wingdings"/>
    </w:rPr>
  </w:style>
  <w:style w:type="paragraph" w:customStyle="1" w:styleId="TableHeading">
    <w:name w:val="Table Heading"/>
    <w:basedOn w:val="HeadingBase"/>
    <w:rsid w:val="00455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9CA"/>
    <w:rPr>
      <w:color w:val="0033CC"/>
      <w:u w:val="none"/>
    </w:rPr>
  </w:style>
  <w:style w:type="paragraph" w:customStyle="1" w:styleId="BodyTextRight">
    <w:name w:val="Body Text Right"/>
    <w:basedOn w:val="BodyText"/>
    <w:rsid w:val="00455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9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9CA"/>
    <w:rPr>
      <w:sz w:val="32"/>
    </w:rPr>
  </w:style>
  <w:style w:type="paragraph" w:customStyle="1" w:styleId="HeadingProcedure">
    <w:name w:val="Heading Procedure"/>
    <w:basedOn w:val="HeadingBase"/>
    <w:next w:val="Normal"/>
    <w:rsid w:val="00455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9CA"/>
    <w:pPr>
      <w:spacing w:before="60" w:after="60"/>
    </w:pPr>
  </w:style>
  <w:style w:type="paragraph" w:styleId="ListContinue">
    <w:name w:val="List Continue"/>
    <w:basedOn w:val="List"/>
    <w:rsid w:val="004559CA"/>
    <w:pPr>
      <w:ind w:firstLine="0"/>
    </w:pPr>
  </w:style>
  <w:style w:type="paragraph" w:customStyle="1" w:styleId="ListNote">
    <w:name w:val="List Note"/>
    <w:basedOn w:val="List"/>
    <w:rsid w:val="00455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9CA"/>
    <w:rPr>
      <w:rFonts w:ascii="Courier New" w:hAnsi="Courier New"/>
    </w:rPr>
  </w:style>
  <w:style w:type="paragraph" w:customStyle="1" w:styleId="NoteBullet">
    <w:name w:val="Note Bullet"/>
    <w:basedOn w:val="Note"/>
    <w:rsid w:val="00455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9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9CA"/>
    <w:rPr>
      <w:b/>
      <w:smallCaps/>
    </w:rPr>
  </w:style>
  <w:style w:type="paragraph" w:customStyle="1" w:styleId="TableListNumber">
    <w:name w:val="Table List Number"/>
    <w:basedOn w:val="ListNumber"/>
    <w:rsid w:val="00455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9CA"/>
    <w:pPr>
      <w:numPr>
        <w:numId w:val="8"/>
      </w:numPr>
    </w:pPr>
  </w:style>
  <w:style w:type="paragraph" w:customStyle="1" w:styleId="ListAlpha2">
    <w:name w:val="List Alpha 2"/>
    <w:basedOn w:val="List2"/>
    <w:rsid w:val="004559CA"/>
    <w:pPr>
      <w:numPr>
        <w:numId w:val="7"/>
      </w:numPr>
    </w:pPr>
  </w:style>
  <w:style w:type="paragraph" w:styleId="List2">
    <w:name w:val="List 2"/>
    <w:basedOn w:val="BodyText"/>
    <w:rsid w:val="00455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9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9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9CA"/>
    <w:pPr>
      <w:numPr>
        <w:numId w:val="3"/>
      </w:numPr>
    </w:pPr>
  </w:style>
  <w:style w:type="paragraph" w:styleId="ListContinue2">
    <w:name w:val="List Continue 2"/>
    <w:basedOn w:val="List2"/>
    <w:rsid w:val="004559CA"/>
    <w:pPr>
      <w:ind w:firstLine="0"/>
    </w:pPr>
  </w:style>
  <w:style w:type="paragraph" w:styleId="ListContinue3">
    <w:name w:val="List Continue 3"/>
    <w:basedOn w:val="List3"/>
    <w:rsid w:val="004559CA"/>
    <w:pPr>
      <w:ind w:left="1021" w:firstLine="0"/>
    </w:pPr>
  </w:style>
  <w:style w:type="paragraph" w:styleId="ListContinue4">
    <w:name w:val="List Continue 4"/>
    <w:basedOn w:val="List4"/>
    <w:rsid w:val="004559CA"/>
    <w:pPr>
      <w:ind w:firstLine="0"/>
    </w:pPr>
  </w:style>
  <w:style w:type="paragraph" w:styleId="ListContinue5">
    <w:name w:val="List Continue 5"/>
    <w:basedOn w:val="List5"/>
    <w:rsid w:val="004559CA"/>
    <w:pPr>
      <w:ind w:firstLine="0"/>
    </w:pPr>
  </w:style>
  <w:style w:type="paragraph" w:styleId="ListNumber3">
    <w:name w:val="List Number 3"/>
    <w:basedOn w:val="List3"/>
    <w:rsid w:val="004559CA"/>
    <w:pPr>
      <w:numPr>
        <w:numId w:val="4"/>
      </w:numPr>
    </w:pPr>
  </w:style>
  <w:style w:type="paragraph" w:styleId="ListNumber4">
    <w:name w:val="List Number 4"/>
    <w:basedOn w:val="List4"/>
    <w:rsid w:val="004559CA"/>
    <w:pPr>
      <w:numPr>
        <w:numId w:val="5"/>
      </w:numPr>
    </w:pPr>
  </w:style>
  <w:style w:type="paragraph" w:styleId="ListNumber5">
    <w:name w:val="List Number 5"/>
    <w:basedOn w:val="List5"/>
    <w:rsid w:val="004559CA"/>
    <w:pPr>
      <w:numPr>
        <w:numId w:val="6"/>
      </w:numPr>
    </w:pPr>
  </w:style>
  <w:style w:type="paragraph" w:styleId="BlockText">
    <w:name w:val="Block Text"/>
    <w:basedOn w:val="Normal"/>
    <w:rsid w:val="00455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9CA"/>
    <w:rPr>
      <w:sz w:val="16"/>
      <w:vertAlign w:val="superscript"/>
    </w:rPr>
  </w:style>
  <w:style w:type="character" w:customStyle="1" w:styleId="Symbols">
    <w:name w:val="Symbols"/>
    <w:basedOn w:val="DefaultParagraphFont"/>
    <w:rsid w:val="004559CA"/>
    <w:rPr>
      <w:rFonts w:ascii="Symbol" w:hAnsi="Symbol"/>
    </w:rPr>
  </w:style>
  <w:style w:type="character" w:customStyle="1" w:styleId="MenuOptions">
    <w:name w:val="Menu Options"/>
    <w:basedOn w:val="DefaultParagraphFont"/>
    <w:rsid w:val="00455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9CA"/>
    <w:rPr>
      <w:b/>
    </w:rPr>
  </w:style>
  <w:style w:type="character" w:customStyle="1" w:styleId="Underlined">
    <w:name w:val="Underlined"/>
    <w:basedOn w:val="DefaultParagraphFont"/>
    <w:rsid w:val="004559CA"/>
    <w:rPr>
      <w:u w:val="single"/>
    </w:rPr>
  </w:style>
  <w:style w:type="paragraph" w:customStyle="1" w:styleId="TableBodyTextRight">
    <w:name w:val="Table Body Text Right"/>
    <w:basedOn w:val="TableBodyText"/>
    <w:rsid w:val="00455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9CA"/>
    <w:rPr>
      <w:sz w:val="18"/>
    </w:rPr>
  </w:style>
  <w:style w:type="paragraph" w:customStyle="1" w:styleId="BodySmallRight">
    <w:name w:val="Body Small Right"/>
    <w:basedOn w:val="BodyTextRight"/>
    <w:rsid w:val="004559CA"/>
    <w:rPr>
      <w:sz w:val="18"/>
      <w:szCs w:val="18"/>
    </w:rPr>
  </w:style>
  <w:style w:type="paragraph" w:customStyle="1" w:styleId="MarginEdition">
    <w:name w:val="Margin Edition"/>
    <w:basedOn w:val="MarginNote"/>
    <w:rsid w:val="00455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9CA"/>
    <w:rPr>
      <w:sz w:val="2"/>
      <w:szCs w:val="2"/>
    </w:rPr>
  </w:style>
  <w:style w:type="character" w:customStyle="1" w:styleId="Small">
    <w:name w:val="Small"/>
    <w:basedOn w:val="DefaultParagraphFont"/>
    <w:rsid w:val="004559CA"/>
    <w:rPr>
      <w:sz w:val="16"/>
    </w:rPr>
  </w:style>
  <w:style w:type="paragraph" w:customStyle="1" w:styleId="WideTable">
    <w:name w:val="Wide Table"/>
    <w:basedOn w:val="Normal"/>
    <w:rsid w:val="00455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9CA"/>
  </w:style>
  <w:style w:type="paragraph" w:styleId="Quote">
    <w:name w:val="Quote"/>
    <w:basedOn w:val="Heading1"/>
    <w:link w:val="QuoteChar"/>
    <w:qFormat/>
    <w:rsid w:val="00455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9CA"/>
    <w:pPr>
      <w:pageBreakBefore/>
    </w:pPr>
  </w:style>
  <w:style w:type="paragraph" w:customStyle="1" w:styleId="Border">
    <w:name w:val="Border"/>
    <w:basedOn w:val="Normal"/>
    <w:qFormat/>
    <w:rsid w:val="00455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9CA"/>
    <w:rPr>
      <w:u w:val="single"/>
    </w:rPr>
  </w:style>
  <w:style w:type="character" w:customStyle="1" w:styleId="BoldandItalics">
    <w:name w:val="Bold and Italics"/>
    <w:qFormat/>
    <w:rsid w:val="004559CA"/>
    <w:rPr>
      <w:b/>
      <w:i/>
      <w:u w:val="none"/>
    </w:rPr>
  </w:style>
  <w:style w:type="paragraph" w:styleId="BalloonText">
    <w:name w:val="Balloon Text"/>
    <w:basedOn w:val="Normal"/>
    <w:link w:val="BalloonTextChar"/>
    <w:rsid w:val="00455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9CA"/>
    <w:pPr>
      <w:spacing w:before="0" w:after="0"/>
    </w:pPr>
  </w:style>
  <w:style w:type="paragraph" w:customStyle="1" w:styleId="BodyTextBold">
    <w:name w:val="Body Text Bold"/>
    <w:basedOn w:val="BodyText"/>
    <w:qFormat/>
    <w:rsid w:val="004559CA"/>
    <w:rPr>
      <w:b/>
    </w:rPr>
  </w:style>
  <w:style w:type="character" w:styleId="Hyperlink">
    <w:name w:val="Hyperlink"/>
    <w:basedOn w:val="DefaultParagraphFont"/>
    <w:uiPriority w:val="99"/>
    <w:unhideWhenUsed/>
    <w:rsid w:val="00405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3982</Characters>
  <Application>Microsoft Office Word</Application>
  <DocSecurity>0</DocSecurity>
  <Lines>147</Lines>
  <Paragraphs>84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ICTICT402 Determine project specifications and secure client agreement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2023-01-24T14:17:00Z</dcterms:created>
  <dcterms:modified xsi:type="dcterms:W3CDTF">2023-01-24T14:17:00Z</dcterms:modified>
</cp:coreProperties>
</file>