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336" w:rsidP="007363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ICTICT318 Validate test cases and develop proof of concepts</w:t>
      </w:r>
      <w:r>
        <w:fldChar w:fldCharType="end"/>
      </w:r>
    </w:p>
    <w:p w:rsidR="00736336" w:rsidP="00736336">
      <w:pPr>
        <w:pStyle w:val="Version"/>
        <w:sectPr w:rsidSect="009038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38C2" w:rsidP="009038C2">
      <w:pPr>
        <w:pStyle w:val="SuperHeading"/>
      </w:pPr>
      <w:r w:rsidRPr="009038C2">
        <w:t>Assessment Requirements for ICTICT318 Validate test cases and develop proof of concepts</w:t>
      </w:r>
    </w:p>
    <w:p w:rsidR="00000000" w:rsidRPr="009038C2" w:rsidP="009038C2">
      <w:pPr>
        <w:pStyle w:val="Heading1"/>
      </w:pPr>
      <w:bookmarkStart w:id="1" w:name="O_1219970"/>
      <w:bookmarkEnd w:id="1"/>
      <w:r w:rsidRPr="009038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03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8C2" w:rsidP="009038C2">
            <w:pPr>
              <w:pStyle w:val="BodyText"/>
            </w:pPr>
            <w:r w:rsidRPr="009038C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8C2">
            <w:pPr>
              <w:pStyle w:val="BodyText"/>
              <w:rPr>
                <w:lang w:val="en-NZ"/>
              </w:rPr>
            </w:pPr>
            <w:r w:rsidRPr="009038C2">
              <w:rPr>
                <w:rStyle w:val="SpecialBold"/>
              </w:rPr>
              <w:t>Comments</w:t>
            </w:r>
          </w:p>
        </w:tc>
      </w:tr>
      <w:tr w:rsidTr="009038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8C2">
            <w:pPr>
              <w:pStyle w:val="BodyText"/>
              <w:rPr>
                <w:lang w:val="en-NZ"/>
              </w:rPr>
            </w:pPr>
            <w:r w:rsidRPr="009038C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8C2" w:rsidP="009038C2">
            <w:pPr>
              <w:pStyle w:val="BodyText"/>
            </w:pPr>
            <w:r w:rsidRPr="009038C2">
              <w:t>This version first released with the Information and Communications Technology Training Package Version 8.0.</w:t>
            </w:r>
          </w:p>
          <w:p w:rsidR="00000000" w:rsidRPr="009038C2" w:rsidP="009038C2">
            <w:pPr>
              <w:pStyle w:val="BodyText"/>
            </w:pPr>
            <w:r w:rsidRPr="009038C2">
              <w:t>Newly created unit of competency to address in-demand skills needs.</w:t>
            </w:r>
          </w:p>
        </w:tc>
      </w:tr>
    </w:tbl>
    <w:p w:rsidR="00000000" w:rsidRPr="009038C2" w:rsidP="009038C2">
      <w:pPr>
        <w:pStyle w:val="BodyText"/>
      </w:pPr>
    </w:p>
    <w:p w:rsidR="00000000" w:rsidRPr="009038C2" w:rsidP="009038C2">
      <w:pPr>
        <w:pStyle w:val="AllowPageBreak"/>
      </w:pPr>
    </w:p>
    <w:p w:rsidR="00000000" w:rsidRPr="009038C2" w:rsidP="009038C2">
      <w:pPr>
        <w:pStyle w:val="Heading1"/>
      </w:pPr>
      <w:bookmarkStart w:id="2" w:name="O_1219971"/>
      <w:bookmarkEnd w:id="2"/>
      <w:r w:rsidRPr="009038C2">
        <w:t>Performance Evidence</w:t>
      </w:r>
    </w:p>
    <w:p w:rsidR="00000000" w:rsidRPr="009038C2" w:rsidP="00736336">
      <w:pPr>
        <w:pStyle w:val="BodyText"/>
      </w:pPr>
      <w:r w:rsidRPr="009038C2">
        <w:t>The candidate must demonstrate the ab</w:t>
      </w:r>
      <w:r w:rsidRPr="009038C2">
        <w:t>ility to complete the tasks outlined in the elements, performance criteria and foundation skills of this unit, including evidence of the ability to:</w:t>
      </w:r>
    </w:p>
    <w:p w:rsidR="00000000" w:rsidRPr="009038C2" w:rsidP="009038C2">
      <w:pPr>
        <w:pStyle w:val="ListBullet"/>
      </w:pPr>
      <w:r w:rsidRPr="009038C2">
        <w:t>develop at least one proof of concept to validate an information and communications technology (ICT) conce</w:t>
      </w:r>
      <w:r w:rsidRPr="009038C2">
        <w:t>pt, where the work must include:</w:t>
      </w:r>
    </w:p>
    <w:p w:rsidR="00000000" w:rsidRPr="009038C2" w:rsidP="009038C2">
      <w:pPr>
        <w:pStyle w:val="ListBullet2"/>
      </w:pPr>
      <w:r w:rsidRPr="009038C2">
        <w:t>the validation of at least one test case</w:t>
      </w:r>
    </w:p>
    <w:p w:rsidR="00000000" w:rsidRPr="009038C2" w:rsidP="009038C2">
      <w:pPr>
        <w:pStyle w:val="ListBullet2"/>
      </w:pPr>
      <w:r w:rsidRPr="009038C2">
        <w:t>at least two recommended technologies to actualise the above proof of concept.</w:t>
      </w:r>
    </w:p>
    <w:p w:rsidR="00000000" w:rsidRPr="009038C2" w:rsidP="009038C2">
      <w:pPr>
        <w:pStyle w:val="BodyText"/>
      </w:pPr>
    </w:p>
    <w:p w:rsidR="00000000" w:rsidRPr="009038C2" w:rsidP="00736336">
      <w:pPr>
        <w:pStyle w:val="BodyText"/>
      </w:pPr>
      <w:r w:rsidRPr="009038C2">
        <w:t>In the course of the above, the candidate must:</w:t>
      </w:r>
    </w:p>
    <w:p w:rsidR="00000000" w:rsidRPr="009038C2" w:rsidP="009038C2">
      <w:pPr>
        <w:pStyle w:val="ListBullet"/>
      </w:pPr>
      <w:r w:rsidRPr="009038C2">
        <w:t>report on and present ICT-specific information, recommendations and ideas</w:t>
      </w:r>
    </w:p>
    <w:p w:rsidR="00000000" w:rsidRPr="009038C2" w:rsidP="009038C2">
      <w:pPr>
        <w:pStyle w:val="ListBullet"/>
      </w:pPr>
      <w:r w:rsidRPr="009038C2">
        <w:t>securely store documents in required locations</w:t>
      </w:r>
    </w:p>
    <w:p w:rsidR="00000000" w:rsidRPr="009038C2" w:rsidP="009038C2">
      <w:pPr>
        <w:pStyle w:val="ListBullet"/>
      </w:pPr>
      <w:r w:rsidRPr="009038C2">
        <w:t>apply required organisational policies and procedures.</w:t>
      </w:r>
    </w:p>
    <w:p w:rsidR="00000000" w:rsidRPr="009038C2" w:rsidP="009038C2">
      <w:pPr>
        <w:pStyle w:val="AllowPageBreak"/>
      </w:pPr>
    </w:p>
    <w:p w:rsidR="00000000" w:rsidRPr="009038C2" w:rsidP="009038C2">
      <w:pPr>
        <w:pStyle w:val="Heading1"/>
      </w:pPr>
      <w:bookmarkStart w:id="3" w:name="O_1219972"/>
      <w:bookmarkEnd w:id="3"/>
      <w:r w:rsidRPr="009038C2">
        <w:t>Knowledge Evidence</w:t>
      </w:r>
    </w:p>
    <w:p w:rsidR="00000000" w:rsidRPr="009038C2" w:rsidP="00736336">
      <w:pPr>
        <w:pStyle w:val="BodyText"/>
      </w:pPr>
      <w:r w:rsidRPr="009038C2">
        <w:t xml:space="preserve">The candidate must be able to demonstrate </w:t>
      </w:r>
      <w:r w:rsidRPr="009038C2">
        <w:t>knowledge to complete the tasks outlined in the elements, performance criteria and foundation skills of this unit, including knowledge of:</w:t>
      </w:r>
    </w:p>
    <w:p w:rsidR="00000000" w:rsidRPr="009038C2" w:rsidP="009038C2">
      <w:pPr>
        <w:pStyle w:val="ListBullet"/>
      </w:pPr>
      <w:r w:rsidRPr="009038C2">
        <w:t>methods to validate test cases</w:t>
      </w:r>
    </w:p>
    <w:p w:rsidR="00000000" w:rsidRPr="009038C2" w:rsidP="009038C2">
      <w:pPr>
        <w:pStyle w:val="ListBullet"/>
      </w:pPr>
      <w:r w:rsidRPr="009038C2">
        <w:t>functions and features of proof of concept documentation and briefs, including:</w:t>
      </w:r>
    </w:p>
    <w:p w:rsidR="00000000" w:rsidRPr="009038C2" w:rsidP="009038C2">
      <w:pPr>
        <w:pStyle w:val="ListBullet2"/>
      </w:pPr>
      <w:r w:rsidRPr="009038C2">
        <w:t>cost</w:t>
      </w:r>
      <w:r w:rsidRPr="009038C2">
        <w:t>s</w:t>
      </w:r>
    </w:p>
    <w:p w:rsidR="00000000" w:rsidRPr="009038C2" w:rsidP="009038C2">
      <w:pPr>
        <w:pStyle w:val="ListBullet2"/>
      </w:pPr>
      <w:r w:rsidRPr="009038C2">
        <w:t>timelines</w:t>
      </w:r>
    </w:p>
    <w:p w:rsidR="00000000" w:rsidRPr="009038C2" w:rsidP="009038C2">
      <w:pPr>
        <w:pStyle w:val="ListBullet2"/>
      </w:pPr>
      <w:r w:rsidRPr="009038C2">
        <w:t>operational capacities</w:t>
      </w:r>
    </w:p>
    <w:p w:rsidR="00000000" w:rsidRPr="009038C2" w:rsidP="009038C2">
      <w:pPr>
        <w:pStyle w:val="ListBullet2"/>
      </w:pPr>
      <w:r w:rsidRPr="009038C2">
        <w:t>resources</w:t>
      </w:r>
    </w:p>
    <w:p w:rsidR="00000000" w:rsidRPr="009038C2" w:rsidP="009038C2">
      <w:pPr>
        <w:pStyle w:val="ListBullet"/>
      </w:pPr>
      <w:r w:rsidRPr="009038C2">
        <w:t>features, advantages and disadvantages of concept technologies and components</w:t>
      </w:r>
    </w:p>
    <w:p w:rsidR="00000000" w:rsidRPr="009038C2" w:rsidP="009038C2">
      <w:pPr>
        <w:pStyle w:val="ListBullet"/>
      </w:pPr>
      <w:r w:rsidRPr="009038C2">
        <w:t>common types of factors that impact proof of concept briefs, including:</w:t>
      </w:r>
    </w:p>
    <w:p w:rsidR="00000000" w:rsidRPr="009038C2" w:rsidP="009038C2">
      <w:pPr>
        <w:pStyle w:val="ListBullet2"/>
      </w:pPr>
      <w:r w:rsidRPr="009038C2">
        <w:t>external environmental factors</w:t>
      </w:r>
    </w:p>
    <w:p w:rsidR="00000000" w:rsidRPr="009038C2" w:rsidP="009038C2">
      <w:pPr>
        <w:pStyle w:val="ListBullet2"/>
      </w:pPr>
      <w:r w:rsidRPr="009038C2">
        <w:t>i</w:t>
      </w:r>
      <w:r w:rsidRPr="009038C2">
        <w:t>nternal organisational factors</w:t>
      </w:r>
    </w:p>
    <w:p w:rsidR="00000000" w:rsidRPr="009038C2" w:rsidP="009038C2">
      <w:pPr>
        <w:pStyle w:val="ListBullet"/>
      </w:pPr>
      <w:r w:rsidRPr="009038C2">
        <w:t>methods to identify and analyse contributing factors and risks, including:</w:t>
      </w:r>
    </w:p>
    <w:p w:rsidR="00000000" w:rsidRPr="009038C2" w:rsidP="009038C2">
      <w:pPr>
        <w:pStyle w:val="ListBullet2"/>
      </w:pPr>
      <w:r w:rsidRPr="009038C2">
        <w:t>market analyses</w:t>
      </w:r>
    </w:p>
    <w:p w:rsidR="00000000" w:rsidRPr="009038C2" w:rsidP="009038C2">
      <w:pPr>
        <w:pStyle w:val="ListBullet2"/>
      </w:pPr>
      <w:r w:rsidRPr="009038C2">
        <w:t>competitor analyses</w:t>
      </w:r>
    </w:p>
    <w:p w:rsidR="00000000" w:rsidRPr="009038C2" w:rsidP="009038C2">
      <w:pPr>
        <w:pStyle w:val="ListBullet2"/>
      </w:pPr>
      <w:r w:rsidRPr="009038C2">
        <w:t>risk analyses</w:t>
      </w:r>
    </w:p>
    <w:p w:rsidR="00000000" w:rsidRPr="009038C2" w:rsidP="009038C2">
      <w:pPr>
        <w:pStyle w:val="ListBullet"/>
      </w:pPr>
      <w:r w:rsidRPr="009038C2">
        <w:t>industry-recognised methods to mitigate risks, including developing risk registers</w:t>
      </w:r>
    </w:p>
    <w:p w:rsidR="00000000" w:rsidRPr="009038C2" w:rsidP="009038C2">
      <w:pPr>
        <w:pStyle w:val="ListBullet"/>
      </w:pPr>
      <w:r w:rsidRPr="009038C2">
        <w:t>methods to val</w:t>
      </w:r>
      <w:r w:rsidRPr="009038C2">
        <w:t>idate test cases</w:t>
      </w:r>
    </w:p>
    <w:p w:rsidR="00000000" w:rsidRPr="009038C2" w:rsidP="009038C2">
      <w:pPr>
        <w:pStyle w:val="ListBullet"/>
      </w:pPr>
      <w:r w:rsidRPr="009038C2">
        <w:t>organisational policies and procedures, and legislative requirements relating to work tasks.</w:t>
      </w:r>
    </w:p>
    <w:p w:rsidR="00000000" w:rsidRPr="009038C2" w:rsidP="009038C2">
      <w:pPr>
        <w:pStyle w:val="AllowPageBreak"/>
      </w:pPr>
    </w:p>
    <w:p w:rsidR="00000000" w:rsidRPr="009038C2" w:rsidP="009038C2">
      <w:pPr>
        <w:pStyle w:val="Heading1"/>
      </w:pPr>
      <w:bookmarkStart w:id="4" w:name="O_1219973"/>
      <w:bookmarkEnd w:id="4"/>
      <w:r w:rsidRPr="009038C2">
        <w:t>Assessment Conditions</w:t>
      </w:r>
    </w:p>
    <w:p w:rsidR="00000000" w:rsidRPr="009038C2" w:rsidP="00736336">
      <w:pPr>
        <w:pStyle w:val="BodyText"/>
      </w:pPr>
      <w:r w:rsidRPr="009038C2">
        <w:t>Skills in this unit must be demonstrated in a workplace or simulated environment where the conditions are typical of those in a working environment in this industry.</w:t>
      </w:r>
    </w:p>
    <w:p w:rsidR="00000000" w:rsidRPr="009038C2" w:rsidP="00736336">
      <w:pPr>
        <w:pStyle w:val="BodyText"/>
      </w:pPr>
      <w:r w:rsidRPr="009038C2">
        <w:t>This includes access to:</w:t>
      </w:r>
    </w:p>
    <w:p w:rsidR="00000000" w:rsidRPr="009038C2" w:rsidP="009038C2">
      <w:pPr>
        <w:pStyle w:val="ListBullet"/>
      </w:pPr>
      <w:r w:rsidRPr="009038C2">
        <w:t>required resources to validate and develop proof of concepts</w:t>
      </w:r>
    </w:p>
    <w:p w:rsidR="00000000" w:rsidRPr="009038C2" w:rsidP="009038C2">
      <w:pPr>
        <w:pStyle w:val="ListBullet"/>
      </w:pPr>
      <w:r w:rsidRPr="009038C2">
        <w:t>opp</w:t>
      </w:r>
      <w:r w:rsidRPr="009038C2">
        <w:t>ortunities for interaction with others</w:t>
      </w:r>
    </w:p>
    <w:p w:rsidR="00000000" w:rsidRPr="009038C2" w:rsidP="009038C2">
      <w:pPr>
        <w:pStyle w:val="ListBullet"/>
      </w:pPr>
      <w:r w:rsidRPr="009038C2">
        <w:t>work brief and organisational policies and procedures required to demonstrate the performance evidence.</w:t>
      </w:r>
    </w:p>
    <w:p w:rsidR="00000000" w:rsidRPr="009038C2" w:rsidP="009038C2">
      <w:pPr>
        <w:pStyle w:val="BodyText"/>
      </w:pPr>
    </w:p>
    <w:p w:rsidR="00000000" w:rsidRPr="009038C2" w:rsidP="00736336">
      <w:pPr>
        <w:pStyle w:val="BodyText"/>
      </w:pPr>
      <w:r w:rsidRPr="009038C2">
        <w:t>Assessors of this unit must satisfy the requirements for assessors in applicable vocational education and traini</w:t>
      </w:r>
      <w:r w:rsidRPr="009038C2">
        <w:t>ng legislation, frameworks and/or standards.</w:t>
      </w:r>
    </w:p>
    <w:p w:rsidR="00000000" w:rsidRPr="009038C2" w:rsidP="009038C2">
      <w:pPr>
        <w:pStyle w:val="Heading1"/>
      </w:pPr>
      <w:bookmarkStart w:id="5" w:name="O_1219976"/>
      <w:bookmarkEnd w:id="5"/>
      <w:r w:rsidRPr="009038C2">
        <w:t>Links</w:t>
      </w:r>
    </w:p>
    <w:p w:rsidR="00000000" w:rsidRPr="009038C2" w:rsidP="00736336">
      <w:pPr>
        <w:pStyle w:val="BodyText"/>
      </w:pPr>
      <w:r w:rsidRPr="009038C2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62CE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038C2" w:rsidP="009038C2"/>
    <w:sectPr w:rsidSect="009038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8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8C2" w:rsidRPr="00736336" w:rsidP="007363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8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336" w:rsidP="009038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6336" w:rsidP="009038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36336" w:rsidP="009038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8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3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38C2" w:rsidRPr="00736336" w:rsidP="007363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8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336" w:rsidRPr="002D2AF8" w:rsidP="009038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ICTICT318 Validate test cases and develop proof of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36336" w:rsidP="009038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56AB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72E8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FEC2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8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8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8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8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8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8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8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8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8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8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8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8C2"/>
  </w:style>
  <w:style w:type="character" w:customStyle="1" w:styleId="Heading1Char">
    <w:name w:val="Heading 1 Char"/>
    <w:basedOn w:val="DefaultParagraphFont"/>
    <w:link w:val="Heading1"/>
    <w:rsid w:val="009038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8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8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38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38C2"/>
    <w:rPr>
      <w:b/>
      <w:spacing w:val="0"/>
    </w:rPr>
  </w:style>
  <w:style w:type="paragraph" w:styleId="ListBullet2">
    <w:name w:val="List Bullet 2"/>
    <w:basedOn w:val="List2"/>
    <w:rsid w:val="009038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38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8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38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8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8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8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8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8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8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8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8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8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8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8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8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8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8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8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8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8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8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38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38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8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8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38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8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8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8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8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8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8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8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8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38C2"/>
    <w:rPr>
      <w:i/>
    </w:rPr>
  </w:style>
  <w:style w:type="paragraph" w:styleId="Caption">
    <w:name w:val="caption"/>
    <w:basedOn w:val="BodyText"/>
    <w:next w:val="Normal"/>
    <w:qFormat/>
    <w:rsid w:val="009038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8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8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8C2"/>
  </w:style>
  <w:style w:type="paragraph" w:styleId="TableofFigures">
    <w:name w:val="table of figures"/>
    <w:basedOn w:val="Normal"/>
    <w:next w:val="Normal"/>
    <w:semiHidden/>
    <w:rsid w:val="009038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8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38C2"/>
    <w:rPr>
      <w:rFonts w:ascii="Wingdings" w:hAnsi="Wingdings"/>
    </w:rPr>
  </w:style>
  <w:style w:type="paragraph" w:customStyle="1" w:styleId="TableHeading">
    <w:name w:val="Table Heading"/>
    <w:basedOn w:val="HeadingBase"/>
    <w:rsid w:val="009038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8C2"/>
    <w:rPr>
      <w:color w:val="0033CC"/>
      <w:u w:val="none"/>
    </w:rPr>
  </w:style>
  <w:style w:type="paragraph" w:customStyle="1" w:styleId="BodyTextRight">
    <w:name w:val="Body Text Right"/>
    <w:basedOn w:val="BodyText"/>
    <w:rsid w:val="009038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8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8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8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8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8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8C2"/>
    <w:rPr>
      <w:sz w:val="32"/>
    </w:rPr>
  </w:style>
  <w:style w:type="paragraph" w:customStyle="1" w:styleId="HeadingProcedure">
    <w:name w:val="Heading Procedure"/>
    <w:basedOn w:val="HeadingBase"/>
    <w:next w:val="Normal"/>
    <w:rsid w:val="009038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8C2"/>
    <w:pPr>
      <w:spacing w:before="60" w:after="60"/>
    </w:pPr>
  </w:style>
  <w:style w:type="paragraph" w:styleId="ListContinue">
    <w:name w:val="List Continue"/>
    <w:basedOn w:val="List"/>
    <w:rsid w:val="009038C2"/>
    <w:pPr>
      <w:ind w:firstLine="0"/>
    </w:pPr>
  </w:style>
  <w:style w:type="paragraph" w:customStyle="1" w:styleId="ListNote">
    <w:name w:val="List Note"/>
    <w:basedOn w:val="List"/>
    <w:rsid w:val="009038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8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8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8C2"/>
    <w:rPr>
      <w:rFonts w:ascii="Courier New" w:hAnsi="Courier New"/>
    </w:rPr>
  </w:style>
  <w:style w:type="paragraph" w:customStyle="1" w:styleId="NoteBullet">
    <w:name w:val="Note Bullet"/>
    <w:basedOn w:val="Note"/>
    <w:rsid w:val="009038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8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8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8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8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38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8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8C2"/>
    <w:rPr>
      <w:b/>
      <w:smallCaps/>
    </w:rPr>
  </w:style>
  <w:style w:type="paragraph" w:customStyle="1" w:styleId="TableListNumber">
    <w:name w:val="Table List Number"/>
    <w:basedOn w:val="ListNumber"/>
    <w:rsid w:val="009038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8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8C2"/>
    <w:pPr>
      <w:numPr>
        <w:numId w:val="9"/>
      </w:numPr>
    </w:pPr>
  </w:style>
  <w:style w:type="paragraph" w:customStyle="1" w:styleId="ListAlpha2">
    <w:name w:val="List Alpha 2"/>
    <w:basedOn w:val="List2"/>
    <w:rsid w:val="009038C2"/>
    <w:pPr>
      <w:numPr>
        <w:numId w:val="8"/>
      </w:numPr>
    </w:pPr>
  </w:style>
  <w:style w:type="paragraph" w:styleId="List2">
    <w:name w:val="List 2"/>
    <w:basedOn w:val="BodyText"/>
    <w:rsid w:val="009038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8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8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8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38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38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38C2"/>
    <w:pPr>
      <w:numPr>
        <w:numId w:val="4"/>
      </w:numPr>
    </w:pPr>
  </w:style>
  <w:style w:type="paragraph" w:styleId="ListContinue2">
    <w:name w:val="List Continue 2"/>
    <w:basedOn w:val="List2"/>
    <w:rsid w:val="009038C2"/>
    <w:pPr>
      <w:ind w:firstLine="0"/>
    </w:pPr>
  </w:style>
  <w:style w:type="paragraph" w:styleId="ListContinue3">
    <w:name w:val="List Continue 3"/>
    <w:basedOn w:val="List3"/>
    <w:rsid w:val="009038C2"/>
    <w:pPr>
      <w:ind w:left="1021" w:firstLine="0"/>
    </w:pPr>
  </w:style>
  <w:style w:type="paragraph" w:styleId="ListContinue4">
    <w:name w:val="List Continue 4"/>
    <w:basedOn w:val="List4"/>
    <w:rsid w:val="009038C2"/>
    <w:pPr>
      <w:ind w:firstLine="0"/>
    </w:pPr>
  </w:style>
  <w:style w:type="paragraph" w:styleId="ListContinue5">
    <w:name w:val="List Continue 5"/>
    <w:basedOn w:val="List5"/>
    <w:rsid w:val="009038C2"/>
    <w:pPr>
      <w:ind w:firstLine="0"/>
    </w:pPr>
  </w:style>
  <w:style w:type="paragraph" w:styleId="ListNumber3">
    <w:name w:val="List Number 3"/>
    <w:basedOn w:val="List3"/>
    <w:rsid w:val="009038C2"/>
    <w:pPr>
      <w:numPr>
        <w:numId w:val="5"/>
      </w:numPr>
    </w:pPr>
  </w:style>
  <w:style w:type="paragraph" w:styleId="ListNumber4">
    <w:name w:val="List Number 4"/>
    <w:basedOn w:val="List4"/>
    <w:rsid w:val="009038C2"/>
    <w:pPr>
      <w:numPr>
        <w:numId w:val="6"/>
      </w:numPr>
    </w:pPr>
  </w:style>
  <w:style w:type="paragraph" w:styleId="ListNumber5">
    <w:name w:val="List Number 5"/>
    <w:basedOn w:val="List5"/>
    <w:rsid w:val="009038C2"/>
    <w:pPr>
      <w:numPr>
        <w:numId w:val="7"/>
      </w:numPr>
    </w:pPr>
  </w:style>
  <w:style w:type="paragraph" w:styleId="BlockText">
    <w:name w:val="Block Text"/>
    <w:basedOn w:val="Normal"/>
    <w:rsid w:val="009038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8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8C2"/>
    <w:rPr>
      <w:sz w:val="16"/>
      <w:vertAlign w:val="superscript"/>
    </w:rPr>
  </w:style>
  <w:style w:type="character" w:customStyle="1" w:styleId="Symbols">
    <w:name w:val="Symbols"/>
    <w:basedOn w:val="DefaultParagraphFont"/>
    <w:rsid w:val="009038C2"/>
    <w:rPr>
      <w:rFonts w:ascii="Symbol" w:hAnsi="Symbol"/>
    </w:rPr>
  </w:style>
  <w:style w:type="character" w:customStyle="1" w:styleId="MenuOptions">
    <w:name w:val="Menu Options"/>
    <w:basedOn w:val="DefaultParagraphFont"/>
    <w:rsid w:val="009038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8C2"/>
    <w:rPr>
      <w:b/>
    </w:rPr>
  </w:style>
  <w:style w:type="character" w:customStyle="1" w:styleId="Underlined">
    <w:name w:val="Underlined"/>
    <w:basedOn w:val="DefaultParagraphFont"/>
    <w:rsid w:val="009038C2"/>
    <w:rPr>
      <w:u w:val="single"/>
    </w:rPr>
  </w:style>
  <w:style w:type="paragraph" w:customStyle="1" w:styleId="TableBodyTextRight">
    <w:name w:val="Table Body Text Right"/>
    <w:basedOn w:val="TableBodyText"/>
    <w:rsid w:val="009038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8C2"/>
    <w:rPr>
      <w:sz w:val="18"/>
    </w:rPr>
  </w:style>
  <w:style w:type="paragraph" w:customStyle="1" w:styleId="BodySmallRight">
    <w:name w:val="Body Small Right"/>
    <w:basedOn w:val="BodyTextRight"/>
    <w:rsid w:val="009038C2"/>
    <w:rPr>
      <w:sz w:val="18"/>
      <w:szCs w:val="18"/>
    </w:rPr>
  </w:style>
  <w:style w:type="paragraph" w:customStyle="1" w:styleId="MarginEdition">
    <w:name w:val="Margin Edition"/>
    <w:basedOn w:val="MarginNote"/>
    <w:rsid w:val="009038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8C2"/>
    <w:rPr>
      <w:sz w:val="2"/>
      <w:szCs w:val="2"/>
    </w:rPr>
  </w:style>
  <w:style w:type="character" w:customStyle="1" w:styleId="Small">
    <w:name w:val="Small"/>
    <w:basedOn w:val="DefaultParagraphFont"/>
    <w:rsid w:val="009038C2"/>
    <w:rPr>
      <w:sz w:val="16"/>
    </w:rPr>
  </w:style>
  <w:style w:type="paragraph" w:customStyle="1" w:styleId="WideTable">
    <w:name w:val="Wide Table"/>
    <w:basedOn w:val="Normal"/>
    <w:rsid w:val="009038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8C2"/>
  </w:style>
  <w:style w:type="paragraph" w:styleId="Quote">
    <w:name w:val="Quote"/>
    <w:basedOn w:val="Heading1"/>
    <w:link w:val="QuoteChar"/>
    <w:qFormat/>
    <w:rsid w:val="009038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8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8C2"/>
    <w:pPr>
      <w:pageBreakBefore/>
    </w:pPr>
  </w:style>
  <w:style w:type="paragraph" w:customStyle="1" w:styleId="Border">
    <w:name w:val="Border"/>
    <w:basedOn w:val="Normal"/>
    <w:qFormat/>
    <w:rsid w:val="009038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8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8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8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8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8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8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8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8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8C2"/>
    <w:rPr>
      <w:u w:val="single"/>
    </w:rPr>
  </w:style>
  <w:style w:type="character" w:customStyle="1" w:styleId="BoldandItalics">
    <w:name w:val="Bold and Italics"/>
    <w:qFormat/>
    <w:rsid w:val="009038C2"/>
    <w:rPr>
      <w:b/>
      <w:i/>
      <w:u w:val="none"/>
    </w:rPr>
  </w:style>
  <w:style w:type="paragraph" w:styleId="BalloonText">
    <w:name w:val="Balloon Text"/>
    <w:basedOn w:val="Normal"/>
    <w:link w:val="BalloonTextChar"/>
    <w:rsid w:val="009038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8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8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8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8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8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38C2"/>
    <w:pPr>
      <w:spacing w:before="0" w:after="0"/>
    </w:pPr>
  </w:style>
  <w:style w:type="paragraph" w:customStyle="1" w:styleId="BodyTextBold">
    <w:name w:val="Body Text Bold"/>
    <w:basedOn w:val="BodyText"/>
    <w:qFormat/>
    <w:rsid w:val="009038C2"/>
    <w:rPr>
      <w:b/>
    </w:rPr>
  </w:style>
  <w:style w:type="character" w:styleId="Hyperlink">
    <w:name w:val="Hyperlink"/>
    <w:basedOn w:val="DefaultParagraphFont"/>
    <w:uiPriority w:val="99"/>
    <w:unhideWhenUsed/>
    <w:rsid w:val="007363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2529</Characters>
  <Application>Microsoft Office Word</Application>
  <DocSecurity>0</DocSecurity>
  <Lines>72</Lines>
  <Paragraphs>54</Paragraphs>
  <ScaleCrop>false</ScaleCrop>
  <Company>Author-it Software Corporation Ltd.</Company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ICTICT318 Validate test cases and develop proof of concepts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2024-12-17T22:32:00Z</dcterms:created>
  <dcterms:modified xsi:type="dcterms:W3CDTF">2024-12-17T22:32:00Z</dcterms:modified>
</cp:coreProperties>
</file>