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968" w:rsidP="00380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ICTICT310 Identify and use industry specific technologies</w:t>
      </w:r>
      <w:r>
        <w:fldChar w:fldCharType="end"/>
      </w:r>
    </w:p>
    <w:p w:rsidR="00380968" w:rsidP="00380968">
      <w:pPr>
        <w:pStyle w:val="Version"/>
        <w:sectPr w:rsidSect="003D2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640" w:rsidP="003D2640">
      <w:pPr>
        <w:pStyle w:val="SuperHeading"/>
      </w:pPr>
      <w:r w:rsidRPr="003D2640">
        <w:t>ICTICT310 Identify and use industry specific technologies</w:t>
      </w:r>
    </w:p>
    <w:p w:rsidR="00000000" w:rsidRPr="003D2640" w:rsidP="003D2640">
      <w:pPr>
        <w:pStyle w:val="Heading1"/>
      </w:pPr>
      <w:bookmarkStart w:id="1" w:name="O_1092686"/>
      <w:bookmarkEnd w:id="1"/>
      <w:r w:rsidRPr="003D26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809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BodyText"/>
            </w:pPr>
            <w:r w:rsidRPr="003D264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rPr>
                <w:rStyle w:val="SpecialBold"/>
              </w:rPr>
              <w:t>Comments</w:t>
            </w:r>
          </w:p>
        </w:tc>
      </w:tr>
      <w:tr w:rsidTr="003809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BodyText"/>
            </w:pPr>
            <w:r w:rsidRPr="003D2640">
              <w:t>This version first released with ICT Information and Communications Technology Training Package Version 6.0.</w:t>
            </w:r>
          </w:p>
        </w:tc>
      </w:tr>
    </w:tbl>
    <w:p w:rsidR="00000000" w:rsidRPr="003D2640" w:rsidP="003D2640">
      <w:pPr>
        <w:pStyle w:val="BodyText"/>
      </w:pPr>
    </w:p>
    <w:p w:rsidR="00000000" w:rsidRPr="003D2640" w:rsidP="003D2640">
      <w:pPr>
        <w:pStyle w:val="AllowPageBreak"/>
      </w:pPr>
    </w:p>
    <w:p w:rsidR="00000000" w:rsidRPr="003D2640" w:rsidP="003D2640">
      <w:pPr>
        <w:pStyle w:val="Heading1"/>
      </w:pPr>
      <w:bookmarkStart w:id="2" w:name="O_1092691"/>
      <w:bookmarkEnd w:id="2"/>
      <w:r w:rsidRPr="003D2640">
        <w:t>Application</w:t>
      </w:r>
    </w:p>
    <w:p w:rsidR="00000000" w:rsidRPr="003D2640" w:rsidP="00380968">
      <w:pPr>
        <w:pStyle w:val="BodyText"/>
      </w:pPr>
      <w:r w:rsidRPr="003D2640">
        <w:t>This unit describes the skills and knowledge re</w:t>
      </w:r>
      <w:r w:rsidRPr="003D2640">
        <w:t>quired to identify, research and apply industry specific technologies, and assist in enhancing and maintaining an end-to-end business process at its highest quality possible.</w:t>
      </w:r>
    </w:p>
    <w:p w:rsidR="00000000" w:rsidRPr="003D2640" w:rsidP="00380968">
      <w:pPr>
        <w:pStyle w:val="BodyText"/>
      </w:pPr>
      <w:r w:rsidRPr="003D2640">
        <w:t>It applies to individuals who work under minimal supervision and support informat</w:t>
      </w:r>
      <w:r w:rsidRPr="003D2640">
        <w:t>ion technology activities in the workplace across a wide range of Information and Communications Technology (ICT) areas, including technical support, network administration, web technologies, software applications and digital media technologies.</w:t>
      </w:r>
    </w:p>
    <w:p w:rsidR="00000000" w:rsidRPr="003D2640" w:rsidP="00380968">
      <w:pPr>
        <w:pStyle w:val="BodyText"/>
      </w:pPr>
      <w:r w:rsidRPr="003D2640">
        <w:t>No licensi</w:t>
      </w:r>
      <w:r w:rsidRPr="003D2640">
        <w:t>ng, legislative or certification requirements apply to this unit at the time of publication.</w:t>
      </w:r>
    </w:p>
    <w:p w:rsidR="00000000" w:rsidRPr="003D2640" w:rsidP="003D2640">
      <w:pPr>
        <w:pStyle w:val="Heading1"/>
      </w:pPr>
      <w:bookmarkStart w:id="3" w:name="O_1092690"/>
      <w:bookmarkEnd w:id="3"/>
      <w:r w:rsidRPr="003D2640">
        <w:t>Unit Sector</w:t>
      </w:r>
    </w:p>
    <w:p w:rsidR="00000000" w:rsidRPr="003D2640" w:rsidP="00380968">
      <w:pPr>
        <w:pStyle w:val="BodyText"/>
      </w:pPr>
      <w:r w:rsidRPr="003D2640">
        <w:t>General ICT</w:t>
      </w:r>
    </w:p>
    <w:p w:rsidR="00000000" w:rsidRPr="003D2640" w:rsidP="003D2640">
      <w:pPr>
        <w:pStyle w:val="Heading1"/>
      </w:pPr>
      <w:bookmarkStart w:id="4" w:name="O_1092689"/>
      <w:bookmarkEnd w:id="4"/>
      <w:r w:rsidRPr="003D26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BodyText"/>
            </w:pPr>
            <w:r w:rsidRPr="003D2640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rPr>
                <w:rStyle w:val="SpecialBold"/>
              </w:rPr>
              <w:t>PERFORMANCE CRITERIA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BodyText"/>
            </w:pPr>
            <w:r w:rsidRPr="003D2640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List"/>
              <w:rPr>
                <w:lang w:val="en-NZ"/>
              </w:rPr>
            </w:pPr>
            <w:r w:rsidRPr="003D2640">
              <w:t>1. Prepare to use technologies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List"/>
            </w:pPr>
            <w:r w:rsidRPr="003D2640">
              <w:t xml:space="preserve">1.1 Identify and evaluate industry specific technologies, according to organisational </w:t>
            </w:r>
            <w:r w:rsidRPr="003D2640">
              <w:t xml:space="preserve">procedures </w:t>
            </w:r>
          </w:p>
          <w:p w:rsidR="00000000" w:rsidRPr="003D2640" w:rsidP="003D2640">
            <w:pPr>
              <w:pStyle w:val="List"/>
            </w:pPr>
            <w:r w:rsidRPr="003D2640">
              <w:t>1.2 Determine required industry specific technologies according to task requirements</w:t>
            </w:r>
          </w:p>
          <w:p w:rsidR="00000000" w:rsidP="003D2640">
            <w:pPr>
              <w:pStyle w:val="List"/>
              <w:rPr>
                <w:lang w:val="en-NZ"/>
              </w:rPr>
            </w:pPr>
            <w:r w:rsidRPr="003D2640">
              <w:t>1.3 Develop implementation plan for industry specific technology, detailing process and expected outcomes according to required specifications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List"/>
              <w:rPr>
                <w:lang w:val="en-NZ"/>
              </w:rPr>
            </w:pPr>
            <w:r w:rsidRPr="003D2640">
              <w:t xml:space="preserve">2. Implement and test technologies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List"/>
            </w:pPr>
            <w:r w:rsidRPr="003D2640">
              <w:t xml:space="preserve">2.1 Test industry specific technologies according to plan and task requirements </w:t>
            </w:r>
          </w:p>
          <w:p w:rsidR="00000000" w:rsidRPr="003D2640" w:rsidP="003D2640">
            <w:pPr>
              <w:pStyle w:val="List"/>
            </w:pPr>
            <w:r w:rsidRPr="003D2640">
              <w:t>2.2 Implement industry specific technology according to task requirements</w:t>
            </w:r>
            <w:r w:rsidRPr="003D2640">
              <w:rPr>
                <w:rStyle w:val="SpecialBold"/>
              </w:rPr>
              <w:t xml:space="preserve"> </w:t>
            </w:r>
          </w:p>
          <w:p w:rsidR="00000000" w:rsidP="003D2640">
            <w:pPr>
              <w:pStyle w:val="List"/>
              <w:rPr>
                <w:lang w:val="en-NZ"/>
              </w:rPr>
            </w:pPr>
            <w:r w:rsidRPr="003D2640">
              <w:t>2.3 Use features and functions of industry specific technology a</w:t>
            </w:r>
            <w:r w:rsidRPr="003D2640">
              <w:t>ccording to task requirements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List"/>
              <w:rPr>
                <w:lang w:val="en-NZ"/>
              </w:rPr>
            </w:pPr>
            <w:r w:rsidRPr="003D2640">
              <w:t>3. Evaluate industry specific technology performance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List"/>
            </w:pPr>
            <w:r w:rsidRPr="003D2640">
              <w:t xml:space="preserve">3.1 Evaluate and document performance, usability and benefit of industry standard specific technologies according to organisational procedures </w:t>
            </w:r>
          </w:p>
          <w:p w:rsidR="00000000" w:rsidRPr="003D2640" w:rsidP="003D2640">
            <w:pPr>
              <w:pStyle w:val="List"/>
            </w:pPr>
            <w:r w:rsidRPr="003D2640">
              <w:t>3.2 Seek and respond to perf</w:t>
            </w:r>
            <w:r w:rsidRPr="003D2640">
              <w:t>ormance and usability feedback from required personnel, according to organisational procedures</w:t>
            </w:r>
          </w:p>
          <w:p w:rsidR="00000000" w:rsidRPr="003D2640" w:rsidP="003D2640">
            <w:pPr>
              <w:pStyle w:val="List"/>
            </w:pPr>
            <w:r w:rsidRPr="003D2640">
              <w:t>3.3 Lodge document according to organisational procedures</w:t>
            </w:r>
          </w:p>
        </w:tc>
      </w:tr>
    </w:tbl>
    <w:p w:rsidR="00000000" w:rsidRPr="003D2640" w:rsidP="003D2640">
      <w:pPr>
        <w:pStyle w:val="List2"/>
      </w:pPr>
    </w:p>
    <w:p w:rsidR="00000000" w:rsidRPr="003D2640" w:rsidP="003D2640">
      <w:pPr>
        <w:pStyle w:val="AllowPageBreak"/>
      </w:pPr>
    </w:p>
    <w:p w:rsidR="00000000" w:rsidRPr="003D2640" w:rsidP="003D2640">
      <w:pPr>
        <w:pStyle w:val="Heading1"/>
      </w:pPr>
      <w:bookmarkStart w:id="5" w:name="O_1092688"/>
      <w:bookmarkEnd w:id="5"/>
      <w:r w:rsidRPr="003D2640">
        <w:t>Foundation Skills</w:t>
      </w:r>
    </w:p>
    <w:p w:rsidR="00000000" w:rsidRPr="00380968" w:rsidP="00380968">
      <w:pPr>
        <w:pStyle w:val="BodyText"/>
        <w:rPr>
          <w:i/>
        </w:rPr>
      </w:pPr>
      <w:r w:rsidRPr="00380968">
        <w:rPr>
          <w:rStyle w:val="Emphasis"/>
        </w:rPr>
        <w:t>This section describes those language, literacy, numeracy and em</w:t>
      </w:r>
      <w:r w:rsidRPr="00380968">
        <w:rPr>
          <w:rStyle w:val="Emphasis"/>
        </w:rPr>
        <w:t>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BodyText"/>
            </w:pPr>
            <w:r w:rsidRPr="003D2640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rPr>
                <w:rStyle w:val="SpecialBold"/>
              </w:rPr>
              <w:t>DESCRIPTION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ListBullet"/>
              <w:rPr>
                <w:lang w:val="en-NZ"/>
              </w:rPr>
            </w:pPr>
            <w:r w:rsidRPr="003D2640">
              <w:t>Investigates, evaluates and applies information from a range of complex and technical texts and expands own knowledge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ListBullet"/>
              <w:rPr>
                <w:lang w:val="en-NZ"/>
              </w:rPr>
            </w:pPr>
            <w:r w:rsidRPr="003D2640">
              <w:t xml:space="preserve">Requests information and feedback using listening and questioning techniques and identifies and evaluates industry specific technologies 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ListBullet"/>
            </w:pPr>
            <w:r w:rsidRPr="003D2640">
              <w:t>Identifies and interprets technical online and hard copy documentation containing comple</w:t>
            </w:r>
            <w:r w:rsidRPr="003D2640">
              <w:t>x terminology and diagrams</w:t>
            </w:r>
          </w:p>
          <w:p w:rsidR="00000000" w:rsidP="003D2640">
            <w:pPr>
              <w:pStyle w:val="ListBullet"/>
              <w:rPr>
                <w:lang w:val="en-NZ"/>
              </w:rPr>
            </w:pPr>
            <w:r w:rsidRPr="003D2640">
              <w:t>Identifies industry specific technologies that will benefit organisation and determines environmental impacts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ListBullet"/>
            </w:pPr>
            <w:r w:rsidRPr="003D2640">
              <w:t>Takes responsibility for planning and organising own workload, identifying ways of sequencing and combining elements</w:t>
            </w:r>
          </w:p>
          <w:p w:rsidR="00000000" w:rsidP="003D2640">
            <w:pPr>
              <w:pStyle w:val="ListBullet"/>
              <w:rPr>
                <w:lang w:val="en-NZ"/>
              </w:rPr>
            </w:pPr>
            <w:r w:rsidRPr="003D2640">
              <w:t>Initiates standard procedures when responding to familiar problems within immediate context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ListBullet"/>
              <w:rPr>
                <w:lang w:val="en-NZ"/>
              </w:rPr>
            </w:pPr>
            <w:r w:rsidRPr="003D2640">
              <w:t>Takes personal responsibility</w:t>
            </w:r>
            <w:r w:rsidRPr="003D2640">
              <w:t xml:space="preserve"> in adhering to legal and regulatory responsibilities applicable to own work context</w:t>
            </w:r>
          </w:p>
        </w:tc>
      </w:tr>
      <w:tr w:rsidTr="003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ListBullet"/>
            </w:pPr>
            <w:r w:rsidRPr="003D2640">
              <w:t>Identifies and applies general design and operating principles of digital tools</w:t>
            </w:r>
          </w:p>
        </w:tc>
      </w:tr>
    </w:tbl>
    <w:p w:rsidR="00000000" w:rsidRPr="003D2640" w:rsidP="003D2640">
      <w:pPr>
        <w:pStyle w:val="BodyText"/>
      </w:pPr>
    </w:p>
    <w:p w:rsidR="00000000" w:rsidRPr="003D2640" w:rsidP="003D2640">
      <w:pPr>
        <w:pStyle w:val="AllowPageBreak"/>
      </w:pPr>
    </w:p>
    <w:p w:rsidR="00000000" w:rsidRPr="003D2640" w:rsidP="003D2640">
      <w:pPr>
        <w:pStyle w:val="Heading1"/>
      </w:pPr>
      <w:bookmarkStart w:id="6" w:name="O_1092687"/>
      <w:bookmarkEnd w:id="6"/>
      <w:r w:rsidRPr="003D2640">
        <w:t>Unit Mapping Information</w:t>
      </w:r>
    </w:p>
    <w:p w:rsidR="00000000" w:rsidRPr="003D2640" w:rsidP="00380968">
      <w:pPr>
        <w:pStyle w:val="BodyText"/>
      </w:pPr>
      <w:r w:rsidRPr="003D2640">
        <w:t>Supersedes and is equivalent to ICTICT305 Identify and use current industry specific technologies.</w:t>
      </w:r>
    </w:p>
    <w:p w:rsidR="00000000" w:rsidRPr="003D2640" w:rsidP="003D2640">
      <w:pPr>
        <w:pStyle w:val="Heading1"/>
      </w:pPr>
      <w:bookmarkStart w:id="7" w:name="O_1092680"/>
      <w:bookmarkEnd w:id="7"/>
      <w:r w:rsidRPr="003D2640">
        <w:t>Links</w:t>
      </w:r>
    </w:p>
    <w:p w:rsidR="00000000" w:rsidRPr="003D2640" w:rsidP="00380968">
      <w:pPr>
        <w:pStyle w:val="BodyText"/>
      </w:pPr>
      <w:r w:rsidRPr="003D26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71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2640" w:rsidP="00380968">
      <w:pPr>
        <w:pStyle w:val="BodyText"/>
        <w:sectPr w:rsidSect="003D26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2640" w:rsidP="003D2640">
      <w:pPr>
        <w:pStyle w:val="SuperHeading"/>
      </w:pPr>
      <w:r w:rsidRPr="003D2640">
        <w:t>Assessment Requirements for ICTICT310 Identify and use industry specific technologies</w:t>
      </w:r>
    </w:p>
    <w:p w:rsidR="00000000" w:rsidRPr="003D2640" w:rsidP="003D2640">
      <w:pPr>
        <w:pStyle w:val="Heading1"/>
      </w:pPr>
      <w:bookmarkStart w:id="8" w:name="O_1092682"/>
      <w:bookmarkEnd w:id="8"/>
      <w:r w:rsidRPr="003D26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809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BodyText"/>
            </w:pPr>
            <w:r w:rsidRPr="003D264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rPr>
                <w:rStyle w:val="SpecialBold"/>
              </w:rPr>
              <w:t>Comments</w:t>
            </w:r>
          </w:p>
        </w:tc>
      </w:tr>
      <w:tr w:rsidTr="003809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0">
            <w:pPr>
              <w:pStyle w:val="BodyText"/>
              <w:rPr>
                <w:lang w:val="en-NZ"/>
              </w:rPr>
            </w:pPr>
            <w:r w:rsidRPr="003D264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0" w:rsidP="003D2640">
            <w:pPr>
              <w:pStyle w:val="BodyText"/>
            </w:pPr>
            <w:r w:rsidRPr="003D2640">
              <w:t>This version first released with ICT Informa</w:t>
            </w:r>
            <w:r w:rsidRPr="003D2640">
              <w:t>tion and Communications Technology Training Package Version 6.0.</w:t>
            </w:r>
          </w:p>
        </w:tc>
      </w:tr>
    </w:tbl>
    <w:p w:rsidR="00000000" w:rsidRPr="003D2640" w:rsidP="003D2640">
      <w:pPr>
        <w:pStyle w:val="BodyText"/>
      </w:pPr>
    </w:p>
    <w:p w:rsidR="00000000" w:rsidRPr="003D2640" w:rsidP="003D2640">
      <w:pPr>
        <w:pStyle w:val="AllowPageBreak"/>
      </w:pPr>
    </w:p>
    <w:p w:rsidR="00000000" w:rsidRPr="003D2640" w:rsidP="003D2640">
      <w:pPr>
        <w:pStyle w:val="Heading1"/>
      </w:pPr>
      <w:bookmarkStart w:id="9" w:name="O_1092685"/>
      <w:bookmarkEnd w:id="9"/>
      <w:r w:rsidRPr="003D2640">
        <w:t>Performance Evidence</w:t>
      </w:r>
    </w:p>
    <w:p w:rsidR="00000000" w:rsidRPr="003D2640" w:rsidP="00380968">
      <w:pPr>
        <w:pStyle w:val="BodyText"/>
      </w:pPr>
      <w:r w:rsidRPr="003D2640">
        <w:t>The candidate must demonstrate the ability to complete the tasks outlined in the elements, performance criteria and foundation skills of this unit, including evidence of the ability to:</w:t>
      </w:r>
    </w:p>
    <w:p w:rsidR="00000000" w:rsidRPr="003D2640" w:rsidP="003D2640">
      <w:pPr>
        <w:pStyle w:val="ListBullet"/>
      </w:pPr>
      <w:r w:rsidRPr="003D2640">
        <w:t>identify and determine compatibility of at least three industry speci</w:t>
      </w:r>
      <w:r w:rsidRPr="003D2640">
        <w:t>fic technologies in one organisational area</w:t>
      </w:r>
    </w:p>
    <w:p w:rsidR="00000000" w:rsidRPr="003D2640" w:rsidP="003D2640">
      <w:pPr>
        <w:pStyle w:val="ListBullet"/>
      </w:pPr>
      <w:r w:rsidRPr="003D2640">
        <w:t>use and test features and functions of identified industry specific technologies to industry standards in one organisational area.</w:t>
      </w:r>
    </w:p>
    <w:p w:rsidR="00000000" w:rsidRPr="003D2640" w:rsidP="003D2640">
      <w:pPr>
        <w:pStyle w:val="BodyText"/>
      </w:pPr>
    </w:p>
    <w:p w:rsidR="00000000" w:rsidRPr="003D2640" w:rsidP="00380968">
      <w:pPr>
        <w:pStyle w:val="BodyText"/>
      </w:pPr>
      <w:r w:rsidRPr="003D2640">
        <w:t>In the course of the above, the candidate must:</w:t>
      </w:r>
    </w:p>
    <w:p w:rsidR="00000000" w:rsidRPr="003D2640" w:rsidP="003D2640">
      <w:pPr>
        <w:pStyle w:val="ListBullet"/>
      </w:pPr>
      <w:r w:rsidRPr="003D2640">
        <w:t>adhere to legislative and organ</w:t>
      </w:r>
      <w:r w:rsidRPr="003D2640">
        <w:t>isational standards and requirements applicable to industry specific technologies</w:t>
      </w:r>
    </w:p>
    <w:p w:rsidR="00000000" w:rsidRPr="003D2640" w:rsidP="003D2640">
      <w:pPr>
        <w:pStyle w:val="ListBullet"/>
      </w:pPr>
      <w:r w:rsidRPr="003D2640">
        <w:t xml:space="preserve">evaluate capabilities of identified industry specific technologies </w:t>
      </w:r>
    </w:p>
    <w:p w:rsidR="00000000" w:rsidRPr="003D2640" w:rsidP="003D2640">
      <w:pPr>
        <w:pStyle w:val="ListBullet"/>
      </w:pPr>
      <w:r w:rsidRPr="003D2640">
        <w:t>assist in adapting implementation of identified industry specific technologies to organisational environme</w:t>
      </w:r>
      <w:r w:rsidRPr="003D2640">
        <w:t>nt.</w:t>
      </w:r>
    </w:p>
    <w:p w:rsidR="00000000" w:rsidRPr="003D2640" w:rsidP="003D2640">
      <w:pPr>
        <w:pStyle w:val="AllowPageBreak"/>
      </w:pPr>
    </w:p>
    <w:p w:rsidR="00000000" w:rsidRPr="003D2640" w:rsidP="003D2640">
      <w:pPr>
        <w:pStyle w:val="Heading1"/>
      </w:pPr>
      <w:bookmarkStart w:id="10" w:name="O_1092684"/>
      <w:bookmarkEnd w:id="10"/>
      <w:r w:rsidRPr="003D2640">
        <w:t>Knowledge Evidence</w:t>
      </w:r>
    </w:p>
    <w:p w:rsidR="00000000" w:rsidRPr="003D2640" w:rsidP="00380968">
      <w:pPr>
        <w:pStyle w:val="BodyText"/>
      </w:pPr>
      <w:r w:rsidRPr="003D2640">
        <w:t>The candidate must be able to demonstrate knowledge to complete the tasks outlined in the elements, performance criteria and foundation skills of this unit, including knowledge of:</w:t>
      </w:r>
    </w:p>
    <w:p w:rsidR="00000000" w:rsidRPr="003D2640" w:rsidP="003D2640">
      <w:pPr>
        <w:pStyle w:val="ListBullet"/>
      </w:pPr>
      <w:r w:rsidRPr="003D2640">
        <w:t>industry standard technology tre</w:t>
      </w:r>
      <w:r w:rsidRPr="003D2640">
        <w:t>nds in Information and Communications Technology (ICT)</w:t>
      </w:r>
    </w:p>
    <w:p w:rsidR="00000000" w:rsidRPr="003D2640" w:rsidP="003D2640">
      <w:pPr>
        <w:pStyle w:val="ListBullet"/>
      </w:pPr>
      <w:r w:rsidRPr="003D2640">
        <w:t>industry technology standards used in specified ICT area</w:t>
      </w:r>
    </w:p>
    <w:p w:rsidR="00000000" w:rsidRPr="003D2640" w:rsidP="003D2640">
      <w:pPr>
        <w:pStyle w:val="ListBullet"/>
      </w:pPr>
      <w:r w:rsidRPr="003D2640">
        <w:t>vendor product instructions applicable to specified ICT area</w:t>
      </w:r>
    </w:p>
    <w:p w:rsidR="00000000" w:rsidRPr="003D2640" w:rsidP="003D2640">
      <w:pPr>
        <w:pStyle w:val="ListBullet"/>
      </w:pPr>
      <w:r w:rsidRPr="003D2640">
        <w:t>general features, capabilities and application of industry standard hardware and so</w:t>
      </w:r>
      <w:r w:rsidRPr="003D2640">
        <w:t>ftware products</w:t>
      </w:r>
    </w:p>
    <w:p w:rsidR="00000000" w:rsidRPr="003D2640" w:rsidP="003D2640">
      <w:pPr>
        <w:pStyle w:val="ListBullet"/>
      </w:pPr>
      <w:r w:rsidRPr="003D2640">
        <w:t>information gathering techniques applicable to identifying industry specific technologies</w:t>
      </w:r>
    </w:p>
    <w:p w:rsidR="00000000" w:rsidRPr="003D2640" w:rsidP="003D2640">
      <w:pPr>
        <w:pStyle w:val="ListBullet"/>
      </w:pPr>
      <w:r w:rsidRPr="003D2640">
        <w:t>legislative and organisational procedures, standards and requirements applicable to using industry specific technologies.</w:t>
      </w:r>
    </w:p>
    <w:p w:rsidR="00000000" w:rsidRPr="003D2640" w:rsidP="003D2640">
      <w:pPr>
        <w:pStyle w:val="AllowPageBreak"/>
      </w:pPr>
    </w:p>
    <w:p w:rsidR="00000000" w:rsidRPr="003D2640" w:rsidP="003D2640">
      <w:pPr>
        <w:pStyle w:val="Heading1"/>
      </w:pPr>
      <w:bookmarkStart w:id="11" w:name="O_1092683"/>
      <w:bookmarkEnd w:id="11"/>
      <w:r w:rsidRPr="003D2640">
        <w:t>Assessmen</w:t>
      </w:r>
      <w:r w:rsidRPr="003D2640">
        <w:t>t Conditions</w:t>
      </w:r>
    </w:p>
    <w:p w:rsidR="00000000" w:rsidRPr="003D2640" w:rsidP="00380968">
      <w:pPr>
        <w:pStyle w:val="BodyText"/>
      </w:pPr>
      <w:r w:rsidRPr="003D2640">
        <w:t xml:space="preserve">Skills in this unit must be demonstrated in a workplace or simulated environment where the conditions are typical of those in a working environment in this industry. </w:t>
      </w:r>
    </w:p>
    <w:p w:rsidR="00000000" w:rsidRPr="003D2640" w:rsidP="00380968">
      <w:pPr>
        <w:pStyle w:val="BodyText"/>
      </w:pPr>
      <w:r w:rsidRPr="003D2640">
        <w:t>This includes access to:</w:t>
      </w:r>
    </w:p>
    <w:p w:rsidR="00000000" w:rsidRPr="003D2640" w:rsidP="003D2640">
      <w:pPr>
        <w:pStyle w:val="ListBullet"/>
      </w:pPr>
      <w:r w:rsidRPr="003D2640">
        <w:t>industry standard specific technologies used in industry</w:t>
      </w:r>
    </w:p>
    <w:p w:rsidR="00000000" w:rsidRPr="003D2640" w:rsidP="003D2640">
      <w:pPr>
        <w:pStyle w:val="ListBullet"/>
      </w:pPr>
      <w:r w:rsidRPr="003D2640">
        <w:t>documents detailing work health and safety (WHS) standards, environmental guidelines and organisational procedures.</w:t>
      </w:r>
    </w:p>
    <w:p w:rsidR="00000000" w:rsidRPr="003D2640" w:rsidP="003D2640">
      <w:pPr>
        <w:pStyle w:val="BodyText"/>
      </w:pPr>
    </w:p>
    <w:p w:rsidR="00000000" w:rsidRPr="003D2640" w:rsidP="00380968">
      <w:pPr>
        <w:pStyle w:val="BodyText"/>
      </w:pPr>
      <w:r w:rsidRPr="003D2640">
        <w:t>Assessors of this unit must satisfy the requirements for assessors in applicable v</w:t>
      </w:r>
      <w:r w:rsidRPr="003D2640">
        <w:t>ocational education and training legislation, frameworks and/or standards.</w:t>
      </w:r>
    </w:p>
    <w:p w:rsidR="00000000" w:rsidRPr="003D2640" w:rsidP="003D2640">
      <w:pPr>
        <w:pStyle w:val="Heading1"/>
      </w:pPr>
      <w:bookmarkStart w:id="12" w:name="O_1092681"/>
      <w:bookmarkEnd w:id="12"/>
      <w:r w:rsidRPr="003D2640">
        <w:t>Links</w:t>
      </w:r>
    </w:p>
    <w:p w:rsidR="00000000" w:rsidRPr="003D2640" w:rsidP="00380968">
      <w:pPr>
        <w:pStyle w:val="BodyText"/>
      </w:pPr>
      <w:r w:rsidRPr="003D26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71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2640" w:rsidP="003D2640"/>
    <w:sectPr w:rsidSect="003D26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0" w:rsidRPr="00380968" w:rsidP="00380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968" w:rsidP="003D2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968" w:rsidP="003D2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0968" w:rsidP="003D26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0" w:rsidP="003D2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968">
      <w:t>Approved</w:t>
    </w:r>
    <w:r w:rsidR="003809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9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968">
      <w:rPr>
        <w:noProof/>
      </w:rPr>
      <w:t>4</w:t>
    </w:r>
    <w:r>
      <w:rPr>
        <w:noProof/>
      </w:rPr>
      <w:fldChar w:fldCharType="end"/>
    </w:r>
  </w:p>
  <w:p w:rsidR="003D2640" w:rsidP="003D2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9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968">
      <w:t>Future Skills Organisation</w:t>
    </w:r>
    <w:r w:rsidR="00380968">
      <w:fldChar w:fldCharType="end"/>
    </w:r>
  </w:p>
  <w:p w:rsidR="003D2640" w:rsidP="003D2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640" w:rsidRPr="00380968" w:rsidP="00380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968" w:rsidRPr="002D2AF8" w:rsidP="003D2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ICTICT310 Identify and use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0968" w:rsidP="003D26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0" w:rsidRPr="002D2AF8" w:rsidP="003D2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968">
      <w:t>ICTICT310 Identify and use industry specific technologies</w:t>
    </w:r>
    <w:r w:rsidR="003809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968">
      <w:rPr>
        <w:noProof/>
      </w:rPr>
      <w:t>1 March 2025</w:t>
    </w:r>
    <w:r>
      <w:fldChar w:fldCharType="end"/>
    </w:r>
  </w:p>
  <w:p w:rsidR="003D2640" w:rsidP="003D2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0EA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5E4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640"/>
  </w:style>
  <w:style w:type="character" w:customStyle="1" w:styleId="Heading1Char">
    <w:name w:val="Heading 1 Char"/>
    <w:basedOn w:val="DefaultParagraphFont"/>
    <w:link w:val="Heading1"/>
    <w:rsid w:val="003D2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6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26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6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640"/>
    <w:rPr>
      <w:b/>
      <w:spacing w:val="0"/>
    </w:rPr>
  </w:style>
  <w:style w:type="character" w:styleId="Emphasis">
    <w:name w:val="Emphasis"/>
    <w:basedOn w:val="DefaultParagraphFont"/>
    <w:qFormat/>
    <w:rsid w:val="003D2640"/>
    <w:rPr>
      <w:i/>
    </w:rPr>
  </w:style>
  <w:style w:type="paragraph" w:customStyle="1" w:styleId="SuperHeading">
    <w:name w:val="SuperHeading"/>
    <w:basedOn w:val="Normal"/>
    <w:rsid w:val="003D2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D264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D2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6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2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6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6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640"/>
  </w:style>
  <w:style w:type="paragraph" w:styleId="TableofFigures">
    <w:name w:val="table of figures"/>
    <w:basedOn w:val="Normal"/>
    <w:next w:val="Normal"/>
    <w:semiHidden/>
    <w:rsid w:val="003D2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6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2640"/>
    <w:rPr>
      <w:rFonts w:ascii="Wingdings" w:hAnsi="Wingdings"/>
    </w:rPr>
  </w:style>
  <w:style w:type="paragraph" w:customStyle="1" w:styleId="TableHeading">
    <w:name w:val="Table Heading"/>
    <w:basedOn w:val="HeadingBase"/>
    <w:rsid w:val="003D2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640"/>
    <w:rPr>
      <w:color w:val="0033CC"/>
      <w:u w:val="none"/>
    </w:rPr>
  </w:style>
  <w:style w:type="paragraph" w:customStyle="1" w:styleId="BodyTextRight">
    <w:name w:val="Body Text Right"/>
    <w:basedOn w:val="BodyText"/>
    <w:rsid w:val="003D2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6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640"/>
    <w:rPr>
      <w:sz w:val="32"/>
    </w:rPr>
  </w:style>
  <w:style w:type="paragraph" w:customStyle="1" w:styleId="HeadingProcedure">
    <w:name w:val="Heading Procedure"/>
    <w:basedOn w:val="HeadingBase"/>
    <w:next w:val="Normal"/>
    <w:rsid w:val="003D2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640"/>
    <w:pPr>
      <w:spacing w:before="60" w:after="60"/>
    </w:pPr>
  </w:style>
  <w:style w:type="paragraph" w:styleId="ListContinue">
    <w:name w:val="List Continue"/>
    <w:basedOn w:val="List"/>
    <w:rsid w:val="003D2640"/>
    <w:pPr>
      <w:ind w:firstLine="0"/>
    </w:pPr>
  </w:style>
  <w:style w:type="paragraph" w:customStyle="1" w:styleId="ListNote">
    <w:name w:val="List Note"/>
    <w:basedOn w:val="List"/>
    <w:rsid w:val="003D2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640"/>
    <w:rPr>
      <w:rFonts w:ascii="Courier New" w:hAnsi="Courier New"/>
    </w:rPr>
  </w:style>
  <w:style w:type="paragraph" w:customStyle="1" w:styleId="NoteBullet">
    <w:name w:val="Note Bullet"/>
    <w:basedOn w:val="Note"/>
    <w:rsid w:val="003D2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6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2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640"/>
    <w:rPr>
      <w:b/>
      <w:smallCaps/>
    </w:rPr>
  </w:style>
  <w:style w:type="paragraph" w:customStyle="1" w:styleId="TableListNumber">
    <w:name w:val="Table List Number"/>
    <w:basedOn w:val="ListNumber"/>
    <w:rsid w:val="003D2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640"/>
    <w:pPr>
      <w:numPr>
        <w:numId w:val="8"/>
      </w:numPr>
    </w:pPr>
  </w:style>
  <w:style w:type="paragraph" w:customStyle="1" w:styleId="ListAlpha2">
    <w:name w:val="List Alpha 2"/>
    <w:basedOn w:val="List2"/>
    <w:rsid w:val="003D2640"/>
    <w:pPr>
      <w:numPr>
        <w:numId w:val="7"/>
      </w:numPr>
    </w:pPr>
  </w:style>
  <w:style w:type="paragraph" w:styleId="List3">
    <w:name w:val="List 3"/>
    <w:basedOn w:val="BodyText"/>
    <w:rsid w:val="003D2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6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6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2640"/>
    <w:pPr>
      <w:numPr>
        <w:numId w:val="3"/>
      </w:numPr>
    </w:pPr>
  </w:style>
  <w:style w:type="paragraph" w:styleId="ListContinue2">
    <w:name w:val="List Continue 2"/>
    <w:basedOn w:val="List2"/>
    <w:rsid w:val="003D2640"/>
    <w:pPr>
      <w:ind w:firstLine="0"/>
    </w:pPr>
  </w:style>
  <w:style w:type="paragraph" w:styleId="ListContinue3">
    <w:name w:val="List Continue 3"/>
    <w:basedOn w:val="List3"/>
    <w:rsid w:val="003D2640"/>
    <w:pPr>
      <w:ind w:left="1021" w:firstLine="0"/>
    </w:pPr>
  </w:style>
  <w:style w:type="paragraph" w:styleId="ListContinue4">
    <w:name w:val="List Continue 4"/>
    <w:basedOn w:val="List4"/>
    <w:rsid w:val="003D2640"/>
    <w:pPr>
      <w:ind w:firstLine="0"/>
    </w:pPr>
  </w:style>
  <w:style w:type="paragraph" w:styleId="ListContinue5">
    <w:name w:val="List Continue 5"/>
    <w:basedOn w:val="List5"/>
    <w:rsid w:val="003D2640"/>
    <w:pPr>
      <w:ind w:firstLine="0"/>
    </w:pPr>
  </w:style>
  <w:style w:type="paragraph" w:styleId="ListNumber3">
    <w:name w:val="List Number 3"/>
    <w:basedOn w:val="List3"/>
    <w:rsid w:val="003D2640"/>
    <w:pPr>
      <w:numPr>
        <w:numId w:val="4"/>
      </w:numPr>
    </w:pPr>
  </w:style>
  <w:style w:type="paragraph" w:styleId="ListNumber4">
    <w:name w:val="List Number 4"/>
    <w:basedOn w:val="List4"/>
    <w:rsid w:val="003D2640"/>
    <w:pPr>
      <w:numPr>
        <w:numId w:val="5"/>
      </w:numPr>
    </w:pPr>
  </w:style>
  <w:style w:type="paragraph" w:styleId="ListNumber5">
    <w:name w:val="List Number 5"/>
    <w:basedOn w:val="List5"/>
    <w:rsid w:val="003D2640"/>
    <w:pPr>
      <w:numPr>
        <w:numId w:val="6"/>
      </w:numPr>
    </w:pPr>
  </w:style>
  <w:style w:type="paragraph" w:styleId="BlockText">
    <w:name w:val="Block Text"/>
    <w:basedOn w:val="Normal"/>
    <w:rsid w:val="003D2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640"/>
    <w:rPr>
      <w:sz w:val="16"/>
      <w:vertAlign w:val="superscript"/>
    </w:rPr>
  </w:style>
  <w:style w:type="character" w:customStyle="1" w:styleId="Symbols">
    <w:name w:val="Symbols"/>
    <w:basedOn w:val="DefaultParagraphFont"/>
    <w:rsid w:val="003D2640"/>
    <w:rPr>
      <w:rFonts w:ascii="Symbol" w:hAnsi="Symbol"/>
    </w:rPr>
  </w:style>
  <w:style w:type="character" w:customStyle="1" w:styleId="MenuOptions">
    <w:name w:val="Menu Options"/>
    <w:basedOn w:val="DefaultParagraphFont"/>
    <w:rsid w:val="003D2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640"/>
    <w:rPr>
      <w:b/>
    </w:rPr>
  </w:style>
  <w:style w:type="character" w:customStyle="1" w:styleId="Underlined">
    <w:name w:val="Underlined"/>
    <w:basedOn w:val="DefaultParagraphFont"/>
    <w:rsid w:val="003D2640"/>
    <w:rPr>
      <w:u w:val="single"/>
    </w:rPr>
  </w:style>
  <w:style w:type="paragraph" w:customStyle="1" w:styleId="TableBodyTextRight">
    <w:name w:val="Table Body Text Right"/>
    <w:basedOn w:val="TableBodyText"/>
    <w:rsid w:val="003D2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640"/>
    <w:rPr>
      <w:sz w:val="18"/>
    </w:rPr>
  </w:style>
  <w:style w:type="paragraph" w:customStyle="1" w:styleId="BodySmallRight">
    <w:name w:val="Body Small Right"/>
    <w:basedOn w:val="BodyTextRight"/>
    <w:rsid w:val="003D2640"/>
    <w:rPr>
      <w:sz w:val="18"/>
      <w:szCs w:val="18"/>
    </w:rPr>
  </w:style>
  <w:style w:type="paragraph" w:customStyle="1" w:styleId="MarginEdition">
    <w:name w:val="Margin Edition"/>
    <w:basedOn w:val="MarginNote"/>
    <w:rsid w:val="003D2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640"/>
    <w:rPr>
      <w:sz w:val="2"/>
      <w:szCs w:val="2"/>
    </w:rPr>
  </w:style>
  <w:style w:type="character" w:customStyle="1" w:styleId="Small">
    <w:name w:val="Small"/>
    <w:basedOn w:val="DefaultParagraphFont"/>
    <w:rsid w:val="003D2640"/>
    <w:rPr>
      <w:sz w:val="16"/>
    </w:rPr>
  </w:style>
  <w:style w:type="paragraph" w:customStyle="1" w:styleId="WideTable">
    <w:name w:val="Wide Table"/>
    <w:basedOn w:val="Normal"/>
    <w:rsid w:val="003D2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640"/>
  </w:style>
  <w:style w:type="paragraph" w:styleId="Quote">
    <w:name w:val="Quote"/>
    <w:basedOn w:val="Heading1"/>
    <w:link w:val="QuoteChar"/>
    <w:qFormat/>
    <w:rsid w:val="003D2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640"/>
    <w:pPr>
      <w:pageBreakBefore/>
    </w:pPr>
  </w:style>
  <w:style w:type="paragraph" w:customStyle="1" w:styleId="Border">
    <w:name w:val="Border"/>
    <w:basedOn w:val="Normal"/>
    <w:qFormat/>
    <w:rsid w:val="003D2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640"/>
    <w:rPr>
      <w:u w:val="single"/>
    </w:rPr>
  </w:style>
  <w:style w:type="character" w:customStyle="1" w:styleId="BoldandItalics">
    <w:name w:val="Bold and Italics"/>
    <w:qFormat/>
    <w:rsid w:val="003D2640"/>
    <w:rPr>
      <w:b/>
      <w:i/>
      <w:u w:val="none"/>
    </w:rPr>
  </w:style>
  <w:style w:type="paragraph" w:styleId="BalloonText">
    <w:name w:val="Balloon Text"/>
    <w:basedOn w:val="Normal"/>
    <w:link w:val="BalloonTextChar"/>
    <w:rsid w:val="003D2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640"/>
    <w:pPr>
      <w:spacing w:before="0" w:after="0"/>
    </w:pPr>
  </w:style>
  <w:style w:type="paragraph" w:customStyle="1" w:styleId="BodyTextBold">
    <w:name w:val="Body Text Bold"/>
    <w:basedOn w:val="BodyText"/>
    <w:qFormat/>
    <w:rsid w:val="003D2640"/>
    <w:rPr>
      <w:b/>
    </w:rPr>
  </w:style>
  <w:style w:type="character" w:styleId="Hyperlink">
    <w:name w:val="Hyperlink"/>
    <w:basedOn w:val="DefaultParagraphFont"/>
    <w:uiPriority w:val="99"/>
    <w:unhideWhenUsed/>
    <w:rsid w:val="00380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5584</Characters>
  <Application>Microsoft Office Word</Application>
  <DocSecurity>0</DocSecurity>
  <Lines>164</Lines>
  <Paragraphs>98</Paragraphs>
  <ScaleCrop>false</ScaleCrop>
  <Company>Author-it Software Corporation Ltd.</Company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ICTICT310 Identify and use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