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7DB" w:rsidP="00163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ICTICT310 Identify and use industry specific technologies</w:t>
      </w:r>
      <w:r>
        <w:fldChar w:fldCharType="end"/>
      </w:r>
    </w:p>
    <w:p w:rsidR="001637DB" w:rsidP="001637DB">
      <w:pPr>
        <w:pStyle w:val="Version"/>
        <w:sectPr w:rsidSect="00B65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860" w:rsidP="00B65860">
      <w:pPr>
        <w:pStyle w:val="SuperHeading"/>
      </w:pPr>
      <w:r w:rsidRPr="00B65860">
        <w:t>Assessment Re</w:t>
      </w:r>
      <w:r w:rsidRPr="00B65860">
        <w:t>quirements for ICTICT310 Identify and use industry specific technologies</w:t>
      </w:r>
    </w:p>
    <w:p w:rsidR="00000000" w:rsidRPr="00B65860" w:rsidP="00B65860">
      <w:pPr>
        <w:pStyle w:val="Heading1"/>
      </w:pPr>
      <w:bookmarkStart w:id="1" w:name="O_1092682"/>
      <w:bookmarkEnd w:id="1"/>
      <w:r w:rsidRPr="00B6586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637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860" w:rsidP="00B65860">
            <w:pPr>
              <w:pStyle w:val="BodyText"/>
            </w:pPr>
            <w:r w:rsidRPr="00B6586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860">
            <w:pPr>
              <w:pStyle w:val="BodyText"/>
              <w:rPr>
                <w:lang w:val="en-NZ"/>
              </w:rPr>
            </w:pPr>
            <w:r w:rsidRPr="00B65860">
              <w:rPr>
                <w:rStyle w:val="SpecialBold"/>
              </w:rPr>
              <w:t>Comments</w:t>
            </w:r>
          </w:p>
        </w:tc>
      </w:tr>
      <w:tr w:rsidTr="001637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860">
            <w:pPr>
              <w:pStyle w:val="BodyText"/>
              <w:rPr>
                <w:lang w:val="en-NZ"/>
              </w:rPr>
            </w:pPr>
            <w:r w:rsidRPr="00B6586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860" w:rsidP="00B65860">
            <w:pPr>
              <w:pStyle w:val="BodyText"/>
            </w:pPr>
            <w:r w:rsidRPr="00B65860">
              <w:t>This version first released with ICT Information and Communications Technology Training Package Version 6.0.</w:t>
            </w:r>
          </w:p>
        </w:tc>
      </w:tr>
    </w:tbl>
    <w:p w:rsidR="00000000" w:rsidRPr="00B65860" w:rsidP="00B65860">
      <w:pPr>
        <w:pStyle w:val="BodyText"/>
      </w:pPr>
    </w:p>
    <w:p w:rsidR="00000000" w:rsidRPr="00B65860" w:rsidP="00B65860">
      <w:pPr>
        <w:pStyle w:val="AllowPageBreak"/>
      </w:pPr>
    </w:p>
    <w:p w:rsidR="00000000" w:rsidRPr="00B65860" w:rsidP="00B65860">
      <w:pPr>
        <w:pStyle w:val="Heading1"/>
      </w:pPr>
      <w:bookmarkStart w:id="2" w:name="O_1092685"/>
      <w:bookmarkEnd w:id="2"/>
      <w:r w:rsidRPr="00B65860">
        <w:t>Performance Evidence</w:t>
      </w:r>
    </w:p>
    <w:p w:rsidR="00000000" w:rsidRPr="00B65860" w:rsidP="001637DB">
      <w:pPr>
        <w:pStyle w:val="BodyText"/>
      </w:pPr>
      <w:r w:rsidRPr="00B65860">
        <w:t>The candidate must demonstrate the ability to complete the tasks outlined in the elements, performance criteria and foundation skills of this unit, including evidence of the ability to:</w:t>
      </w:r>
    </w:p>
    <w:p w:rsidR="00000000" w:rsidRPr="00B65860" w:rsidP="00B65860">
      <w:pPr>
        <w:pStyle w:val="ListBullet"/>
      </w:pPr>
      <w:r w:rsidRPr="00B65860">
        <w:t>identify and determine compati</w:t>
      </w:r>
      <w:r w:rsidRPr="00B65860">
        <w:t>bility of at least three industry specific technologies in one organisational area</w:t>
      </w:r>
    </w:p>
    <w:p w:rsidR="00000000" w:rsidRPr="00B65860" w:rsidP="00B65860">
      <w:pPr>
        <w:pStyle w:val="ListBullet"/>
      </w:pPr>
      <w:r w:rsidRPr="00B65860">
        <w:t>use and test features and functions of identified industry specific technologies to industry standards in one organisational area.</w:t>
      </w:r>
    </w:p>
    <w:p w:rsidR="00000000" w:rsidRPr="00B65860" w:rsidP="00B65860">
      <w:pPr>
        <w:pStyle w:val="BodyText"/>
      </w:pPr>
    </w:p>
    <w:p w:rsidR="00000000" w:rsidRPr="00B65860" w:rsidP="001637DB">
      <w:pPr>
        <w:pStyle w:val="BodyText"/>
      </w:pPr>
      <w:r w:rsidRPr="00B65860">
        <w:t>In the course of the above, the candidate must:</w:t>
      </w:r>
    </w:p>
    <w:p w:rsidR="00000000" w:rsidRPr="00B65860" w:rsidP="00B65860">
      <w:pPr>
        <w:pStyle w:val="ListBullet"/>
      </w:pPr>
      <w:r w:rsidRPr="00B65860">
        <w:t>adhere to legislative and organisational standards and requirements applicable to industry specific technologies</w:t>
      </w:r>
    </w:p>
    <w:p w:rsidR="00000000" w:rsidRPr="00B65860" w:rsidP="00B65860">
      <w:pPr>
        <w:pStyle w:val="ListBullet"/>
      </w:pPr>
      <w:r w:rsidRPr="00B65860">
        <w:t xml:space="preserve">evaluate capabilities of identified industry specific technologies </w:t>
      </w:r>
    </w:p>
    <w:p w:rsidR="00000000" w:rsidRPr="00B65860" w:rsidP="00B65860">
      <w:pPr>
        <w:pStyle w:val="ListBullet"/>
      </w:pPr>
      <w:r w:rsidRPr="00B65860">
        <w:t>assist in adapting impleme</w:t>
      </w:r>
      <w:r w:rsidRPr="00B65860">
        <w:t>ntation of identified industry specific technologies to organisational environment.</w:t>
      </w:r>
    </w:p>
    <w:p w:rsidR="00000000" w:rsidRPr="00B65860" w:rsidP="00B65860">
      <w:pPr>
        <w:pStyle w:val="AllowPageBreak"/>
      </w:pPr>
    </w:p>
    <w:p w:rsidR="00000000" w:rsidRPr="00B65860" w:rsidP="00B65860">
      <w:pPr>
        <w:pStyle w:val="Heading1"/>
      </w:pPr>
      <w:bookmarkStart w:id="3" w:name="O_1092684"/>
      <w:bookmarkEnd w:id="3"/>
      <w:r w:rsidRPr="00B65860">
        <w:t>Knowledge Evidence</w:t>
      </w:r>
    </w:p>
    <w:p w:rsidR="00000000" w:rsidRPr="00B65860" w:rsidP="001637DB">
      <w:pPr>
        <w:pStyle w:val="BodyText"/>
      </w:pPr>
      <w:r w:rsidRPr="00B65860">
        <w:t>The candidate must be able to demonstrate knowledge to complete the tasks outlined in the elements, performance criteria and foundatio</w:t>
      </w:r>
      <w:r w:rsidRPr="00B65860">
        <w:t>n skills of this unit, including knowledge of:</w:t>
      </w:r>
    </w:p>
    <w:p w:rsidR="00000000" w:rsidRPr="00B65860" w:rsidP="00B65860">
      <w:pPr>
        <w:pStyle w:val="ListBullet"/>
      </w:pPr>
      <w:r w:rsidRPr="00B65860">
        <w:t>industry standard technology trends in Information and Communications Technology (ICT)</w:t>
      </w:r>
    </w:p>
    <w:p w:rsidR="00000000" w:rsidRPr="00B65860" w:rsidP="00B65860">
      <w:pPr>
        <w:pStyle w:val="ListBullet"/>
      </w:pPr>
      <w:r w:rsidRPr="00B65860">
        <w:t>industry technology standards used in specified ICT area</w:t>
      </w:r>
    </w:p>
    <w:p w:rsidR="00000000" w:rsidRPr="00B65860" w:rsidP="00B65860">
      <w:pPr>
        <w:pStyle w:val="ListBullet"/>
      </w:pPr>
      <w:r w:rsidRPr="00B65860">
        <w:t>vendor product instructions applicable to specified ICT area</w:t>
      </w:r>
    </w:p>
    <w:p w:rsidR="00000000" w:rsidRPr="00B65860" w:rsidP="00B65860">
      <w:pPr>
        <w:pStyle w:val="ListBullet"/>
      </w:pPr>
      <w:r w:rsidRPr="00B65860">
        <w:t>gen</w:t>
      </w:r>
      <w:r w:rsidRPr="00B65860">
        <w:t>eral features, capabilities and application of industry standard hardware and software products</w:t>
      </w:r>
    </w:p>
    <w:p w:rsidR="00000000" w:rsidRPr="00B65860" w:rsidP="00B65860">
      <w:pPr>
        <w:pStyle w:val="ListBullet"/>
      </w:pPr>
      <w:r w:rsidRPr="00B65860">
        <w:t>information gathering techniques applicable to identifying industry specific technologies</w:t>
      </w:r>
    </w:p>
    <w:p w:rsidR="00000000" w:rsidRPr="00B65860" w:rsidP="00B65860">
      <w:pPr>
        <w:pStyle w:val="ListBullet"/>
      </w:pPr>
      <w:r w:rsidRPr="00B65860">
        <w:t xml:space="preserve">legislative and organisational procedures, standards and requirements </w:t>
      </w:r>
      <w:r w:rsidRPr="00B65860">
        <w:t>applicable to using industry specific technologies.</w:t>
      </w:r>
    </w:p>
    <w:p w:rsidR="00000000" w:rsidRPr="00B65860" w:rsidP="00B65860">
      <w:pPr>
        <w:pStyle w:val="AllowPageBreak"/>
      </w:pPr>
    </w:p>
    <w:p w:rsidR="00000000" w:rsidRPr="00B65860" w:rsidP="00B65860">
      <w:pPr>
        <w:pStyle w:val="Heading1"/>
      </w:pPr>
      <w:bookmarkStart w:id="4" w:name="O_1092683"/>
      <w:bookmarkEnd w:id="4"/>
      <w:r w:rsidRPr="00B65860">
        <w:t>Assessment Conditions</w:t>
      </w:r>
    </w:p>
    <w:p w:rsidR="00000000" w:rsidRPr="00B65860" w:rsidP="001637DB">
      <w:pPr>
        <w:pStyle w:val="BodyText"/>
      </w:pPr>
      <w:r w:rsidRPr="00B65860">
        <w:t>Skills in this unit must be demonstrated in a workplace or simulated environment where the conditions are typical of those in a working environment in this industr</w:t>
      </w:r>
      <w:r w:rsidRPr="00B65860">
        <w:t xml:space="preserve">y. </w:t>
      </w:r>
    </w:p>
    <w:p w:rsidR="00000000" w:rsidRPr="00B65860" w:rsidP="001637DB">
      <w:pPr>
        <w:pStyle w:val="BodyText"/>
      </w:pPr>
      <w:r w:rsidRPr="00B65860">
        <w:t>This includes access to:</w:t>
      </w:r>
    </w:p>
    <w:p w:rsidR="00000000" w:rsidRPr="00B65860" w:rsidP="00B65860">
      <w:pPr>
        <w:pStyle w:val="ListBullet"/>
      </w:pPr>
      <w:r w:rsidRPr="00B65860">
        <w:t>industry standard specific technologies used in industry</w:t>
      </w:r>
    </w:p>
    <w:p w:rsidR="00000000" w:rsidRPr="00B65860" w:rsidP="00B65860">
      <w:pPr>
        <w:pStyle w:val="ListBullet"/>
      </w:pPr>
      <w:r w:rsidRPr="00B65860">
        <w:t>documents detailing work health and safety (WHS) standards, environmental guidelines and organisational procedures.</w:t>
      </w:r>
    </w:p>
    <w:p w:rsidR="00000000" w:rsidRPr="00B65860" w:rsidP="00B65860">
      <w:pPr>
        <w:pStyle w:val="BodyText"/>
      </w:pPr>
    </w:p>
    <w:p w:rsidR="00000000" w:rsidRPr="00B65860" w:rsidP="001637DB">
      <w:pPr>
        <w:pStyle w:val="BodyText"/>
      </w:pPr>
      <w:r w:rsidRPr="00B65860">
        <w:t>Assessors of this unit must satisfy the requirements</w:t>
      </w:r>
      <w:r w:rsidRPr="00B65860">
        <w:t xml:space="preserve"> for assessors in applicable vocational education and training legislation, frameworks and/or standards.</w:t>
      </w:r>
    </w:p>
    <w:p w:rsidR="00000000" w:rsidRPr="00B65860" w:rsidP="00B65860">
      <w:pPr>
        <w:pStyle w:val="Heading1"/>
      </w:pPr>
      <w:bookmarkStart w:id="5" w:name="O_1092681"/>
      <w:bookmarkEnd w:id="5"/>
      <w:r w:rsidRPr="00B65860">
        <w:t>Links</w:t>
      </w:r>
    </w:p>
    <w:p w:rsidR="00000000" w:rsidRPr="00B65860" w:rsidP="001637DB">
      <w:pPr>
        <w:pStyle w:val="BodyText"/>
      </w:pPr>
      <w:r w:rsidRPr="00B658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41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5860" w:rsidP="00B65860"/>
    <w:sectPr w:rsidSect="00B658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60" w:rsidRPr="001637DB" w:rsidP="00163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DB" w:rsidP="00B65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7DB" w:rsidP="00B65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37DB" w:rsidP="00B65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860" w:rsidRPr="001637DB" w:rsidP="00163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DB" w:rsidRPr="002D2AF8" w:rsidP="00B65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ICTICT310 Identify and use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637DB" w:rsidP="00B65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3C4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240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860"/>
  </w:style>
  <w:style w:type="character" w:customStyle="1" w:styleId="Heading1Char">
    <w:name w:val="Heading 1 Char"/>
    <w:basedOn w:val="DefaultParagraphFont"/>
    <w:link w:val="Heading1"/>
    <w:rsid w:val="00B65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8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8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860"/>
    <w:rPr>
      <w:b/>
      <w:spacing w:val="0"/>
    </w:rPr>
  </w:style>
  <w:style w:type="paragraph" w:customStyle="1" w:styleId="SuperHeading">
    <w:name w:val="SuperHeading"/>
    <w:basedOn w:val="Normal"/>
    <w:rsid w:val="00B65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8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8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8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860"/>
    <w:rPr>
      <w:i/>
    </w:rPr>
  </w:style>
  <w:style w:type="paragraph" w:styleId="Caption">
    <w:name w:val="caption"/>
    <w:basedOn w:val="BodyText"/>
    <w:next w:val="Normal"/>
    <w:qFormat/>
    <w:rsid w:val="00B65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860"/>
  </w:style>
  <w:style w:type="paragraph" w:styleId="TableofFigures">
    <w:name w:val="table of figures"/>
    <w:basedOn w:val="Normal"/>
    <w:next w:val="Normal"/>
    <w:semiHidden/>
    <w:rsid w:val="00B65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8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5860"/>
    <w:rPr>
      <w:rFonts w:ascii="Wingdings" w:hAnsi="Wingdings"/>
    </w:rPr>
  </w:style>
  <w:style w:type="paragraph" w:customStyle="1" w:styleId="TableHeading">
    <w:name w:val="Table Heading"/>
    <w:basedOn w:val="HeadingBase"/>
    <w:rsid w:val="00B65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860"/>
    <w:rPr>
      <w:color w:val="0033CC"/>
      <w:u w:val="none"/>
    </w:rPr>
  </w:style>
  <w:style w:type="paragraph" w:customStyle="1" w:styleId="BodyTextRight">
    <w:name w:val="Body Text Right"/>
    <w:basedOn w:val="BodyText"/>
    <w:rsid w:val="00B65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8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860"/>
    <w:rPr>
      <w:sz w:val="32"/>
    </w:rPr>
  </w:style>
  <w:style w:type="paragraph" w:customStyle="1" w:styleId="HeadingProcedure">
    <w:name w:val="Heading Procedure"/>
    <w:basedOn w:val="HeadingBase"/>
    <w:next w:val="Normal"/>
    <w:rsid w:val="00B65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860"/>
    <w:pPr>
      <w:spacing w:before="60" w:after="60"/>
    </w:pPr>
  </w:style>
  <w:style w:type="paragraph" w:styleId="ListContinue">
    <w:name w:val="List Continue"/>
    <w:basedOn w:val="List"/>
    <w:rsid w:val="00B65860"/>
    <w:pPr>
      <w:ind w:firstLine="0"/>
    </w:pPr>
  </w:style>
  <w:style w:type="paragraph" w:customStyle="1" w:styleId="ListNote">
    <w:name w:val="List Note"/>
    <w:basedOn w:val="List"/>
    <w:rsid w:val="00B65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860"/>
    <w:rPr>
      <w:rFonts w:ascii="Courier New" w:hAnsi="Courier New"/>
    </w:rPr>
  </w:style>
  <w:style w:type="paragraph" w:customStyle="1" w:styleId="NoteBullet">
    <w:name w:val="Note Bullet"/>
    <w:basedOn w:val="Note"/>
    <w:rsid w:val="00B65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8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5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860"/>
    <w:rPr>
      <w:b/>
      <w:smallCaps/>
    </w:rPr>
  </w:style>
  <w:style w:type="paragraph" w:customStyle="1" w:styleId="TableListNumber">
    <w:name w:val="Table List Number"/>
    <w:basedOn w:val="ListNumber"/>
    <w:rsid w:val="00B65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860"/>
    <w:pPr>
      <w:numPr>
        <w:numId w:val="8"/>
      </w:numPr>
    </w:pPr>
  </w:style>
  <w:style w:type="paragraph" w:customStyle="1" w:styleId="ListAlpha2">
    <w:name w:val="List Alpha 2"/>
    <w:basedOn w:val="List2"/>
    <w:rsid w:val="00B65860"/>
    <w:pPr>
      <w:numPr>
        <w:numId w:val="7"/>
      </w:numPr>
    </w:pPr>
  </w:style>
  <w:style w:type="paragraph" w:styleId="List2">
    <w:name w:val="List 2"/>
    <w:basedOn w:val="BodyText"/>
    <w:rsid w:val="00B65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8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8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5860"/>
    <w:pPr>
      <w:numPr>
        <w:numId w:val="3"/>
      </w:numPr>
    </w:pPr>
  </w:style>
  <w:style w:type="paragraph" w:styleId="ListContinue2">
    <w:name w:val="List Continue 2"/>
    <w:basedOn w:val="List2"/>
    <w:rsid w:val="00B65860"/>
    <w:pPr>
      <w:ind w:firstLine="0"/>
    </w:pPr>
  </w:style>
  <w:style w:type="paragraph" w:styleId="ListContinue3">
    <w:name w:val="List Continue 3"/>
    <w:basedOn w:val="List3"/>
    <w:rsid w:val="00B65860"/>
    <w:pPr>
      <w:ind w:left="1021" w:firstLine="0"/>
    </w:pPr>
  </w:style>
  <w:style w:type="paragraph" w:styleId="ListContinue4">
    <w:name w:val="List Continue 4"/>
    <w:basedOn w:val="List4"/>
    <w:rsid w:val="00B65860"/>
    <w:pPr>
      <w:ind w:firstLine="0"/>
    </w:pPr>
  </w:style>
  <w:style w:type="paragraph" w:styleId="ListContinue5">
    <w:name w:val="List Continue 5"/>
    <w:basedOn w:val="List5"/>
    <w:rsid w:val="00B65860"/>
    <w:pPr>
      <w:ind w:firstLine="0"/>
    </w:pPr>
  </w:style>
  <w:style w:type="paragraph" w:styleId="ListNumber3">
    <w:name w:val="List Number 3"/>
    <w:basedOn w:val="List3"/>
    <w:rsid w:val="00B65860"/>
    <w:pPr>
      <w:numPr>
        <w:numId w:val="4"/>
      </w:numPr>
    </w:pPr>
  </w:style>
  <w:style w:type="paragraph" w:styleId="ListNumber4">
    <w:name w:val="List Number 4"/>
    <w:basedOn w:val="List4"/>
    <w:rsid w:val="00B65860"/>
    <w:pPr>
      <w:numPr>
        <w:numId w:val="5"/>
      </w:numPr>
    </w:pPr>
  </w:style>
  <w:style w:type="paragraph" w:styleId="ListNumber5">
    <w:name w:val="List Number 5"/>
    <w:basedOn w:val="List5"/>
    <w:rsid w:val="00B65860"/>
    <w:pPr>
      <w:numPr>
        <w:numId w:val="6"/>
      </w:numPr>
    </w:pPr>
  </w:style>
  <w:style w:type="paragraph" w:styleId="BlockText">
    <w:name w:val="Block Text"/>
    <w:basedOn w:val="Normal"/>
    <w:rsid w:val="00B65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860"/>
    <w:rPr>
      <w:sz w:val="16"/>
      <w:vertAlign w:val="superscript"/>
    </w:rPr>
  </w:style>
  <w:style w:type="character" w:customStyle="1" w:styleId="Symbols">
    <w:name w:val="Symbols"/>
    <w:basedOn w:val="DefaultParagraphFont"/>
    <w:rsid w:val="00B65860"/>
    <w:rPr>
      <w:rFonts w:ascii="Symbol" w:hAnsi="Symbol"/>
    </w:rPr>
  </w:style>
  <w:style w:type="character" w:customStyle="1" w:styleId="MenuOptions">
    <w:name w:val="Menu Options"/>
    <w:basedOn w:val="DefaultParagraphFont"/>
    <w:rsid w:val="00B65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860"/>
    <w:rPr>
      <w:b/>
    </w:rPr>
  </w:style>
  <w:style w:type="character" w:customStyle="1" w:styleId="Underlined">
    <w:name w:val="Underlined"/>
    <w:basedOn w:val="DefaultParagraphFont"/>
    <w:rsid w:val="00B65860"/>
    <w:rPr>
      <w:u w:val="single"/>
    </w:rPr>
  </w:style>
  <w:style w:type="paragraph" w:customStyle="1" w:styleId="TableBodyTextRight">
    <w:name w:val="Table Body Text Right"/>
    <w:basedOn w:val="TableBodyText"/>
    <w:rsid w:val="00B65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860"/>
    <w:rPr>
      <w:sz w:val="18"/>
    </w:rPr>
  </w:style>
  <w:style w:type="paragraph" w:customStyle="1" w:styleId="BodySmallRight">
    <w:name w:val="Body Small Right"/>
    <w:basedOn w:val="BodyTextRight"/>
    <w:rsid w:val="00B65860"/>
    <w:rPr>
      <w:sz w:val="18"/>
      <w:szCs w:val="18"/>
    </w:rPr>
  </w:style>
  <w:style w:type="paragraph" w:customStyle="1" w:styleId="MarginEdition">
    <w:name w:val="Margin Edition"/>
    <w:basedOn w:val="MarginNote"/>
    <w:rsid w:val="00B65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860"/>
    <w:rPr>
      <w:sz w:val="2"/>
      <w:szCs w:val="2"/>
    </w:rPr>
  </w:style>
  <w:style w:type="character" w:customStyle="1" w:styleId="Small">
    <w:name w:val="Small"/>
    <w:basedOn w:val="DefaultParagraphFont"/>
    <w:rsid w:val="00B65860"/>
    <w:rPr>
      <w:sz w:val="16"/>
    </w:rPr>
  </w:style>
  <w:style w:type="paragraph" w:customStyle="1" w:styleId="WideTable">
    <w:name w:val="Wide Table"/>
    <w:basedOn w:val="Normal"/>
    <w:rsid w:val="00B65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860"/>
  </w:style>
  <w:style w:type="paragraph" w:styleId="Quote">
    <w:name w:val="Quote"/>
    <w:basedOn w:val="Heading1"/>
    <w:link w:val="QuoteChar"/>
    <w:qFormat/>
    <w:rsid w:val="00B65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860"/>
    <w:pPr>
      <w:pageBreakBefore/>
    </w:pPr>
  </w:style>
  <w:style w:type="paragraph" w:customStyle="1" w:styleId="Border">
    <w:name w:val="Border"/>
    <w:basedOn w:val="Normal"/>
    <w:qFormat/>
    <w:rsid w:val="00B65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860"/>
    <w:rPr>
      <w:u w:val="single"/>
    </w:rPr>
  </w:style>
  <w:style w:type="character" w:customStyle="1" w:styleId="BoldandItalics">
    <w:name w:val="Bold and Italics"/>
    <w:qFormat/>
    <w:rsid w:val="00B65860"/>
    <w:rPr>
      <w:b/>
      <w:i/>
      <w:u w:val="none"/>
    </w:rPr>
  </w:style>
  <w:style w:type="paragraph" w:styleId="BalloonText">
    <w:name w:val="Balloon Text"/>
    <w:basedOn w:val="Normal"/>
    <w:link w:val="BalloonTextChar"/>
    <w:rsid w:val="00B65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860"/>
    <w:pPr>
      <w:spacing w:before="0" w:after="0"/>
    </w:pPr>
  </w:style>
  <w:style w:type="paragraph" w:customStyle="1" w:styleId="BodyTextBold">
    <w:name w:val="Body Text Bold"/>
    <w:basedOn w:val="BodyText"/>
    <w:qFormat/>
    <w:rsid w:val="00B65860"/>
    <w:rPr>
      <w:b/>
    </w:rPr>
  </w:style>
  <w:style w:type="character" w:styleId="Hyperlink">
    <w:name w:val="Hyperlink"/>
    <w:basedOn w:val="DefaultParagraphFont"/>
    <w:uiPriority w:val="99"/>
    <w:unhideWhenUsed/>
    <w:rsid w:val="00163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2379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ICTICT310 Identify and use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