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98E" w:rsidP="00DC39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ICTICT226 Operate simple database applications</w:t>
      </w:r>
      <w:r>
        <w:fldChar w:fldCharType="end"/>
      </w:r>
    </w:p>
    <w:p w:rsidR="00DC398E" w:rsidP="00DC398E">
      <w:pPr>
        <w:pStyle w:val="Version"/>
        <w:sectPr w:rsidSect="00E41B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B22" w:rsidP="00E41B22">
      <w:pPr>
        <w:pStyle w:val="SuperHeading"/>
      </w:pPr>
      <w:r w:rsidRPr="00E41B22">
        <w:t>ICTICT226 Operate simple database applications</w:t>
      </w:r>
    </w:p>
    <w:p w:rsidR="00000000" w:rsidRPr="00E41B22" w:rsidP="00E41B22">
      <w:pPr>
        <w:pStyle w:val="Heading1"/>
      </w:pPr>
      <w:bookmarkStart w:id="1" w:name="O_1220245"/>
      <w:bookmarkEnd w:id="1"/>
      <w:r w:rsidRPr="00E41B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41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22" w:rsidP="00E41B22">
            <w:pPr>
              <w:pStyle w:val="BodyText"/>
            </w:pPr>
            <w:r w:rsidRPr="00E41B2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BodyText"/>
              <w:rPr>
                <w:lang w:val="en-NZ"/>
              </w:rPr>
            </w:pPr>
            <w:r w:rsidRPr="00E41B22">
              <w:rPr>
                <w:rStyle w:val="SpecialBold"/>
              </w:rPr>
              <w:t>Comments</w:t>
            </w:r>
          </w:p>
        </w:tc>
      </w:tr>
      <w:tr w:rsidTr="00E41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BodyText"/>
              <w:rPr>
                <w:lang w:val="en-NZ"/>
              </w:rPr>
            </w:pPr>
            <w:r w:rsidRPr="00E41B2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22" w:rsidP="00E41B22">
            <w:pPr>
              <w:pStyle w:val="BodyText"/>
            </w:pPr>
            <w:r w:rsidRPr="00E41B22">
              <w:t>This version first released with the Information and Communications Technology Training Package Version 8.0.</w:t>
            </w:r>
          </w:p>
          <w:p w:rsidR="00000000" w:rsidRPr="00E41B22" w:rsidP="00E41B22">
            <w:pPr>
              <w:pStyle w:val="BodyText"/>
            </w:pPr>
            <w:r w:rsidRPr="00E41B22">
              <w:t>Supersedes and is equivalent to ICTICT210 Operate database applications.</w:t>
            </w:r>
          </w:p>
          <w:p w:rsidR="00000000" w:rsidRPr="00E41B22" w:rsidP="00E41B22">
            <w:pPr>
              <w:pStyle w:val="BodyText"/>
            </w:pPr>
            <w:r w:rsidRPr="00E41B22">
              <w:t>Updated title t</w:t>
            </w:r>
            <w:r w:rsidRPr="00E41B22">
              <w:t>o better reflect unit scope.</w:t>
            </w:r>
          </w:p>
        </w:tc>
      </w:tr>
    </w:tbl>
    <w:p w:rsidR="00000000" w:rsidRPr="00E41B22" w:rsidP="00E41B22">
      <w:pPr>
        <w:pStyle w:val="BodyText"/>
      </w:pPr>
    </w:p>
    <w:p w:rsidR="00000000" w:rsidRPr="00E41B22" w:rsidP="00E41B22">
      <w:pPr>
        <w:pStyle w:val="AllowPageBreak"/>
      </w:pPr>
    </w:p>
    <w:p w:rsidR="00000000" w:rsidRPr="00E41B22" w:rsidP="00E41B22">
      <w:pPr>
        <w:pStyle w:val="Heading1"/>
      </w:pPr>
      <w:bookmarkStart w:id="2" w:name="O_1220246"/>
      <w:bookmarkEnd w:id="2"/>
      <w:r w:rsidRPr="00E41B22">
        <w:t>Application</w:t>
      </w:r>
    </w:p>
    <w:p w:rsidR="00000000" w:rsidRPr="00E41B22" w:rsidP="00DC398E">
      <w:pPr>
        <w:pStyle w:val="BodyText"/>
      </w:pPr>
      <w:r w:rsidRPr="00E41B22">
        <w:t>This unit describes the skills and knowledge required to set up, customise and review relational databases using pre-existing data. It includes performing simple data operations to document insi</w:t>
      </w:r>
      <w:r w:rsidRPr="00E41B22">
        <w:t>ghts in the form of a data report.</w:t>
      </w:r>
    </w:p>
    <w:p w:rsidR="00000000" w:rsidRPr="00E41B22" w:rsidP="00DC398E">
      <w:pPr>
        <w:pStyle w:val="BodyText"/>
      </w:pPr>
      <w:r w:rsidRPr="00E41B22">
        <w:t>The unit applies to individuals who may work in roles such as support desk technicians, who use simple database applications in established contexts.</w:t>
      </w:r>
    </w:p>
    <w:p w:rsidR="00000000" w:rsidRPr="00E41B22" w:rsidP="00DC398E">
      <w:pPr>
        <w:pStyle w:val="BodyText"/>
      </w:pPr>
      <w:r w:rsidRPr="00E41B22">
        <w:t>No licensing, legislative or certification requirements apply to this u</w:t>
      </w:r>
      <w:r w:rsidRPr="00E41B22">
        <w:t>nit at the time of publication.</w:t>
      </w:r>
    </w:p>
    <w:p w:rsidR="00000000" w:rsidRPr="00E41B22" w:rsidP="00E41B22">
      <w:pPr>
        <w:pStyle w:val="Heading1"/>
      </w:pPr>
      <w:bookmarkStart w:id="3" w:name="O_1220249"/>
      <w:bookmarkEnd w:id="3"/>
      <w:r w:rsidRPr="00E41B22">
        <w:t>Unit Sector</w:t>
      </w:r>
    </w:p>
    <w:p w:rsidR="00000000" w:rsidRPr="00E41B22" w:rsidP="00DC398E">
      <w:pPr>
        <w:pStyle w:val="BodyText"/>
      </w:pPr>
      <w:r w:rsidRPr="00E41B22">
        <w:t>General ICT</w:t>
      </w:r>
    </w:p>
    <w:p w:rsidR="00000000" w:rsidRPr="00E41B22" w:rsidP="00E41B22">
      <w:pPr>
        <w:pStyle w:val="Heading1"/>
      </w:pPr>
      <w:bookmarkStart w:id="4" w:name="O_1220250"/>
      <w:bookmarkEnd w:id="4"/>
      <w:r w:rsidRPr="00E41B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E41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22" w:rsidP="00E41B22">
            <w:pPr>
              <w:pStyle w:val="BodyText"/>
            </w:pPr>
            <w:r w:rsidRPr="00E41B22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BodyText"/>
              <w:rPr>
                <w:lang w:val="en-NZ"/>
              </w:rPr>
            </w:pPr>
            <w:r w:rsidRPr="00E41B22">
              <w:rPr>
                <w:rStyle w:val="SpecialBold"/>
              </w:rPr>
              <w:t>PERFORMANCE CRITERIA</w:t>
            </w:r>
          </w:p>
        </w:tc>
      </w:tr>
      <w:tr w:rsidTr="00E41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22" w:rsidP="00E41B22">
            <w:pPr>
              <w:pStyle w:val="BodyText"/>
            </w:pPr>
            <w:r w:rsidRPr="00E41B22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BodyText"/>
              <w:rPr>
                <w:lang w:val="en-NZ"/>
              </w:rPr>
            </w:pPr>
            <w:r w:rsidRPr="00E41B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1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List"/>
              <w:rPr>
                <w:lang w:val="en-NZ"/>
              </w:rPr>
            </w:pPr>
            <w:r w:rsidRPr="00E41B22">
              <w:t>1. Set up database settings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22" w:rsidP="00E41B22">
            <w:pPr>
              <w:pStyle w:val="List"/>
            </w:pPr>
            <w:r w:rsidRPr="00E41B22">
              <w:t>1.1 Confirm work brief and tasks according to organisational policies and procedures</w:t>
            </w:r>
          </w:p>
          <w:p w:rsidR="00000000" w:rsidRPr="00E41B22" w:rsidP="00E41B22">
            <w:pPr>
              <w:pStyle w:val="List"/>
            </w:pPr>
            <w:r w:rsidRPr="00E41B22">
              <w:t>1.2 Adjust page layout to meet user requiremen</w:t>
            </w:r>
            <w:r w:rsidRPr="00E41B22">
              <w:t>ts</w:t>
            </w:r>
          </w:p>
          <w:p w:rsidR="00000000" w:rsidRPr="00E41B22" w:rsidP="00E41B22">
            <w:pPr>
              <w:pStyle w:val="List"/>
            </w:pPr>
            <w:r w:rsidRPr="00E41B22">
              <w:t>1.3 Identify and compare different toolbar options</w:t>
            </w:r>
          </w:p>
          <w:p w:rsidR="00000000" w:rsidP="00E41B22">
            <w:pPr>
              <w:pStyle w:val="List"/>
              <w:rPr>
                <w:lang w:val="en-NZ"/>
              </w:rPr>
            </w:pPr>
            <w:r w:rsidRPr="00E41B22">
              <w:t>1.4 Format font for the purpose of database entries</w:t>
            </w:r>
          </w:p>
        </w:tc>
      </w:tr>
      <w:tr w:rsidTr="00E41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List"/>
              <w:rPr>
                <w:lang w:val="en-NZ"/>
              </w:rPr>
            </w:pPr>
            <w:r w:rsidRPr="00E41B22">
              <w:t>2. Prepare forms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22" w:rsidP="00E41B22">
            <w:pPr>
              <w:pStyle w:val="List"/>
            </w:pPr>
            <w:r w:rsidRPr="00E41B22">
              <w:t>2.1 Confirm type of form, field lists, design and layouts</w:t>
            </w:r>
          </w:p>
          <w:p w:rsidR="00000000" w:rsidRPr="00E41B22" w:rsidP="00E41B22">
            <w:pPr>
              <w:pStyle w:val="List"/>
            </w:pPr>
            <w:r w:rsidRPr="00E41B22">
              <w:t>2.2 Create simple form according to work brief</w:t>
            </w:r>
          </w:p>
          <w:p w:rsidR="00000000" w:rsidRPr="00E41B22" w:rsidP="00E41B22">
            <w:pPr>
              <w:pStyle w:val="List"/>
            </w:pPr>
            <w:r w:rsidRPr="00E41B22">
              <w:t>2.3 Open database and modify records through the simple form</w:t>
            </w:r>
          </w:p>
          <w:p w:rsidR="00000000" w:rsidP="00E41B22">
            <w:pPr>
              <w:pStyle w:val="List"/>
              <w:rPr>
                <w:lang w:val="en-NZ"/>
              </w:rPr>
            </w:pPr>
            <w:r w:rsidRPr="00E41B22">
              <w:t>2.4 Rearrange objects in simple form according to work brief</w:t>
            </w:r>
          </w:p>
        </w:tc>
      </w:tr>
      <w:tr w:rsidTr="00E41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List"/>
              <w:rPr>
                <w:lang w:val="en-NZ"/>
              </w:rPr>
            </w:pPr>
            <w:r w:rsidRPr="00E41B22">
              <w:t>3. Execute and evaluate database queries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22" w:rsidP="00E41B22">
            <w:pPr>
              <w:pStyle w:val="List"/>
            </w:pPr>
            <w:r w:rsidRPr="00E41B22">
              <w:t>3.1 Run database query according to work brief</w:t>
            </w:r>
          </w:p>
          <w:p w:rsidR="00000000" w:rsidRPr="00E41B22" w:rsidP="00E41B22">
            <w:pPr>
              <w:pStyle w:val="List"/>
            </w:pPr>
            <w:r w:rsidRPr="00E41B22">
              <w:t>3.2 Review query outputs according to work br</w:t>
            </w:r>
            <w:r w:rsidRPr="00E41B22">
              <w:t>ief</w:t>
            </w:r>
          </w:p>
          <w:p w:rsidR="00000000" w:rsidP="00E41B22">
            <w:pPr>
              <w:pStyle w:val="List"/>
              <w:rPr>
                <w:lang w:val="en-NZ"/>
              </w:rPr>
            </w:pPr>
            <w:r w:rsidRPr="00E41B22">
              <w:t>3.3 Confirm that outputs present data in logical sequences</w:t>
            </w:r>
          </w:p>
        </w:tc>
      </w:tr>
      <w:tr w:rsidTr="00E41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List"/>
              <w:rPr>
                <w:lang w:val="en-NZ"/>
              </w:rPr>
            </w:pPr>
            <w:r w:rsidRPr="00E41B22">
              <w:t>4. Retrieve information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22" w:rsidP="00E41B22">
            <w:pPr>
              <w:pStyle w:val="List"/>
            </w:pPr>
            <w:r w:rsidRPr="00E41B22">
              <w:t>4.1 Locate required database records according to work brief</w:t>
            </w:r>
          </w:p>
          <w:p w:rsidR="00000000" w:rsidRPr="00E41B22" w:rsidP="00E41B22">
            <w:pPr>
              <w:pStyle w:val="List"/>
            </w:pPr>
            <w:r w:rsidRPr="00E41B22">
              <w:t>4.2 Run database applications and document outputs</w:t>
            </w:r>
          </w:p>
          <w:p w:rsidR="00000000" w:rsidRPr="00E41B22" w:rsidP="00E41B22">
            <w:pPr>
              <w:pStyle w:val="List"/>
            </w:pPr>
            <w:r w:rsidRPr="00E41B22">
              <w:t>4.3 Display outputs as required according to work brief</w:t>
            </w:r>
          </w:p>
          <w:p w:rsidR="00000000" w:rsidP="00E41B22">
            <w:pPr>
              <w:pStyle w:val="List"/>
              <w:rPr>
                <w:lang w:val="en-NZ"/>
              </w:rPr>
            </w:pPr>
            <w:r w:rsidRPr="00E41B22">
              <w:t>4.4 Save outputs in secure location according to organisational requirements</w:t>
            </w:r>
          </w:p>
        </w:tc>
      </w:tr>
      <w:tr w:rsidTr="00E41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List"/>
              <w:rPr>
                <w:lang w:val="en-NZ"/>
              </w:rPr>
            </w:pPr>
            <w:r w:rsidRPr="00E41B22">
              <w:t>5. Create and store data reports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22" w:rsidP="00E41B22">
            <w:pPr>
              <w:pStyle w:val="List"/>
            </w:pPr>
            <w:r w:rsidRPr="00E41B22">
              <w:t>5.1 Develop report from outputs according to work brief</w:t>
            </w:r>
          </w:p>
          <w:p w:rsidR="00000000" w:rsidRPr="00E41B22" w:rsidP="00E41B22">
            <w:pPr>
              <w:pStyle w:val="List"/>
            </w:pPr>
            <w:r w:rsidRPr="00E41B22">
              <w:t>5.2 Confirm that data report contains required information according to work brief</w:t>
            </w:r>
          </w:p>
          <w:p w:rsidR="00000000" w:rsidRPr="00E41B22" w:rsidP="00E41B22">
            <w:pPr>
              <w:pStyle w:val="List"/>
            </w:pPr>
            <w:r w:rsidRPr="00E41B22">
              <w:t>5.3 Co</w:t>
            </w:r>
            <w:r w:rsidRPr="00E41B22">
              <w:t>nfirm that report presents data in logical sequences</w:t>
            </w:r>
          </w:p>
          <w:p w:rsidR="00000000" w:rsidRPr="00E41B22" w:rsidP="00E41B22">
            <w:pPr>
              <w:pStyle w:val="List"/>
            </w:pPr>
            <w:r w:rsidRPr="00E41B22">
              <w:t>5.4 Format and distribute reports to required personnel</w:t>
            </w:r>
          </w:p>
          <w:p w:rsidR="00000000" w:rsidRPr="00E41B22" w:rsidP="00E41B22">
            <w:pPr>
              <w:pStyle w:val="List"/>
            </w:pPr>
            <w:r w:rsidRPr="00E41B22">
              <w:t>5.5 Seek and implement feedback from required personnel</w:t>
            </w:r>
          </w:p>
          <w:p w:rsidR="00000000" w:rsidRPr="00E41B22" w:rsidP="00E41B22">
            <w:pPr>
              <w:pStyle w:val="List"/>
            </w:pPr>
            <w:r w:rsidRPr="00E41B22">
              <w:t>5.6 Finalise and store data report according to organisational requirements</w:t>
            </w:r>
          </w:p>
        </w:tc>
      </w:tr>
    </w:tbl>
    <w:p w:rsidR="00000000" w:rsidRPr="00E41B22" w:rsidP="00E41B22">
      <w:pPr>
        <w:pStyle w:val="BodyText"/>
      </w:pPr>
    </w:p>
    <w:p w:rsidR="00000000" w:rsidRPr="00E41B22" w:rsidP="00E41B22">
      <w:pPr>
        <w:pStyle w:val="AllowPageBreak"/>
      </w:pPr>
    </w:p>
    <w:p w:rsidR="00000000" w:rsidRPr="00E41B22" w:rsidP="00E41B22">
      <w:pPr>
        <w:pStyle w:val="Heading1"/>
      </w:pPr>
      <w:bookmarkStart w:id="5" w:name="O_1220251"/>
      <w:bookmarkEnd w:id="5"/>
      <w:r w:rsidRPr="00E41B22">
        <w:t>Foundation Skills</w:t>
      </w:r>
    </w:p>
    <w:p w:rsidR="00000000" w:rsidRPr="00DC398E" w:rsidP="00DC398E">
      <w:pPr>
        <w:pStyle w:val="BodyText"/>
        <w:rPr>
          <w:i/>
        </w:rPr>
      </w:pPr>
      <w:r w:rsidRPr="00DC398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E41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22" w:rsidP="00E41B22">
            <w:pPr>
              <w:pStyle w:val="BodyText"/>
            </w:pPr>
            <w:r w:rsidRPr="00E41B22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BodyText"/>
              <w:rPr>
                <w:lang w:val="en-NZ"/>
              </w:rPr>
            </w:pPr>
            <w:r w:rsidRPr="00E41B22">
              <w:rPr>
                <w:rStyle w:val="SpecialBold"/>
              </w:rPr>
              <w:t>Description</w:t>
            </w:r>
          </w:p>
        </w:tc>
      </w:tr>
      <w:tr w:rsidTr="00E41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BodyText"/>
              <w:rPr>
                <w:lang w:val="en-NZ"/>
              </w:rPr>
            </w:pPr>
            <w:r w:rsidRPr="00E41B22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ListBullet"/>
              <w:rPr>
                <w:lang w:val="en-NZ"/>
              </w:rPr>
            </w:pPr>
            <w:r w:rsidRPr="00E41B22">
              <w:t>Identifies and analyses a wide range of forms and reports</w:t>
            </w:r>
          </w:p>
        </w:tc>
      </w:tr>
      <w:tr w:rsidTr="00E41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BodyText"/>
              <w:rPr>
                <w:lang w:val="en-NZ"/>
              </w:rPr>
            </w:pPr>
            <w:r w:rsidRPr="00E41B22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22" w:rsidP="00E41B22">
            <w:pPr>
              <w:pStyle w:val="ListBullet"/>
            </w:pPr>
            <w:r w:rsidRPr="00E41B22">
              <w:t>Uses database-related terminology and protocols when designing tables, queries, reports and forms</w:t>
            </w:r>
          </w:p>
          <w:p w:rsidR="00000000" w:rsidP="00E41B22">
            <w:pPr>
              <w:pStyle w:val="ListBullet"/>
              <w:rPr>
                <w:lang w:val="en-NZ"/>
              </w:rPr>
            </w:pPr>
            <w:r w:rsidRPr="00E41B22">
              <w:t>Uses clear plain English appropriate for end users</w:t>
            </w:r>
          </w:p>
        </w:tc>
      </w:tr>
      <w:tr w:rsidTr="00E41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BodyText"/>
              <w:rPr>
                <w:lang w:val="en-NZ"/>
              </w:rPr>
            </w:pPr>
            <w:r w:rsidRPr="00E41B22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ListBullet"/>
              <w:rPr>
                <w:lang w:val="en-NZ"/>
              </w:rPr>
            </w:pPr>
            <w:r w:rsidRPr="00E41B22">
              <w:t>Takes responsibility for routine, low-impact decisions in familiar situations</w:t>
            </w:r>
          </w:p>
        </w:tc>
      </w:tr>
      <w:tr w:rsidTr="00E41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BodyText"/>
              <w:rPr>
                <w:lang w:val="en-NZ"/>
              </w:rPr>
            </w:pPr>
            <w:r w:rsidRPr="00E41B22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22" w:rsidP="00E41B22">
            <w:pPr>
              <w:pStyle w:val="ListBullet"/>
            </w:pPr>
            <w:r w:rsidRPr="00E41B22">
              <w:t>Selects the appropriate form, channel and mode of communication for a specific purpose relevant to own role</w:t>
            </w:r>
          </w:p>
          <w:p w:rsidR="00000000" w:rsidP="00E41B22">
            <w:pPr>
              <w:pStyle w:val="ListBullet"/>
              <w:rPr>
                <w:lang w:val="en-NZ"/>
              </w:rPr>
            </w:pPr>
            <w:r w:rsidRPr="00E41B22">
              <w:t>Plans a range of routine tasks</w:t>
            </w:r>
          </w:p>
        </w:tc>
      </w:tr>
      <w:tr w:rsidTr="00E41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BodyText"/>
              <w:rPr>
                <w:lang w:val="en-NZ"/>
              </w:rPr>
            </w:pPr>
            <w:r w:rsidRPr="00E41B22">
              <w:t>Problem solv</w:t>
            </w:r>
            <w:r w:rsidRPr="00E41B22">
              <w:t>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ListBullet"/>
              <w:rPr>
                <w:lang w:val="en-NZ"/>
              </w:rPr>
            </w:pPr>
            <w:r w:rsidRPr="00E41B22">
              <w:t>Identifies and implements standard solutions for routine problems</w:t>
            </w:r>
          </w:p>
        </w:tc>
      </w:tr>
      <w:tr w:rsidTr="00E41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22">
            <w:pPr>
              <w:pStyle w:val="BodyText"/>
              <w:rPr>
                <w:lang w:val="en-NZ"/>
              </w:rPr>
            </w:pPr>
            <w:r w:rsidRPr="00E41B22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22" w:rsidP="00E41B22">
            <w:pPr>
              <w:pStyle w:val="ListBullet"/>
            </w:pPr>
            <w:r w:rsidRPr="00E41B22">
              <w:t>Identifies purposes and specific functions of common digital tools used in work contexts</w:t>
            </w:r>
          </w:p>
          <w:p w:rsidR="00000000" w:rsidRPr="00E41B22" w:rsidP="00E41B22">
            <w:pPr>
              <w:pStyle w:val="ListBullet"/>
            </w:pPr>
            <w:r w:rsidRPr="00E41B22">
              <w:t>Follows routine procedures for using digital technology to enter, store and retriev</w:t>
            </w:r>
            <w:r w:rsidRPr="00E41B22">
              <w:t>e information directly relevant to role</w:t>
            </w:r>
          </w:p>
        </w:tc>
      </w:tr>
    </w:tbl>
    <w:p w:rsidR="00000000" w:rsidRPr="00E41B22" w:rsidP="00E41B22">
      <w:pPr>
        <w:pStyle w:val="BodyText"/>
      </w:pPr>
    </w:p>
    <w:p w:rsidR="00000000" w:rsidRPr="00E41B22" w:rsidP="00E41B22">
      <w:pPr>
        <w:pStyle w:val="AllowPageBreak"/>
      </w:pPr>
    </w:p>
    <w:p w:rsidR="00000000" w:rsidRPr="00E41B22" w:rsidP="00E41B22">
      <w:pPr>
        <w:pStyle w:val="Heading1"/>
      </w:pPr>
      <w:bookmarkStart w:id="6" w:name="O_1220253"/>
      <w:bookmarkEnd w:id="6"/>
      <w:r w:rsidRPr="00E41B22">
        <w:t>Unit Mapping Information</w:t>
      </w:r>
    </w:p>
    <w:p w:rsidR="00000000" w:rsidRPr="00E41B22" w:rsidP="00DC398E">
      <w:pPr>
        <w:pStyle w:val="BodyText"/>
      </w:pPr>
      <w:r w:rsidRPr="00E41B22">
        <w:t>Supersedes and is equivalent to ICTICT210 Operate database applications.</w:t>
      </w:r>
    </w:p>
    <w:p w:rsidR="00000000" w:rsidRPr="00E41B22" w:rsidP="00E41B22">
      <w:pPr>
        <w:pStyle w:val="Heading1"/>
      </w:pPr>
      <w:bookmarkStart w:id="7" w:name="O_1220260"/>
      <w:bookmarkEnd w:id="7"/>
      <w:r w:rsidRPr="00E41B22">
        <w:t>Links</w:t>
      </w:r>
    </w:p>
    <w:p w:rsidR="00000000" w:rsidRPr="00E41B22" w:rsidP="00DC398E">
      <w:pPr>
        <w:pStyle w:val="BodyText"/>
      </w:pPr>
      <w:r w:rsidRPr="00E41B22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D75B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41B22" w:rsidP="00E41B22"/>
    <w:sectPr w:rsidSect="00E41B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B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B22" w:rsidRPr="00DC398E" w:rsidP="00DC39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B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8E" w:rsidP="00E41B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98E" w:rsidP="00E41B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C398E" w:rsidP="00E41B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B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B22" w:rsidRPr="00DC398E" w:rsidP="00DC39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B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8E" w:rsidRPr="002D2AF8" w:rsidP="00E41B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ICTICT226 Operate simple database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C398E" w:rsidP="00E41B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8E4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4E5D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B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B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B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B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B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B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B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B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B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B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B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B22"/>
  </w:style>
  <w:style w:type="character" w:customStyle="1" w:styleId="Heading1Char">
    <w:name w:val="Heading 1 Char"/>
    <w:basedOn w:val="DefaultParagraphFont"/>
    <w:link w:val="Heading1"/>
    <w:rsid w:val="00E41B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B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B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1B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1B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1B22"/>
    <w:rPr>
      <w:b/>
      <w:spacing w:val="0"/>
    </w:rPr>
  </w:style>
  <w:style w:type="character" w:styleId="Emphasis">
    <w:name w:val="Emphasis"/>
    <w:basedOn w:val="DefaultParagraphFont"/>
    <w:qFormat/>
    <w:rsid w:val="00E41B22"/>
    <w:rPr>
      <w:i/>
    </w:rPr>
  </w:style>
  <w:style w:type="paragraph" w:customStyle="1" w:styleId="SuperHeading">
    <w:name w:val="SuperHeading"/>
    <w:basedOn w:val="Normal"/>
    <w:rsid w:val="00E41B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B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1B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B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B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B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B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B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B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B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B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B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B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B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B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B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1B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1B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B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B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1B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1B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B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B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B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B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B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B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B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B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1B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B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B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B22"/>
  </w:style>
  <w:style w:type="paragraph" w:styleId="TableofFigures">
    <w:name w:val="table of figures"/>
    <w:basedOn w:val="Normal"/>
    <w:next w:val="Normal"/>
    <w:semiHidden/>
    <w:rsid w:val="00E41B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B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1B22"/>
    <w:rPr>
      <w:rFonts w:ascii="Wingdings" w:hAnsi="Wingdings"/>
    </w:rPr>
  </w:style>
  <w:style w:type="paragraph" w:customStyle="1" w:styleId="TableHeading">
    <w:name w:val="Table Heading"/>
    <w:basedOn w:val="HeadingBase"/>
    <w:rsid w:val="00E41B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B22"/>
    <w:rPr>
      <w:color w:val="0033CC"/>
      <w:u w:val="none"/>
    </w:rPr>
  </w:style>
  <w:style w:type="paragraph" w:customStyle="1" w:styleId="BodyTextRight">
    <w:name w:val="Body Text Right"/>
    <w:basedOn w:val="BodyText"/>
    <w:rsid w:val="00E41B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B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B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B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B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B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B22"/>
    <w:rPr>
      <w:sz w:val="32"/>
    </w:rPr>
  </w:style>
  <w:style w:type="paragraph" w:customStyle="1" w:styleId="HeadingProcedure">
    <w:name w:val="Heading Procedure"/>
    <w:basedOn w:val="HeadingBase"/>
    <w:next w:val="Normal"/>
    <w:rsid w:val="00E41B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B22"/>
    <w:pPr>
      <w:spacing w:before="60" w:after="60"/>
    </w:pPr>
  </w:style>
  <w:style w:type="paragraph" w:styleId="ListContinue">
    <w:name w:val="List Continue"/>
    <w:basedOn w:val="List"/>
    <w:rsid w:val="00E41B22"/>
    <w:pPr>
      <w:ind w:firstLine="0"/>
    </w:pPr>
  </w:style>
  <w:style w:type="paragraph" w:customStyle="1" w:styleId="ListNote">
    <w:name w:val="List Note"/>
    <w:basedOn w:val="List"/>
    <w:rsid w:val="00E41B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B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B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B22"/>
    <w:rPr>
      <w:rFonts w:ascii="Courier New" w:hAnsi="Courier New"/>
    </w:rPr>
  </w:style>
  <w:style w:type="paragraph" w:customStyle="1" w:styleId="NoteBullet">
    <w:name w:val="Note Bullet"/>
    <w:basedOn w:val="Note"/>
    <w:rsid w:val="00E41B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B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B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B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B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1B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B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B22"/>
    <w:rPr>
      <w:b/>
      <w:smallCaps/>
    </w:rPr>
  </w:style>
  <w:style w:type="paragraph" w:customStyle="1" w:styleId="TableListNumber">
    <w:name w:val="Table List Number"/>
    <w:basedOn w:val="ListNumber"/>
    <w:rsid w:val="00E41B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B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B22"/>
    <w:pPr>
      <w:numPr>
        <w:numId w:val="8"/>
      </w:numPr>
    </w:pPr>
  </w:style>
  <w:style w:type="paragraph" w:customStyle="1" w:styleId="ListAlpha2">
    <w:name w:val="List Alpha 2"/>
    <w:basedOn w:val="List2"/>
    <w:rsid w:val="00E41B22"/>
    <w:pPr>
      <w:numPr>
        <w:numId w:val="7"/>
      </w:numPr>
    </w:pPr>
  </w:style>
  <w:style w:type="paragraph" w:styleId="List2">
    <w:name w:val="List 2"/>
    <w:basedOn w:val="BodyText"/>
    <w:rsid w:val="00E41B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B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B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B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B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B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1B22"/>
    <w:pPr>
      <w:numPr>
        <w:numId w:val="3"/>
      </w:numPr>
    </w:pPr>
  </w:style>
  <w:style w:type="paragraph" w:styleId="ListContinue2">
    <w:name w:val="List Continue 2"/>
    <w:basedOn w:val="List2"/>
    <w:rsid w:val="00E41B22"/>
    <w:pPr>
      <w:ind w:firstLine="0"/>
    </w:pPr>
  </w:style>
  <w:style w:type="paragraph" w:styleId="ListContinue3">
    <w:name w:val="List Continue 3"/>
    <w:basedOn w:val="List3"/>
    <w:rsid w:val="00E41B22"/>
    <w:pPr>
      <w:ind w:left="1021" w:firstLine="0"/>
    </w:pPr>
  </w:style>
  <w:style w:type="paragraph" w:styleId="ListContinue4">
    <w:name w:val="List Continue 4"/>
    <w:basedOn w:val="List4"/>
    <w:rsid w:val="00E41B22"/>
    <w:pPr>
      <w:ind w:firstLine="0"/>
    </w:pPr>
  </w:style>
  <w:style w:type="paragraph" w:styleId="ListContinue5">
    <w:name w:val="List Continue 5"/>
    <w:basedOn w:val="List5"/>
    <w:rsid w:val="00E41B22"/>
    <w:pPr>
      <w:ind w:firstLine="0"/>
    </w:pPr>
  </w:style>
  <w:style w:type="paragraph" w:styleId="ListNumber3">
    <w:name w:val="List Number 3"/>
    <w:basedOn w:val="List3"/>
    <w:rsid w:val="00E41B22"/>
    <w:pPr>
      <w:numPr>
        <w:numId w:val="4"/>
      </w:numPr>
    </w:pPr>
  </w:style>
  <w:style w:type="paragraph" w:styleId="ListNumber4">
    <w:name w:val="List Number 4"/>
    <w:basedOn w:val="List4"/>
    <w:rsid w:val="00E41B22"/>
    <w:pPr>
      <w:numPr>
        <w:numId w:val="5"/>
      </w:numPr>
    </w:pPr>
  </w:style>
  <w:style w:type="paragraph" w:styleId="ListNumber5">
    <w:name w:val="List Number 5"/>
    <w:basedOn w:val="List5"/>
    <w:rsid w:val="00E41B22"/>
    <w:pPr>
      <w:numPr>
        <w:numId w:val="6"/>
      </w:numPr>
    </w:pPr>
  </w:style>
  <w:style w:type="paragraph" w:styleId="BlockText">
    <w:name w:val="Block Text"/>
    <w:basedOn w:val="Normal"/>
    <w:rsid w:val="00E41B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B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B22"/>
    <w:rPr>
      <w:sz w:val="16"/>
      <w:vertAlign w:val="superscript"/>
    </w:rPr>
  </w:style>
  <w:style w:type="character" w:customStyle="1" w:styleId="Symbols">
    <w:name w:val="Symbols"/>
    <w:basedOn w:val="DefaultParagraphFont"/>
    <w:rsid w:val="00E41B22"/>
    <w:rPr>
      <w:rFonts w:ascii="Symbol" w:hAnsi="Symbol"/>
    </w:rPr>
  </w:style>
  <w:style w:type="character" w:customStyle="1" w:styleId="MenuOptions">
    <w:name w:val="Menu Options"/>
    <w:basedOn w:val="DefaultParagraphFont"/>
    <w:rsid w:val="00E41B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B22"/>
    <w:rPr>
      <w:b/>
    </w:rPr>
  </w:style>
  <w:style w:type="character" w:customStyle="1" w:styleId="Underlined">
    <w:name w:val="Underlined"/>
    <w:basedOn w:val="DefaultParagraphFont"/>
    <w:rsid w:val="00E41B22"/>
    <w:rPr>
      <w:u w:val="single"/>
    </w:rPr>
  </w:style>
  <w:style w:type="paragraph" w:customStyle="1" w:styleId="TableBodyTextRight">
    <w:name w:val="Table Body Text Right"/>
    <w:basedOn w:val="TableBodyText"/>
    <w:rsid w:val="00E41B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B22"/>
    <w:rPr>
      <w:sz w:val="18"/>
    </w:rPr>
  </w:style>
  <w:style w:type="paragraph" w:customStyle="1" w:styleId="BodySmallRight">
    <w:name w:val="Body Small Right"/>
    <w:basedOn w:val="BodyTextRight"/>
    <w:rsid w:val="00E41B22"/>
    <w:rPr>
      <w:sz w:val="18"/>
      <w:szCs w:val="18"/>
    </w:rPr>
  </w:style>
  <w:style w:type="paragraph" w:customStyle="1" w:styleId="MarginEdition">
    <w:name w:val="Margin Edition"/>
    <w:basedOn w:val="MarginNote"/>
    <w:rsid w:val="00E41B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B22"/>
    <w:rPr>
      <w:sz w:val="2"/>
      <w:szCs w:val="2"/>
    </w:rPr>
  </w:style>
  <w:style w:type="character" w:customStyle="1" w:styleId="Small">
    <w:name w:val="Small"/>
    <w:basedOn w:val="DefaultParagraphFont"/>
    <w:rsid w:val="00E41B22"/>
    <w:rPr>
      <w:sz w:val="16"/>
    </w:rPr>
  </w:style>
  <w:style w:type="paragraph" w:customStyle="1" w:styleId="WideTable">
    <w:name w:val="Wide Table"/>
    <w:basedOn w:val="Normal"/>
    <w:rsid w:val="00E41B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B22"/>
  </w:style>
  <w:style w:type="paragraph" w:styleId="Quote">
    <w:name w:val="Quote"/>
    <w:basedOn w:val="Heading1"/>
    <w:link w:val="QuoteChar"/>
    <w:qFormat/>
    <w:rsid w:val="00E41B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B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B22"/>
    <w:pPr>
      <w:pageBreakBefore/>
    </w:pPr>
  </w:style>
  <w:style w:type="paragraph" w:customStyle="1" w:styleId="Border">
    <w:name w:val="Border"/>
    <w:basedOn w:val="Normal"/>
    <w:qFormat/>
    <w:rsid w:val="00E41B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B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B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B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B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B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B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B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B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B22"/>
    <w:rPr>
      <w:u w:val="single"/>
    </w:rPr>
  </w:style>
  <w:style w:type="character" w:customStyle="1" w:styleId="BoldandItalics">
    <w:name w:val="Bold and Italics"/>
    <w:qFormat/>
    <w:rsid w:val="00E41B22"/>
    <w:rPr>
      <w:b/>
      <w:i/>
      <w:u w:val="none"/>
    </w:rPr>
  </w:style>
  <w:style w:type="paragraph" w:styleId="BalloonText">
    <w:name w:val="Balloon Text"/>
    <w:basedOn w:val="Normal"/>
    <w:link w:val="BalloonTextChar"/>
    <w:rsid w:val="00E41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B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B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B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B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B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B22"/>
    <w:pPr>
      <w:spacing w:before="0" w:after="0"/>
    </w:pPr>
  </w:style>
  <w:style w:type="paragraph" w:customStyle="1" w:styleId="BodyTextBold">
    <w:name w:val="Body Text Bold"/>
    <w:basedOn w:val="BodyText"/>
    <w:qFormat/>
    <w:rsid w:val="00E41B22"/>
    <w:rPr>
      <w:b/>
    </w:rPr>
  </w:style>
  <w:style w:type="character" w:styleId="Hyperlink">
    <w:name w:val="Hyperlink"/>
    <w:basedOn w:val="DefaultParagraphFont"/>
    <w:uiPriority w:val="99"/>
    <w:unhideWhenUsed/>
    <w:rsid w:val="00DC39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3375</Characters>
  <Application>Microsoft Office Word</Application>
  <DocSecurity>0</DocSecurity>
  <Lines>116</Lines>
  <Paragraphs>85</Paragraphs>
  <ScaleCrop>false</ScaleCrop>
  <Company>Author-it Software Corporation Ltd.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ICTICT226 Operate simple database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