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2C95" w:rsidP="00762C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ICTICT226 Operate simple database applications</w:t>
      </w:r>
      <w:r>
        <w:fldChar w:fldCharType="end"/>
      </w:r>
    </w:p>
    <w:p w:rsidR="00762C95" w:rsidP="00762C95">
      <w:pPr>
        <w:pStyle w:val="Version"/>
        <w:sectPr w:rsidSect="00B16E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6EC1" w:rsidP="00B16EC1">
      <w:pPr>
        <w:pStyle w:val="SuperHeading"/>
      </w:pPr>
      <w:r w:rsidRPr="00B16EC1">
        <w:t>Assessment Requirements for ICTICT226 Operate simple database applications</w:t>
      </w:r>
    </w:p>
    <w:p w:rsidR="00000000" w:rsidRPr="00B16EC1" w:rsidP="00B16EC1">
      <w:pPr>
        <w:pStyle w:val="Heading1"/>
      </w:pPr>
      <w:bookmarkStart w:id="1" w:name="O_1220255"/>
      <w:bookmarkEnd w:id="1"/>
      <w:r w:rsidRPr="00B16E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16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EC1" w:rsidP="00B16EC1">
            <w:pPr>
              <w:pStyle w:val="BodyText"/>
            </w:pPr>
            <w:r w:rsidRPr="00B16EC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EC1">
            <w:pPr>
              <w:pStyle w:val="BodyText"/>
              <w:rPr>
                <w:lang w:val="en-NZ"/>
              </w:rPr>
            </w:pPr>
            <w:r w:rsidRPr="00B16EC1">
              <w:rPr>
                <w:rStyle w:val="SpecialBold"/>
              </w:rPr>
              <w:t>Comments</w:t>
            </w:r>
          </w:p>
        </w:tc>
      </w:tr>
      <w:tr w:rsidTr="00B16E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EC1">
            <w:pPr>
              <w:pStyle w:val="BodyText"/>
              <w:rPr>
                <w:lang w:val="en-NZ"/>
              </w:rPr>
            </w:pPr>
            <w:r w:rsidRPr="00B16EC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EC1" w:rsidP="00B16EC1">
            <w:pPr>
              <w:pStyle w:val="BodyText"/>
            </w:pPr>
            <w:r w:rsidRPr="00B16EC1">
              <w:t>This version first released with the Information and Communications Technology Training Package Version 8.0.</w:t>
            </w:r>
          </w:p>
          <w:p w:rsidR="00000000" w:rsidRPr="00B16EC1" w:rsidP="00B16EC1">
            <w:pPr>
              <w:pStyle w:val="BodyText"/>
            </w:pPr>
            <w:r w:rsidRPr="00B16EC1">
              <w:t>Su</w:t>
            </w:r>
            <w:r w:rsidRPr="00B16EC1">
              <w:t>persedes and is equivalent to ICTICT210 Operate database applications.</w:t>
            </w:r>
          </w:p>
          <w:p w:rsidR="00000000" w:rsidRPr="00B16EC1" w:rsidP="00B16EC1">
            <w:pPr>
              <w:pStyle w:val="BodyText"/>
            </w:pPr>
            <w:r w:rsidRPr="00B16EC1">
              <w:t>Updated title to better reflect unit scope.</w:t>
            </w:r>
          </w:p>
        </w:tc>
      </w:tr>
    </w:tbl>
    <w:p w:rsidR="00000000" w:rsidRPr="00B16EC1" w:rsidP="00B16EC1">
      <w:pPr>
        <w:pStyle w:val="BodyText"/>
      </w:pPr>
    </w:p>
    <w:p w:rsidR="00000000" w:rsidRPr="00B16EC1" w:rsidP="00B16EC1">
      <w:pPr>
        <w:pStyle w:val="AllowPageBreak"/>
      </w:pPr>
    </w:p>
    <w:p w:rsidR="00000000" w:rsidRPr="00B16EC1" w:rsidP="00B16EC1">
      <w:pPr>
        <w:pStyle w:val="Heading1"/>
      </w:pPr>
      <w:bookmarkStart w:id="2" w:name="O_1220256"/>
      <w:bookmarkEnd w:id="2"/>
      <w:r w:rsidRPr="00B16EC1">
        <w:t>Performance Evidence</w:t>
      </w:r>
    </w:p>
    <w:p w:rsidR="00000000" w:rsidRPr="00B16EC1" w:rsidP="00762C95">
      <w:pPr>
        <w:pStyle w:val="BodyText"/>
      </w:pPr>
      <w:r w:rsidRPr="00B16EC1">
        <w:t>The candidate must demonstrate the ability to complete the tasks outlined in the elements, performa</w:t>
      </w:r>
      <w:r w:rsidRPr="00B16EC1">
        <w:t>nce criteria and foundation skills of this unit, including evidence of the ability to:</w:t>
      </w:r>
    </w:p>
    <w:p w:rsidR="00000000" w:rsidRPr="00B16EC1" w:rsidP="00B16EC1">
      <w:pPr>
        <w:pStyle w:val="ListBullet"/>
      </w:pPr>
      <w:r w:rsidRPr="00B16EC1">
        <w:t>evaluate and customise at least two components of a database</w:t>
      </w:r>
    </w:p>
    <w:p w:rsidR="00000000" w:rsidRPr="00B16EC1" w:rsidP="00B16EC1">
      <w:pPr>
        <w:pStyle w:val="ListBullet"/>
      </w:pPr>
      <w:r w:rsidRPr="00B16EC1">
        <w:t>create at least one data report.</w:t>
      </w:r>
    </w:p>
    <w:p w:rsidR="00000000" w:rsidRPr="00B16EC1" w:rsidP="00B16EC1">
      <w:pPr>
        <w:pStyle w:val="BodyText"/>
      </w:pPr>
    </w:p>
    <w:p w:rsidR="00000000" w:rsidRPr="00B16EC1" w:rsidP="00762C95">
      <w:pPr>
        <w:pStyle w:val="BodyText"/>
      </w:pPr>
      <w:r w:rsidRPr="00B16EC1">
        <w:t>In the course of the above, the candidate must:</w:t>
      </w:r>
    </w:p>
    <w:p w:rsidR="00000000" w:rsidRPr="00B16EC1" w:rsidP="00B16EC1">
      <w:pPr>
        <w:pStyle w:val="ListBullet"/>
      </w:pPr>
      <w:r w:rsidRPr="00B16EC1">
        <w:t>select, input, and customise data to gather meaningful outputs</w:t>
      </w:r>
    </w:p>
    <w:p w:rsidR="00000000" w:rsidRPr="00B16EC1" w:rsidP="00B16EC1">
      <w:pPr>
        <w:pStyle w:val="ListBullet"/>
      </w:pPr>
      <w:r w:rsidRPr="00B16EC1">
        <w:t>apply required organisational policies and procedures.</w:t>
      </w:r>
    </w:p>
    <w:p w:rsidR="00000000" w:rsidRPr="00B16EC1" w:rsidP="00B16EC1">
      <w:pPr>
        <w:pStyle w:val="AllowPageBreak"/>
      </w:pPr>
    </w:p>
    <w:p w:rsidR="00000000" w:rsidRPr="00B16EC1" w:rsidP="00B16EC1">
      <w:pPr>
        <w:pStyle w:val="Heading1"/>
      </w:pPr>
      <w:bookmarkStart w:id="3" w:name="O_1220257"/>
      <w:bookmarkEnd w:id="3"/>
      <w:r w:rsidRPr="00B16EC1">
        <w:t>Knowledge Evidence</w:t>
      </w:r>
    </w:p>
    <w:p w:rsidR="00000000" w:rsidRPr="00B16EC1" w:rsidP="00762C95">
      <w:pPr>
        <w:pStyle w:val="BodyText"/>
      </w:pPr>
      <w:r w:rsidRPr="00B16EC1">
        <w:t xml:space="preserve">The candidate must be able to demonstrate knowledge to complete the tasks outlined in the elements, </w:t>
      </w:r>
      <w:r w:rsidRPr="00B16EC1">
        <w:t>performance criteria and foundation skills of this unit, including knowledge of:</w:t>
      </w:r>
    </w:p>
    <w:p w:rsidR="00000000" w:rsidRPr="00B16EC1" w:rsidP="00B16EC1">
      <w:pPr>
        <w:pStyle w:val="ListBullet"/>
      </w:pPr>
      <w:r w:rsidRPr="00B16EC1">
        <w:t>functions and features of simple database applications and components, including:</w:t>
      </w:r>
    </w:p>
    <w:p w:rsidR="00000000" w:rsidRPr="00B16EC1" w:rsidP="00B16EC1">
      <w:pPr>
        <w:pStyle w:val="ListBullet2"/>
      </w:pPr>
      <w:r w:rsidRPr="00B16EC1">
        <w:t>basic database design principles</w:t>
      </w:r>
    </w:p>
    <w:p w:rsidR="00000000" w:rsidRPr="00B16EC1" w:rsidP="00B16EC1">
      <w:pPr>
        <w:pStyle w:val="ListBullet2"/>
      </w:pPr>
      <w:r w:rsidRPr="00B16EC1">
        <w:t>database reports</w:t>
      </w:r>
    </w:p>
    <w:p w:rsidR="00000000" w:rsidRPr="00B16EC1" w:rsidP="00B16EC1">
      <w:pPr>
        <w:pStyle w:val="ListBullet2"/>
      </w:pPr>
      <w:r w:rsidRPr="00B16EC1">
        <w:t>database forms</w:t>
      </w:r>
    </w:p>
    <w:p w:rsidR="00000000" w:rsidRPr="00B16EC1" w:rsidP="00B16EC1">
      <w:pPr>
        <w:pStyle w:val="ListBullet2"/>
      </w:pPr>
      <w:r w:rsidRPr="00B16EC1">
        <w:t>data queries</w:t>
      </w:r>
    </w:p>
    <w:p w:rsidR="00000000" w:rsidRPr="00B16EC1" w:rsidP="00B16EC1">
      <w:pPr>
        <w:pStyle w:val="ListBullet"/>
      </w:pPr>
      <w:r w:rsidRPr="00B16EC1">
        <w:t>types of lay</w:t>
      </w:r>
      <w:r w:rsidRPr="00B16EC1">
        <w:t>outs for databases and pages</w:t>
      </w:r>
    </w:p>
    <w:p w:rsidR="00000000" w:rsidRPr="00B16EC1" w:rsidP="00B16EC1">
      <w:pPr>
        <w:pStyle w:val="ListBullet"/>
      </w:pPr>
      <w:r w:rsidRPr="00B16EC1">
        <w:t>methods of logically sequencing data</w:t>
      </w:r>
    </w:p>
    <w:p w:rsidR="00000000" w:rsidRPr="00B16EC1" w:rsidP="00B16EC1">
      <w:pPr>
        <w:pStyle w:val="ListBullet"/>
      </w:pPr>
      <w:r w:rsidRPr="00B16EC1">
        <w:t>functions and features of simple forms with multiple criteria, including:</w:t>
      </w:r>
    </w:p>
    <w:p w:rsidR="00000000" w:rsidRPr="00B16EC1" w:rsidP="00B16EC1">
      <w:pPr>
        <w:pStyle w:val="ListBullet2"/>
      </w:pPr>
      <w:r w:rsidRPr="00B16EC1">
        <w:t>field lists</w:t>
      </w:r>
    </w:p>
    <w:p w:rsidR="00000000" w:rsidRPr="00B16EC1" w:rsidP="00B16EC1">
      <w:pPr>
        <w:pStyle w:val="ListBullet2"/>
      </w:pPr>
      <w:r w:rsidRPr="00B16EC1">
        <w:t>design requirements</w:t>
      </w:r>
    </w:p>
    <w:p w:rsidR="00000000" w:rsidRPr="00B16EC1" w:rsidP="00B16EC1">
      <w:pPr>
        <w:pStyle w:val="ListBullet2"/>
      </w:pPr>
      <w:r w:rsidRPr="00B16EC1">
        <w:t>layout options</w:t>
      </w:r>
    </w:p>
    <w:p w:rsidR="00000000" w:rsidRPr="00B16EC1" w:rsidP="00B16EC1">
      <w:pPr>
        <w:pStyle w:val="ListBullet"/>
      </w:pPr>
      <w:r w:rsidRPr="00B16EC1">
        <w:t>methods for adding, modifying, deleting and rearranging database records and objects</w:t>
      </w:r>
    </w:p>
    <w:p w:rsidR="00000000" w:rsidRPr="00B16EC1" w:rsidP="00B16EC1">
      <w:pPr>
        <w:pStyle w:val="ListBullet"/>
      </w:pPr>
      <w:r w:rsidRPr="00B16EC1">
        <w:t>types of relationships between tables in databases</w:t>
      </w:r>
    </w:p>
    <w:p w:rsidR="00000000" w:rsidRPr="00B16EC1" w:rsidP="00B16EC1">
      <w:pPr>
        <w:pStyle w:val="ListBullet"/>
      </w:pPr>
      <w:r w:rsidRPr="00B16EC1">
        <w:t>common types of database software</w:t>
      </w:r>
    </w:p>
    <w:p w:rsidR="00000000" w:rsidRPr="00B16EC1" w:rsidP="00B16EC1">
      <w:pPr>
        <w:pStyle w:val="ListBullet"/>
      </w:pPr>
      <w:r w:rsidRPr="00B16EC1">
        <w:t>organisational formats for documentation and reports</w:t>
      </w:r>
    </w:p>
    <w:p w:rsidR="00000000" w:rsidRPr="00B16EC1" w:rsidP="00B16EC1">
      <w:pPr>
        <w:pStyle w:val="ListBullet"/>
      </w:pPr>
      <w:r w:rsidRPr="00B16EC1">
        <w:t>organisational procedures relatin</w:t>
      </w:r>
      <w:r w:rsidRPr="00B16EC1">
        <w:t>g to work tasks.</w:t>
      </w:r>
    </w:p>
    <w:p w:rsidR="00000000" w:rsidRPr="00B16EC1" w:rsidP="00B16EC1">
      <w:pPr>
        <w:pStyle w:val="AllowPageBreak"/>
      </w:pPr>
    </w:p>
    <w:p w:rsidR="00000000" w:rsidRPr="00B16EC1" w:rsidP="00B16EC1">
      <w:pPr>
        <w:pStyle w:val="Heading1"/>
      </w:pPr>
      <w:bookmarkStart w:id="4" w:name="O_1220258"/>
      <w:bookmarkEnd w:id="4"/>
      <w:r w:rsidRPr="00B16EC1">
        <w:t>Assessment Conditions</w:t>
      </w:r>
    </w:p>
    <w:p w:rsidR="00000000" w:rsidRPr="00B16EC1" w:rsidP="00762C95">
      <w:pPr>
        <w:pStyle w:val="BodyText"/>
      </w:pPr>
      <w:r w:rsidRPr="00B16EC1">
        <w:t>Skills in this unit must be demonstrated in a workplace or simulated environment where the conditions are typical of those in a working environment in this industry.</w:t>
      </w:r>
    </w:p>
    <w:p w:rsidR="00000000" w:rsidRPr="00B16EC1" w:rsidP="00762C95">
      <w:pPr>
        <w:pStyle w:val="BodyText"/>
      </w:pPr>
      <w:r w:rsidRPr="00B16EC1">
        <w:t>This includes access to:</w:t>
      </w:r>
    </w:p>
    <w:p w:rsidR="00000000" w:rsidRPr="00B16EC1" w:rsidP="00B16EC1">
      <w:pPr>
        <w:pStyle w:val="ListBullet"/>
      </w:pPr>
      <w:r w:rsidRPr="00B16EC1">
        <w:t>a device that can operate simple database applications and software</w:t>
      </w:r>
    </w:p>
    <w:p w:rsidR="00000000" w:rsidRPr="00B16EC1" w:rsidP="00B16EC1">
      <w:pPr>
        <w:pStyle w:val="ListBullet"/>
      </w:pPr>
      <w:r w:rsidRPr="00B16EC1">
        <w:t>cleansed data suitable for database applications</w:t>
      </w:r>
    </w:p>
    <w:p w:rsidR="00000000" w:rsidRPr="00B16EC1" w:rsidP="00B16EC1">
      <w:pPr>
        <w:pStyle w:val="ListBullet"/>
      </w:pPr>
      <w:r w:rsidRPr="00B16EC1">
        <w:t>work brief and organisational procedures required to demonstrate the performance evidence.</w:t>
      </w:r>
    </w:p>
    <w:p w:rsidR="00000000" w:rsidRPr="00B16EC1" w:rsidP="00B16EC1">
      <w:pPr>
        <w:pStyle w:val="BodyText"/>
      </w:pPr>
    </w:p>
    <w:p w:rsidR="00000000" w:rsidRPr="00B16EC1" w:rsidP="00762C95">
      <w:pPr>
        <w:pStyle w:val="BodyText"/>
      </w:pPr>
      <w:r w:rsidRPr="00B16EC1">
        <w:t>Assessors of this unit must satisfy the require</w:t>
      </w:r>
      <w:r w:rsidRPr="00B16EC1">
        <w:t>ments for assessors in applicable vocational education and training legislation, frameworks and/or standards.</w:t>
      </w:r>
    </w:p>
    <w:p w:rsidR="00000000" w:rsidRPr="00B16EC1" w:rsidP="00B16EC1">
      <w:pPr>
        <w:pStyle w:val="Heading1"/>
      </w:pPr>
      <w:bookmarkStart w:id="5" w:name="O_1220261"/>
      <w:bookmarkEnd w:id="5"/>
      <w:r w:rsidRPr="00B16EC1">
        <w:t>Links</w:t>
      </w:r>
    </w:p>
    <w:p w:rsidR="00000000" w:rsidRPr="00B16EC1" w:rsidP="00762C95">
      <w:pPr>
        <w:pStyle w:val="BodyText"/>
      </w:pPr>
      <w:r w:rsidRPr="00B16EC1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6702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16EC1" w:rsidP="00B16EC1"/>
    <w:sectPr w:rsidSect="00B16E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E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EC1" w:rsidRPr="00762C95" w:rsidP="00762C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E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C95" w:rsidP="00B16E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2C95" w:rsidP="00B16E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62C95" w:rsidP="00B16E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E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C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6EC1" w:rsidRPr="00762C95" w:rsidP="00762C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E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C95" w:rsidRPr="002D2AF8" w:rsidP="00B16E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ICTICT226 Operate simple database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62C95" w:rsidP="00B16E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98E0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60FF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769C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E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6E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6E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6E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6E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6E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6E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6E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6E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6E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6E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6EC1"/>
  </w:style>
  <w:style w:type="character" w:customStyle="1" w:styleId="Heading1Char">
    <w:name w:val="Heading 1 Char"/>
    <w:basedOn w:val="DefaultParagraphFont"/>
    <w:link w:val="Heading1"/>
    <w:rsid w:val="00B16E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6E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6E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6E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6EC1"/>
    <w:rPr>
      <w:b/>
      <w:spacing w:val="0"/>
    </w:rPr>
  </w:style>
  <w:style w:type="paragraph" w:styleId="ListBullet2">
    <w:name w:val="List Bullet 2"/>
    <w:basedOn w:val="List2"/>
    <w:rsid w:val="00B16E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6E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6E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6E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6E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6E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6E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6E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6E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6E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6E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6E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6E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6E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6E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6E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6E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6E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6E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6E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6E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6E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6E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6E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6E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6E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6E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6E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6E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6E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6E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6E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6E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6E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6E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6EC1"/>
    <w:rPr>
      <w:i/>
    </w:rPr>
  </w:style>
  <w:style w:type="paragraph" w:styleId="Caption">
    <w:name w:val="caption"/>
    <w:basedOn w:val="BodyText"/>
    <w:next w:val="Normal"/>
    <w:qFormat/>
    <w:rsid w:val="00B16E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6E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6E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6EC1"/>
  </w:style>
  <w:style w:type="paragraph" w:styleId="TableofFigures">
    <w:name w:val="table of figures"/>
    <w:basedOn w:val="Normal"/>
    <w:next w:val="Normal"/>
    <w:semiHidden/>
    <w:rsid w:val="00B16E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6E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6EC1"/>
    <w:rPr>
      <w:rFonts w:ascii="Wingdings" w:hAnsi="Wingdings"/>
    </w:rPr>
  </w:style>
  <w:style w:type="paragraph" w:customStyle="1" w:styleId="TableHeading">
    <w:name w:val="Table Heading"/>
    <w:basedOn w:val="HeadingBase"/>
    <w:rsid w:val="00B16E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6EC1"/>
    <w:rPr>
      <w:color w:val="0033CC"/>
      <w:u w:val="none"/>
    </w:rPr>
  </w:style>
  <w:style w:type="paragraph" w:customStyle="1" w:styleId="BodyTextRight">
    <w:name w:val="Body Text Right"/>
    <w:basedOn w:val="BodyText"/>
    <w:rsid w:val="00B16E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6E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6E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6E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6E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6E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6EC1"/>
    <w:rPr>
      <w:sz w:val="32"/>
    </w:rPr>
  </w:style>
  <w:style w:type="paragraph" w:customStyle="1" w:styleId="HeadingProcedure">
    <w:name w:val="Heading Procedure"/>
    <w:basedOn w:val="HeadingBase"/>
    <w:next w:val="Normal"/>
    <w:rsid w:val="00B16E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6EC1"/>
    <w:pPr>
      <w:spacing w:before="60" w:after="60"/>
    </w:pPr>
  </w:style>
  <w:style w:type="paragraph" w:styleId="ListContinue">
    <w:name w:val="List Continue"/>
    <w:basedOn w:val="List"/>
    <w:rsid w:val="00B16EC1"/>
    <w:pPr>
      <w:ind w:firstLine="0"/>
    </w:pPr>
  </w:style>
  <w:style w:type="paragraph" w:customStyle="1" w:styleId="ListNote">
    <w:name w:val="List Note"/>
    <w:basedOn w:val="List"/>
    <w:rsid w:val="00B16E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6E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6E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6EC1"/>
    <w:rPr>
      <w:rFonts w:ascii="Courier New" w:hAnsi="Courier New"/>
    </w:rPr>
  </w:style>
  <w:style w:type="paragraph" w:customStyle="1" w:styleId="NoteBullet">
    <w:name w:val="Note Bullet"/>
    <w:basedOn w:val="Note"/>
    <w:rsid w:val="00B16E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6E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6E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6E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6E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6E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6E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6EC1"/>
    <w:rPr>
      <w:b/>
      <w:smallCaps/>
    </w:rPr>
  </w:style>
  <w:style w:type="paragraph" w:customStyle="1" w:styleId="TableListNumber">
    <w:name w:val="Table List Number"/>
    <w:basedOn w:val="ListNumber"/>
    <w:rsid w:val="00B16E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6E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6EC1"/>
    <w:pPr>
      <w:numPr>
        <w:numId w:val="9"/>
      </w:numPr>
    </w:pPr>
  </w:style>
  <w:style w:type="paragraph" w:customStyle="1" w:styleId="ListAlpha2">
    <w:name w:val="List Alpha 2"/>
    <w:basedOn w:val="List2"/>
    <w:rsid w:val="00B16EC1"/>
    <w:pPr>
      <w:numPr>
        <w:numId w:val="8"/>
      </w:numPr>
    </w:pPr>
  </w:style>
  <w:style w:type="paragraph" w:styleId="List2">
    <w:name w:val="List 2"/>
    <w:basedOn w:val="BodyText"/>
    <w:rsid w:val="00B16E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6E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6E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6E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6E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6E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6EC1"/>
    <w:pPr>
      <w:numPr>
        <w:numId w:val="4"/>
      </w:numPr>
    </w:pPr>
  </w:style>
  <w:style w:type="paragraph" w:styleId="ListContinue2">
    <w:name w:val="List Continue 2"/>
    <w:basedOn w:val="List2"/>
    <w:rsid w:val="00B16EC1"/>
    <w:pPr>
      <w:ind w:firstLine="0"/>
    </w:pPr>
  </w:style>
  <w:style w:type="paragraph" w:styleId="ListContinue3">
    <w:name w:val="List Continue 3"/>
    <w:basedOn w:val="List3"/>
    <w:rsid w:val="00B16EC1"/>
    <w:pPr>
      <w:ind w:left="1021" w:firstLine="0"/>
    </w:pPr>
  </w:style>
  <w:style w:type="paragraph" w:styleId="ListContinue4">
    <w:name w:val="List Continue 4"/>
    <w:basedOn w:val="List4"/>
    <w:rsid w:val="00B16EC1"/>
    <w:pPr>
      <w:ind w:firstLine="0"/>
    </w:pPr>
  </w:style>
  <w:style w:type="paragraph" w:styleId="ListContinue5">
    <w:name w:val="List Continue 5"/>
    <w:basedOn w:val="List5"/>
    <w:rsid w:val="00B16EC1"/>
    <w:pPr>
      <w:ind w:firstLine="0"/>
    </w:pPr>
  </w:style>
  <w:style w:type="paragraph" w:styleId="ListNumber3">
    <w:name w:val="List Number 3"/>
    <w:basedOn w:val="List3"/>
    <w:rsid w:val="00B16EC1"/>
    <w:pPr>
      <w:numPr>
        <w:numId w:val="5"/>
      </w:numPr>
    </w:pPr>
  </w:style>
  <w:style w:type="paragraph" w:styleId="ListNumber4">
    <w:name w:val="List Number 4"/>
    <w:basedOn w:val="List4"/>
    <w:rsid w:val="00B16EC1"/>
    <w:pPr>
      <w:numPr>
        <w:numId w:val="6"/>
      </w:numPr>
    </w:pPr>
  </w:style>
  <w:style w:type="paragraph" w:styleId="ListNumber5">
    <w:name w:val="List Number 5"/>
    <w:basedOn w:val="List5"/>
    <w:rsid w:val="00B16EC1"/>
    <w:pPr>
      <w:numPr>
        <w:numId w:val="7"/>
      </w:numPr>
    </w:pPr>
  </w:style>
  <w:style w:type="paragraph" w:styleId="BlockText">
    <w:name w:val="Block Text"/>
    <w:basedOn w:val="Normal"/>
    <w:rsid w:val="00B16E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6E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6EC1"/>
    <w:rPr>
      <w:sz w:val="16"/>
      <w:vertAlign w:val="superscript"/>
    </w:rPr>
  </w:style>
  <w:style w:type="character" w:customStyle="1" w:styleId="Symbols">
    <w:name w:val="Symbols"/>
    <w:basedOn w:val="DefaultParagraphFont"/>
    <w:rsid w:val="00B16EC1"/>
    <w:rPr>
      <w:rFonts w:ascii="Symbol" w:hAnsi="Symbol"/>
    </w:rPr>
  </w:style>
  <w:style w:type="character" w:customStyle="1" w:styleId="MenuOptions">
    <w:name w:val="Menu Options"/>
    <w:basedOn w:val="DefaultParagraphFont"/>
    <w:rsid w:val="00B16E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6EC1"/>
    <w:rPr>
      <w:b/>
    </w:rPr>
  </w:style>
  <w:style w:type="character" w:customStyle="1" w:styleId="Underlined">
    <w:name w:val="Underlined"/>
    <w:basedOn w:val="DefaultParagraphFont"/>
    <w:rsid w:val="00B16EC1"/>
    <w:rPr>
      <w:u w:val="single"/>
    </w:rPr>
  </w:style>
  <w:style w:type="paragraph" w:customStyle="1" w:styleId="TableBodyTextRight">
    <w:name w:val="Table Body Text Right"/>
    <w:basedOn w:val="TableBodyText"/>
    <w:rsid w:val="00B16E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6EC1"/>
    <w:rPr>
      <w:sz w:val="18"/>
    </w:rPr>
  </w:style>
  <w:style w:type="paragraph" w:customStyle="1" w:styleId="BodySmallRight">
    <w:name w:val="Body Small Right"/>
    <w:basedOn w:val="BodyTextRight"/>
    <w:rsid w:val="00B16EC1"/>
    <w:rPr>
      <w:sz w:val="18"/>
      <w:szCs w:val="18"/>
    </w:rPr>
  </w:style>
  <w:style w:type="paragraph" w:customStyle="1" w:styleId="MarginEdition">
    <w:name w:val="Margin Edition"/>
    <w:basedOn w:val="MarginNote"/>
    <w:rsid w:val="00B16E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6EC1"/>
    <w:rPr>
      <w:sz w:val="2"/>
      <w:szCs w:val="2"/>
    </w:rPr>
  </w:style>
  <w:style w:type="character" w:customStyle="1" w:styleId="Small">
    <w:name w:val="Small"/>
    <w:basedOn w:val="DefaultParagraphFont"/>
    <w:rsid w:val="00B16EC1"/>
    <w:rPr>
      <w:sz w:val="16"/>
    </w:rPr>
  </w:style>
  <w:style w:type="paragraph" w:customStyle="1" w:styleId="WideTable">
    <w:name w:val="Wide Table"/>
    <w:basedOn w:val="Normal"/>
    <w:rsid w:val="00B16E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6EC1"/>
  </w:style>
  <w:style w:type="paragraph" w:styleId="Quote">
    <w:name w:val="Quote"/>
    <w:basedOn w:val="Heading1"/>
    <w:link w:val="QuoteChar"/>
    <w:qFormat/>
    <w:rsid w:val="00B16E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6E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6EC1"/>
    <w:pPr>
      <w:pageBreakBefore/>
    </w:pPr>
  </w:style>
  <w:style w:type="paragraph" w:customStyle="1" w:styleId="Border">
    <w:name w:val="Border"/>
    <w:basedOn w:val="Normal"/>
    <w:qFormat/>
    <w:rsid w:val="00B16E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6E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E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E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6E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6E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6E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6E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6E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6EC1"/>
    <w:rPr>
      <w:u w:val="single"/>
    </w:rPr>
  </w:style>
  <w:style w:type="character" w:customStyle="1" w:styleId="BoldandItalics">
    <w:name w:val="Bold and Italics"/>
    <w:qFormat/>
    <w:rsid w:val="00B16EC1"/>
    <w:rPr>
      <w:b/>
      <w:i/>
      <w:u w:val="none"/>
    </w:rPr>
  </w:style>
  <w:style w:type="paragraph" w:styleId="BalloonText">
    <w:name w:val="Balloon Text"/>
    <w:basedOn w:val="Normal"/>
    <w:link w:val="BalloonTextChar"/>
    <w:rsid w:val="00B16E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6E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6E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6E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6E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6E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6EC1"/>
    <w:pPr>
      <w:spacing w:before="0" w:after="0"/>
    </w:pPr>
  </w:style>
  <w:style w:type="paragraph" w:customStyle="1" w:styleId="BodyTextBold">
    <w:name w:val="Body Text Bold"/>
    <w:basedOn w:val="BodyText"/>
    <w:qFormat/>
    <w:rsid w:val="00B16EC1"/>
    <w:rPr>
      <w:b/>
    </w:rPr>
  </w:style>
  <w:style w:type="character" w:styleId="Hyperlink">
    <w:name w:val="Hyperlink"/>
    <w:basedOn w:val="DefaultParagraphFont"/>
    <w:uiPriority w:val="99"/>
    <w:unhideWhenUsed/>
    <w:rsid w:val="00762C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348</Words>
  <Characters>2295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ICTICT226 Operate simple database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2024-12-17T22:30:00Z</dcterms:created>
  <dcterms:modified xsi:type="dcterms:W3CDTF">2024-12-17T22:30:00Z</dcterms:modified>
</cp:coreProperties>
</file>