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37A" w:rsidP="00DA2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ICTICT223 Install software applications</w:t>
      </w:r>
      <w:r>
        <w:fldChar w:fldCharType="end"/>
      </w:r>
    </w:p>
    <w:p w:rsidR="00DA237A" w:rsidP="00DA237A">
      <w:pPr>
        <w:pStyle w:val="Version"/>
        <w:sectPr w:rsidSect="001A2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358" w:rsidP="001A2358">
      <w:pPr>
        <w:pStyle w:val="SuperHeading"/>
      </w:pPr>
      <w:r w:rsidRPr="001A2358">
        <w:t>ICTICT223 Install software applications</w:t>
      </w:r>
    </w:p>
    <w:p w:rsidR="00000000" w:rsidRPr="001A2358" w:rsidP="001A2358">
      <w:pPr>
        <w:pStyle w:val="Heading1"/>
      </w:pPr>
      <w:bookmarkStart w:id="1" w:name="O_1220188"/>
      <w:bookmarkEnd w:id="1"/>
      <w:r w:rsidRPr="001A23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rPr>
                <w:rStyle w:val="SpecialBold"/>
              </w:rPr>
              <w:t>Comments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t>This version first released with the Information and Communications Technology Training Package Version 8.0.</w:t>
            </w:r>
          </w:p>
          <w:p w:rsidR="00000000" w:rsidRPr="001A2358" w:rsidP="001A2358">
            <w:pPr>
              <w:pStyle w:val="BodyText"/>
            </w:pPr>
            <w:r w:rsidRPr="001A2358">
              <w:t>Supersedes and is equivalent to ICTICT206 Install software applications.</w:t>
            </w:r>
          </w:p>
        </w:tc>
      </w:tr>
    </w:tbl>
    <w:p w:rsidR="00000000" w:rsidRPr="001A2358" w:rsidP="001A2358">
      <w:pPr>
        <w:pStyle w:val="BodyText"/>
      </w:pPr>
    </w:p>
    <w:p w:rsidR="00000000" w:rsidRPr="001A2358" w:rsidP="001A2358">
      <w:pPr>
        <w:pStyle w:val="AllowPageBreak"/>
      </w:pPr>
    </w:p>
    <w:p w:rsidR="00000000" w:rsidRPr="001A2358" w:rsidP="001A2358">
      <w:pPr>
        <w:pStyle w:val="Heading1"/>
      </w:pPr>
      <w:bookmarkStart w:id="2" w:name="O_1220189"/>
      <w:bookmarkEnd w:id="2"/>
      <w:r w:rsidRPr="001A2358">
        <w:t>Appl</w:t>
      </w:r>
      <w:r w:rsidRPr="001A2358">
        <w:t>ication</w:t>
      </w:r>
    </w:p>
    <w:p w:rsidR="00000000" w:rsidRPr="001A2358" w:rsidP="00DA237A">
      <w:pPr>
        <w:pStyle w:val="BodyText"/>
      </w:pPr>
      <w:r w:rsidRPr="001A2358">
        <w:t>This unit describes the skills and knowledge required to select and install basic software applications on systems. It includes identifying software requirements, integrating applications and developing testing schedules.</w:t>
      </w:r>
    </w:p>
    <w:p w:rsidR="00000000" w:rsidRPr="001A2358" w:rsidP="00DA237A">
      <w:pPr>
        <w:pStyle w:val="BodyText"/>
      </w:pPr>
      <w:r w:rsidRPr="001A2358">
        <w:t>The unit applies to indivi</w:t>
      </w:r>
      <w:r w:rsidRPr="001A2358">
        <w:t>duals who may work in roles such as digital developers and support desk technicians and who contribute to the installation of software applications.</w:t>
      </w:r>
    </w:p>
    <w:p w:rsidR="00000000" w:rsidRPr="001A2358" w:rsidP="00DA237A">
      <w:pPr>
        <w:pStyle w:val="BodyText"/>
      </w:pPr>
      <w:r w:rsidRPr="001A2358">
        <w:t>No licensing, legislative or certification requirements apply to this unit at the time of publication.</w:t>
      </w:r>
    </w:p>
    <w:p w:rsidR="00000000" w:rsidRPr="001A2358" w:rsidP="001A2358">
      <w:pPr>
        <w:pStyle w:val="Heading1"/>
      </w:pPr>
      <w:bookmarkStart w:id="3" w:name="O_1220192"/>
      <w:bookmarkEnd w:id="3"/>
      <w:r w:rsidRPr="001A2358">
        <w:t>Unit Sector</w:t>
      </w:r>
    </w:p>
    <w:p w:rsidR="00000000" w:rsidRPr="001A2358" w:rsidP="00DA237A">
      <w:pPr>
        <w:pStyle w:val="BodyText"/>
      </w:pPr>
      <w:r w:rsidRPr="001A2358">
        <w:t>General ICT</w:t>
      </w:r>
    </w:p>
    <w:p w:rsidR="00000000" w:rsidRPr="001A2358" w:rsidP="001A2358">
      <w:pPr>
        <w:pStyle w:val="Heading1"/>
      </w:pPr>
      <w:bookmarkStart w:id="4" w:name="O_1220193"/>
      <w:bookmarkEnd w:id="4"/>
      <w:r w:rsidRPr="001A23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rPr>
                <w:rStyle w:val="SpecialBold"/>
              </w:rPr>
              <w:t>PERFORMANCE CRITERIA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List"/>
              <w:rPr>
                <w:lang w:val="en-NZ"/>
              </w:rPr>
            </w:pPr>
            <w:r w:rsidRPr="001A2358">
              <w:t>1. Prepare to install software applications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List"/>
            </w:pPr>
            <w:r w:rsidRPr="001A2358">
              <w:t>1.1 Confirm work brief and tasks according to organisational policies and procedures</w:t>
            </w:r>
          </w:p>
          <w:p w:rsidR="00000000" w:rsidRPr="001A2358" w:rsidP="001A2358">
            <w:pPr>
              <w:pStyle w:val="List"/>
            </w:pPr>
            <w:r w:rsidRPr="001A2358">
              <w:t>1.2 Identify installation, wor</w:t>
            </w:r>
            <w:r w:rsidRPr="001A2358">
              <w:t>kflow and delivery requirements according to work brief</w:t>
            </w:r>
          </w:p>
          <w:p w:rsidR="00000000" w:rsidP="001A2358">
            <w:pPr>
              <w:pStyle w:val="List"/>
              <w:rPr>
                <w:lang w:val="en-NZ"/>
              </w:rPr>
            </w:pPr>
            <w:r w:rsidRPr="001A2358">
              <w:t>1.3 Identify software application constraints in consultation with required personnel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List"/>
              <w:rPr>
                <w:lang w:val="en-NZ"/>
              </w:rPr>
            </w:pPr>
            <w:r w:rsidRPr="001A2358">
              <w:t xml:space="preserve">2. Obtain installation </w:t>
            </w:r>
            <w:r w:rsidRPr="001A2358">
              <w:t>software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List"/>
            </w:pPr>
            <w:r w:rsidRPr="001A2358">
              <w:t xml:space="preserve">2.1 Investigate software application options applicable for </w:t>
            </w:r>
            <w:r w:rsidRPr="001A2358">
              <w:t>system</w:t>
            </w:r>
          </w:p>
          <w:p w:rsidR="00000000" w:rsidRPr="001A2358" w:rsidP="001A2358">
            <w:pPr>
              <w:pStyle w:val="List"/>
            </w:pPr>
            <w:r w:rsidRPr="001A2358">
              <w:t>2.2 Select software application option according to work brief</w:t>
            </w:r>
          </w:p>
          <w:p w:rsidR="00000000" w:rsidRPr="001A2358" w:rsidP="001A2358">
            <w:pPr>
              <w:pStyle w:val="List"/>
            </w:pPr>
            <w:r w:rsidRPr="001A2358">
              <w:t>2.3 Source software application components</w:t>
            </w:r>
          </w:p>
          <w:p w:rsidR="00000000" w:rsidRPr="001A2358" w:rsidP="001A2358">
            <w:pPr>
              <w:pStyle w:val="List"/>
            </w:pPr>
            <w:r w:rsidRPr="001A2358">
              <w:t>2.4 Record application licensing requirements according to organisational policies and procedures</w:t>
            </w:r>
          </w:p>
          <w:p w:rsidR="00000000" w:rsidP="001A2358">
            <w:pPr>
              <w:pStyle w:val="List"/>
              <w:rPr>
                <w:lang w:val="en-NZ"/>
              </w:rPr>
            </w:pPr>
            <w:r w:rsidRPr="001A2358">
              <w:t>2.5 Confirm that system conforms with minimum hardwa</w:t>
            </w:r>
            <w:r w:rsidRPr="001A2358">
              <w:t>re and operating system requirements of software application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List"/>
              <w:rPr>
                <w:lang w:val="en-NZ"/>
              </w:rPr>
            </w:pPr>
            <w:r w:rsidRPr="001A2358">
              <w:t>3. Integrate and test software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List"/>
            </w:pPr>
            <w:r w:rsidRPr="001A2358">
              <w:t>3.1 Incorporate software application into system according to installation requirements outlined in work brief</w:t>
            </w:r>
          </w:p>
          <w:p w:rsidR="00000000" w:rsidRPr="001A2358" w:rsidP="001A2358">
            <w:pPr>
              <w:pStyle w:val="List"/>
            </w:pPr>
            <w:r w:rsidRPr="001A2358">
              <w:t>3.2 Confirm that installation process is compliant a</w:t>
            </w:r>
            <w:r w:rsidRPr="001A2358">
              <w:t>ccording to organisational policies and procedures</w:t>
            </w:r>
          </w:p>
          <w:p w:rsidR="00000000" w:rsidRPr="001A2358" w:rsidP="001A2358">
            <w:pPr>
              <w:pStyle w:val="List"/>
            </w:pPr>
            <w:r w:rsidRPr="001A2358">
              <w:t>3.3 Test system application and raise any issues with required personnel</w:t>
            </w:r>
          </w:p>
          <w:p w:rsidR="00000000" w:rsidRPr="001A2358" w:rsidP="001A2358">
            <w:pPr>
              <w:pStyle w:val="List"/>
            </w:pPr>
            <w:r w:rsidRPr="001A2358">
              <w:t>3.4 Document any outstanding issues and distribute to required personnel</w:t>
            </w:r>
          </w:p>
          <w:p w:rsidR="00000000" w:rsidRPr="001A2358" w:rsidP="001A2358">
            <w:pPr>
              <w:pStyle w:val="List"/>
            </w:pPr>
            <w:r w:rsidRPr="001A2358">
              <w:t>3.5 Complete workplace documentation according to organisat</w:t>
            </w:r>
            <w:r w:rsidRPr="001A2358">
              <w:t>ional requirements</w:t>
            </w:r>
          </w:p>
        </w:tc>
      </w:tr>
    </w:tbl>
    <w:p w:rsidR="00000000" w:rsidRPr="001A2358" w:rsidP="001A2358">
      <w:pPr>
        <w:pStyle w:val="BodyText"/>
      </w:pPr>
    </w:p>
    <w:p w:rsidR="00000000" w:rsidRPr="001A2358" w:rsidP="001A2358">
      <w:pPr>
        <w:pStyle w:val="AllowPageBreak"/>
      </w:pPr>
    </w:p>
    <w:p w:rsidR="00000000" w:rsidRPr="001A2358" w:rsidP="001A2358">
      <w:pPr>
        <w:pStyle w:val="Heading1"/>
      </w:pPr>
      <w:bookmarkStart w:id="5" w:name="O_1220194"/>
      <w:bookmarkEnd w:id="5"/>
      <w:r w:rsidRPr="001A2358">
        <w:t>Foundation Skills</w:t>
      </w:r>
    </w:p>
    <w:p w:rsidR="00000000" w:rsidRPr="00DA237A" w:rsidP="00DA237A">
      <w:pPr>
        <w:pStyle w:val="BodyText"/>
        <w:rPr>
          <w:i/>
        </w:rPr>
      </w:pPr>
      <w:r w:rsidRPr="00DA23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rPr>
                <w:rStyle w:val="SpecialBold"/>
              </w:rPr>
              <w:t>Description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ListBullet"/>
            </w:pPr>
            <w:r w:rsidRPr="001A2358">
              <w:t>Uses listening and questioning techniques to identify requirements</w:t>
            </w:r>
          </w:p>
          <w:p w:rsidR="00000000" w:rsidP="001A2358">
            <w:pPr>
              <w:pStyle w:val="ListBullet"/>
              <w:rPr>
                <w:lang w:val="en-NZ"/>
              </w:rPr>
            </w:pPr>
            <w:r w:rsidRPr="001A2358">
              <w:t>Uses clear language to convey ideas and questions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ListBullet"/>
            </w:pPr>
            <w:r w:rsidRPr="001A2358">
              <w:t>Uses available literature to appropriately address requirements</w:t>
            </w:r>
          </w:p>
          <w:p w:rsidR="00000000" w:rsidP="001A2358">
            <w:pPr>
              <w:pStyle w:val="ListBullet"/>
              <w:rPr>
                <w:lang w:val="en-NZ"/>
              </w:rPr>
            </w:pPr>
            <w:r w:rsidRPr="001A2358">
              <w:t xml:space="preserve">Interprets and responds to texts to </w:t>
            </w:r>
            <w:r w:rsidRPr="001A2358">
              <w:t>determine and confirm requirements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ListBullet"/>
              <w:rPr>
                <w:lang w:val="en-NZ"/>
              </w:rPr>
            </w:pPr>
            <w:r w:rsidRPr="001A2358">
              <w:t>Records key information using basic punctuation and grammar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ListBullet"/>
              <w:rPr>
                <w:lang w:val="en-NZ"/>
              </w:rPr>
            </w:pPr>
            <w:r w:rsidRPr="001A2358">
              <w:t>Takes some personal responsibility for meeting organisational requirements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ListBullet"/>
              <w:rPr>
                <w:lang w:val="en-NZ"/>
              </w:rPr>
            </w:pPr>
            <w:r w:rsidRPr="001A2358">
              <w:t>Plans some routine tas</w:t>
            </w:r>
            <w:r w:rsidRPr="001A2358">
              <w:t>ks with familiar goals and outcomes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ListBullet"/>
            </w:pPr>
            <w:r w:rsidRPr="001A2358">
              <w:t>Follows routine procedures for using digital technology to enter, store and retrieve information directly relevant to role</w:t>
            </w:r>
          </w:p>
        </w:tc>
      </w:tr>
    </w:tbl>
    <w:p w:rsidR="00000000" w:rsidRPr="001A2358" w:rsidP="001A2358">
      <w:pPr>
        <w:pStyle w:val="BodyText"/>
      </w:pPr>
    </w:p>
    <w:p w:rsidR="00000000" w:rsidRPr="001A2358" w:rsidP="001A2358">
      <w:pPr>
        <w:pStyle w:val="AllowPageBreak"/>
      </w:pPr>
    </w:p>
    <w:p w:rsidR="00000000" w:rsidRPr="001A2358" w:rsidP="001A2358">
      <w:pPr>
        <w:pStyle w:val="Heading1"/>
      </w:pPr>
      <w:bookmarkStart w:id="6" w:name="O_1220196"/>
      <w:bookmarkEnd w:id="6"/>
      <w:r w:rsidRPr="001A2358">
        <w:t>Unit Mapping Information</w:t>
      </w:r>
    </w:p>
    <w:p w:rsidR="00000000" w:rsidRPr="001A2358" w:rsidP="00DA237A">
      <w:pPr>
        <w:pStyle w:val="BodyText"/>
      </w:pPr>
      <w:r w:rsidRPr="001A2358">
        <w:t>Supersedes and is equivalent to ICTICT206 Install software applications.</w:t>
      </w:r>
    </w:p>
    <w:p w:rsidR="00000000" w:rsidRPr="001A2358" w:rsidP="001A2358">
      <w:pPr>
        <w:pStyle w:val="Heading1"/>
      </w:pPr>
      <w:bookmarkStart w:id="7" w:name="O_1220203"/>
      <w:bookmarkEnd w:id="7"/>
      <w:r w:rsidRPr="001A2358">
        <w:t>Links</w:t>
      </w:r>
    </w:p>
    <w:p w:rsidR="00000000" w:rsidRPr="001A2358" w:rsidP="00DA237A">
      <w:pPr>
        <w:pStyle w:val="BodyText"/>
      </w:pPr>
      <w:r w:rsidRPr="001A235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28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2358" w:rsidP="00DA237A">
      <w:pPr>
        <w:pStyle w:val="BodyText"/>
        <w:sectPr w:rsidSect="001A23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2358" w:rsidP="001A2358">
      <w:pPr>
        <w:pStyle w:val="SuperHeading"/>
      </w:pPr>
      <w:r w:rsidRPr="001A2358">
        <w:t>Assessment Requirements for ICTICT223 Install software applications</w:t>
      </w:r>
    </w:p>
    <w:p w:rsidR="00000000" w:rsidRPr="001A2358" w:rsidP="001A2358">
      <w:pPr>
        <w:pStyle w:val="Heading1"/>
      </w:pPr>
      <w:bookmarkStart w:id="8" w:name="O_1220198"/>
      <w:bookmarkEnd w:id="8"/>
      <w:r w:rsidRPr="001A23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rPr>
                <w:rStyle w:val="SpecialBold"/>
              </w:rPr>
              <w:t>Comments</w:t>
            </w:r>
          </w:p>
        </w:tc>
      </w:tr>
      <w:tr w:rsidTr="001A2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358">
            <w:pPr>
              <w:pStyle w:val="BodyText"/>
              <w:rPr>
                <w:lang w:val="en-NZ"/>
              </w:rPr>
            </w:pPr>
            <w:r w:rsidRPr="001A235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358" w:rsidP="001A2358">
            <w:pPr>
              <w:pStyle w:val="BodyText"/>
            </w:pPr>
            <w:r w:rsidRPr="001A2358">
              <w:t>This v</w:t>
            </w:r>
            <w:r w:rsidRPr="001A2358">
              <w:t>ersion first released with the Information and Communications Technology Training Package Version 8.0.</w:t>
            </w:r>
          </w:p>
          <w:p w:rsidR="00000000" w:rsidRPr="001A2358" w:rsidP="001A2358">
            <w:pPr>
              <w:pStyle w:val="BodyText"/>
            </w:pPr>
            <w:r w:rsidRPr="001A2358">
              <w:t>Supersedes and is equivalent to ICTICT206 Install software applications.</w:t>
            </w:r>
          </w:p>
        </w:tc>
      </w:tr>
    </w:tbl>
    <w:p w:rsidR="00000000" w:rsidRPr="001A2358" w:rsidP="001A2358">
      <w:pPr>
        <w:pStyle w:val="BodyText"/>
      </w:pPr>
    </w:p>
    <w:p w:rsidR="00000000" w:rsidRPr="001A2358" w:rsidP="001A2358">
      <w:pPr>
        <w:pStyle w:val="AllowPageBreak"/>
      </w:pPr>
    </w:p>
    <w:p w:rsidR="00000000" w:rsidRPr="001A2358" w:rsidP="001A2358">
      <w:pPr>
        <w:pStyle w:val="Heading1"/>
      </w:pPr>
      <w:bookmarkStart w:id="9" w:name="O_1220199"/>
      <w:bookmarkEnd w:id="9"/>
      <w:r w:rsidRPr="001A2358">
        <w:t>Performance Evidence</w:t>
      </w:r>
    </w:p>
    <w:p w:rsidR="00000000" w:rsidRPr="001A2358" w:rsidP="00DA237A">
      <w:pPr>
        <w:pStyle w:val="BodyText"/>
      </w:pPr>
      <w:r w:rsidRPr="001A2358">
        <w:t>The candidate must demonstrate the ability to complete the tasks outlined in the elements, performance criteria and foundation skills of this unit, including evidence of the ability to:</w:t>
      </w:r>
    </w:p>
    <w:p w:rsidR="00000000" w:rsidRPr="001A2358" w:rsidP="001A2358">
      <w:pPr>
        <w:pStyle w:val="ListBullet"/>
      </w:pPr>
      <w:r w:rsidRPr="001A2358">
        <w:t>install at least two different software applications, where each appl</w:t>
      </w:r>
      <w:r w:rsidRPr="001A2358">
        <w:t>ication must be installed on a different computer system.</w:t>
      </w:r>
    </w:p>
    <w:p w:rsidR="00000000" w:rsidRPr="001A2358" w:rsidP="001A2358">
      <w:pPr>
        <w:pStyle w:val="BodyText"/>
      </w:pPr>
    </w:p>
    <w:p w:rsidR="00000000" w:rsidRPr="001A2358" w:rsidP="00DA237A">
      <w:pPr>
        <w:pStyle w:val="BodyText"/>
      </w:pPr>
      <w:r w:rsidRPr="001A2358">
        <w:t>In the course of the above, the candidate must:</w:t>
      </w:r>
    </w:p>
    <w:p w:rsidR="00000000" w:rsidRPr="001A2358" w:rsidP="001A2358">
      <w:pPr>
        <w:pStyle w:val="ListBullet"/>
      </w:pPr>
      <w:r w:rsidRPr="001A2358">
        <w:t>configure systems to accept new or upgraded application software</w:t>
      </w:r>
    </w:p>
    <w:p w:rsidR="00000000" w:rsidRPr="001A2358" w:rsidP="001A2358">
      <w:pPr>
        <w:pStyle w:val="ListBullet"/>
      </w:pPr>
      <w:r w:rsidRPr="001A2358">
        <w:t>apply required organisational policies and procedures.</w:t>
      </w:r>
    </w:p>
    <w:p w:rsidR="00000000" w:rsidRPr="001A2358" w:rsidP="001A2358">
      <w:pPr>
        <w:pStyle w:val="AllowPageBreak"/>
      </w:pPr>
    </w:p>
    <w:p w:rsidR="00000000" w:rsidRPr="001A2358" w:rsidP="001A2358">
      <w:pPr>
        <w:pStyle w:val="Heading1"/>
      </w:pPr>
      <w:bookmarkStart w:id="10" w:name="O_1220200"/>
      <w:bookmarkEnd w:id="10"/>
      <w:r w:rsidRPr="001A2358">
        <w:t>Knowledge Evidence</w:t>
      </w:r>
    </w:p>
    <w:p w:rsidR="00000000" w:rsidRPr="001A2358" w:rsidP="00DA237A">
      <w:pPr>
        <w:pStyle w:val="BodyText"/>
      </w:pPr>
      <w:r w:rsidRPr="001A2358">
        <w:t>The candidate must be able to demonstrate knowledge to complete the tasks outlined in the elements, performance criteria and foundation skills of this unit, including knowledge of:</w:t>
      </w:r>
    </w:p>
    <w:p w:rsidR="00000000" w:rsidRPr="001A2358" w:rsidP="001A2358">
      <w:pPr>
        <w:pStyle w:val="ListBullet"/>
      </w:pPr>
      <w:r w:rsidRPr="001A2358">
        <w:t>functions and features of basic hardware and software a</w:t>
      </w:r>
      <w:r w:rsidRPr="001A2358">
        <w:t>pplications in relation to computer systems and other common system components</w:t>
      </w:r>
    </w:p>
    <w:p w:rsidR="00000000" w:rsidRPr="001A2358" w:rsidP="001A2358">
      <w:pPr>
        <w:pStyle w:val="ListBullet"/>
      </w:pPr>
      <w:r w:rsidRPr="001A2358">
        <w:t>standard software application requirements for hardware and operating systems</w:t>
      </w:r>
    </w:p>
    <w:p w:rsidR="00000000" w:rsidRPr="001A2358" w:rsidP="001A2358">
      <w:pPr>
        <w:pStyle w:val="ListBullet"/>
      </w:pPr>
      <w:r w:rsidRPr="001A2358">
        <w:t>methods to incorporate applications into systems</w:t>
      </w:r>
    </w:p>
    <w:p w:rsidR="00000000" w:rsidRPr="001A2358" w:rsidP="001A2358">
      <w:pPr>
        <w:pStyle w:val="ListBullet"/>
      </w:pPr>
      <w:r w:rsidRPr="001A2358">
        <w:t>configuration instructions and techniques for soft</w:t>
      </w:r>
      <w:r w:rsidRPr="001A2358">
        <w:t>ware application operations, including:</w:t>
      </w:r>
    </w:p>
    <w:p w:rsidR="00000000" w:rsidRPr="001A2358" w:rsidP="001A2358">
      <w:pPr>
        <w:pStyle w:val="ListBullet2"/>
      </w:pPr>
      <w:r w:rsidRPr="001A2358">
        <w:t>installation</w:t>
      </w:r>
    </w:p>
    <w:p w:rsidR="00000000" w:rsidRPr="001A2358" w:rsidP="001A2358">
      <w:pPr>
        <w:pStyle w:val="ListBullet2"/>
      </w:pPr>
      <w:r w:rsidRPr="001A2358">
        <w:t>workflow</w:t>
      </w:r>
    </w:p>
    <w:p w:rsidR="00000000" w:rsidRPr="001A2358" w:rsidP="001A2358">
      <w:pPr>
        <w:pStyle w:val="ListBullet2"/>
      </w:pPr>
      <w:r w:rsidRPr="001A2358">
        <w:t>delivery</w:t>
      </w:r>
    </w:p>
    <w:p w:rsidR="00000000" w:rsidRPr="001A2358" w:rsidP="001A2358">
      <w:pPr>
        <w:pStyle w:val="ListBullet"/>
      </w:pPr>
      <w:r w:rsidRPr="001A2358">
        <w:t>testing and acceptance procedures for systems</w:t>
      </w:r>
    </w:p>
    <w:p w:rsidR="00000000" w:rsidRPr="001A2358" w:rsidP="001A2358">
      <w:pPr>
        <w:pStyle w:val="ListBullet"/>
      </w:pPr>
      <w:r w:rsidRPr="001A2358">
        <w:t>common types of software application constraints</w:t>
      </w:r>
    </w:p>
    <w:p w:rsidR="00000000" w:rsidRPr="001A2358" w:rsidP="001A2358">
      <w:pPr>
        <w:pStyle w:val="ListBullet"/>
      </w:pPr>
      <w:r w:rsidRPr="001A2358">
        <w:t>types of operating systems supported by the organisation</w:t>
      </w:r>
    </w:p>
    <w:p w:rsidR="00000000" w:rsidRPr="001A2358" w:rsidP="001A2358">
      <w:pPr>
        <w:pStyle w:val="ListBullet"/>
      </w:pPr>
      <w:r w:rsidRPr="001A2358">
        <w:t>organisational formats for documentation</w:t>
      </w:r>
    </w:p>
    <w:p w:rsidR="00000000" w:rsidRPr="001A2358" w:rsidP="001A2358">
      <w:pPr>
        <w:pStyle w:val="ListBullet"/>
      </w:pPr>
      <w:r w:rsidRPr="001A2358">
        <w:t>organisational procedures relating to work tasks.</w:t>
      </w:r>
    </w:p>
    <w:p w:rsidR="00000000" w:rsidRPr="001A2358" w:rsidP="001A2358">
      <w:pPr>
        <w:pStyle w:val="AllowPageBreak"/>
      </w:pPr>
    </w:p>
    <w:p w:rsidR="00000000" w:rsidRPr="001A2358" w:rsidP="001A2358">
      <w:pPr>
        <w:pStyle w:val="Heading1"/>
      </w:pPr>
      <w:bookmarkStart w:id="11" w:name="O_1220201"/>
      <w:bookmarkEnd w:id="11"/>
      <w:r w:rsidRPr="001A2358">
        <w:t>Assessment Conditions</w:t>
      </w:r>
    </w:p>
    <w:p w:rsidR="00000000" w:rsidRPr="001A2358" w:rsidP="00DA237A">
      <w:pPr>
        <w:pStyle w:val="BodyText"/>
      </w:pPr>
      <w:r w:rsidRPr="001A2358">
        <w:t>Skills in this unit must be demonstrated in a workplace or simulated environment where the conditions are typical of those i</w:t>
      </w:r>
      <w:r w:rsidRPr="001A2358">
        <w:t>n a working environment in this industry.</w:t>
      </w:r>
    </w:p>
    <w:p w:rsidR="00000000" w:rsidRPr="001A2358" w:rsidP="00DA237A">
      <w:pPr>
        <w:pStyle w:val="BodyText"/>
      </w:pPr>
      <w:r w:rsidRPr="001A2358">
        <w:t>This includes access to:</w:t>
      </w:r>
    </w:p>
    <w:p w:rsidR="00000000" w:rsidRPr="001A2358" w:rsidP="001A2358">
      <w:pPr>
        <w:pStyle w:val="ListBullet"/>
      </w:pPr>
      <w:r w:rsidRPr="001A2358">
        <w:t>a computer and additional system on which software can be installed</w:t>
      </w:r>
    </w:p>
    <w:p w:rsidR="00000000" w:rsidRPr="001A2358" w:rsidP="001A2358">
      <w:pPr>
        <w:pStyle w:val="ListBullet"/>
      </w:pPr>
      <w:r w:rsidRPr="001A2358">
        <w:t>software applications to be installed</w:t>
      </w:r>
    </w:p>
    <w:p w:rsidR="00000000" w:rsidRPr="001A2358" w:rsidP="001A2358">
      <w:pPr>
        <w:pStyle w:val="ListBullet"/>
      </w:pPr>
      <w:r w:rsidRPr="001A2358">
        <w:t>opportunities for interaction with others</w:t>
      </w:r>
    </w:p>
    <w:p w:rsidR="00000000" w:rsidRPr="001A2358" w:rsidP="001A2358">
      <w:pPr>
        <w:pStyle w:val="ListBullet"/>
      </w:pPr>
      <w:r w:rsidRPr="001A2358">
        <w:t>work brief and organisational procedures</w:t>
      </w:r>
      <w:r w:rsidRPr="001A2358">
        <w:t xml:space="preserve"> required to demonstrate the performance evidence.</w:t>
      </w:r>
    </w:p>
    <w:p w:rsidR="00000000" w:rsidRPr="001A2358" w:rsidP="001A2358">
      <w:pPr>
        <w:pStyle w:val="BodyText"/>
      </w:pPr>
    </w:p>
    <w:p w:rsidR="00000000" w:rsidRPr="001A2358" w:rsidP="00DA237A">
      <w:pPr>
        <w:pStyle w:val="BodyText"/>
      </w:pPr>
      <w:r w:rsidRPr="001A2358">
        <w:t>Assessors of this unit must satisfy the requirements for assessors in applicable vocational education and training legislation, frameworks and/or standards.</w:t>
      </w:r>
    </w:p>
    <w:p w:rsidR="00000000" w:rsidRPr="001A2358" w:rsidP="001A2358">
      <w:pPr>
        <w:pStyle w:val="Heading1"/>
      </w:pPr>
      <w:bookmarkStart w:id="12" w:name="O_1220204"/>
      <w:bookmarkEnd w:id="12"/>
      <w:r w:rsidRPr="001A2358">
        <w:t>Links</w:t>
      </w:r>
    </w:p>
    <w:p w:rsidR="00000000" w:rsidRPr="001A2358" w:rsidP="00DA237A">
      <w:pPr>
        <w:pStyle w:val="BodyText"/>
      </w:pPr>
      <w:r w:rsidRPr="001A2358">
        <w:t>Companion Volume Imple</w:t>
      </w:r>
      <w:r w:rsidRPr="001A2358">
        <w:t xml:space="preserve">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28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2358" w:rsidP="001A2358"/>
    <w:sectPr w:rsidSect="001A23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 w:rsidRPr="00DA237A" w:rsidP="00DA2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7A" w:rsidP="001A2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37A" w:rsidP="001A2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237A" w:rsidP="001A23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 w:rsidP="001A2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237A">
      <w:t>Approved</w:t>
    </w:r>
    <w:r w:rsidR="00DA23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23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237A">
      <w:rPr>
        <w:noProof/>
      </w:rPr>
      <w:t>4</w:t>
    </w:r>
    <w:r>
      <w:rPr>
        <w:noProof/>
      </w:rPr>
      <w:fldChar w:fldCharType="end"/>
    </w:r>
  </w:p>
  <w:p w:rsidR="001A2358" w:rsidP="001A2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23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237A">
      <w:t>Future Skills Organisation</w:t>
    </w:r>
    <w:r w:rsidR="00DA237A">
      <w:fldChar w:fldCharType="end"/>
    </w:r>
  </w:p>
  <w:p w:rsidR="001A2358" w:rsidP="001A2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358" w:rsidRPr="00DA237A" w:rsidP="00DA2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7A" w:rsidRPr="002D2AF8" w:rsidP="001A2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ICTICT223 Install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237A" w:rsidP="001A23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58" w:rsidRPr="002D2AF8" w:rsidP="001A2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237A">
      <w:t>ICTICT223 Install software applications</w:t>
    </w:r>
    <w:r w:rsidR="00DA23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237A">
      <w:rPr>
        <w:noProof/>
      </w:rPr>
      <w:t>2 March 2025</w:t>
    </w:r>
    <w:r>
      <w:fldChar w:fldCharType="end"/>
    </w:r>
  </w:p>
  <w:p w:rsidR="001A2358" w:rsidP="001A2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729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83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6E4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358"/>
  </w:style>
  <w:style w:type="character" w:customStyle="1" w:styleId="Heading1Char">
    <w:name w:val="Heading 1 Char"/>
    <w:basedOn w:val="DefaultParagraphFont"/>
    <w:link w:val="Heading1"/>
    <w:rsid w:val="001A2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3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3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3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358"/>
    <w:rPr>
      <w:b/>
      <w:spacing w:val="0"/>
    </w:rPr>
  </w:style>
  <w:style w:type="paragraph" w:styleId="ListBullet2">
    <w:name w:val="List Bullet 2"/>
    <w:basedOn w:val="List2"/>
    <w:rsid w:val="001A23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2358"/>
    <w:rPr>
      <w:i/>
    </w:rPr>
  </w:style>
  <w:style w:type="paragraph" w:customStyle="1" w:styleId="SuperHeading">
    <w:name w:val="SuperHeading"/>
    <w:basedOn w:val="Normal"/>
    <w:rsid w:val="001A2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3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3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358"/>
  </w:style>
  <w:style w:type="paragraph" w:styleId="TableofFigures">
    <w:name w:val="table of figures"/>
    <w:basedOn w:val="Normal"/>
    <w:next w:val="Normal"/>
    <w:semiHidden/>
    <w:rsid w:val="001A2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3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358"/>
    <w:rPr>
      <w:rFonts w:ascii="Wingdings" w:hAnsi="Wingdings"/>
    </w:rPr>
  </w:style>
  <w:style w:type="paragraph" w:customStyle="1" w:styleId="TableHeading">
    <w:name w:val="Table Heading"/>
    <w:basedOn w:val="HeadingBase"/>
    <w:rsid w:val="001A2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358"/>
    <w:rPr>
      <w:color w:val="0033CC"/>
      <w:u w:val="none"/>
    </w:rPr>
  </w:style>
  <w:style w:type="paragraph" w:customStyle="1" w:styleId="BodyTextRight">
    <w:name w:val="Body Text Right"/>
    <w:basedOn w:val="BodyText"/>
    <w:rsid w:val="001A2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3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358"/>
    <w:rPr>
      <w:sz w:val="32"/>
    </w:rPr>
  </w:style>
  <w:style w:type="paragraph" w:customStyle="1" w:styleId="HeadingProcedure">
    <w:name w:val="Heading Procedure"/>
    <w:basedOn w:val="HeadingBase"/>
    <w:next w:val="Normal"/>
    <w:rsid w:val="001A2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358"/>
    <w:pPr>
      <w:spacing w:before="60" w:after="60"/>
    </w:pPr>
  </w:style>
  <w:style w:type="paragraph" w:styleId="ListContinue">
    <w:name w:val="List Continue"/>
    <w:basedOn w:val="List"/>
    <w:rsid w:val="001A2358"/>
    <w:pPr>
      <w:ind w:firstLine="0"/>
    </w:pPr>
  </w:style>
  <w:style w:type="paragraph" w:customStyle="1" w:styleId="ListNote">
    <w:name w:val="List Note"/>
    <w:basedOn w:val="List"/>
    <w:rsid w:val="001A2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358"/>
    <w:rPr>
      <w:rFonts w:ascii="Courier New" w:hAnsi="Courier New"/>
    </w:rPr>
  </w:style>
  <w:style w:type="paragraph" w:customStyle="1" w:styleId="NoteBullet">
    <w:name w:val="Note Bullet"/>
    <w:basedOn w:val="Note"/>
    <w:rsid w:val="001A2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3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358"/>
    <w:rPr>
      <w:b/>
      <w:smallCaps/>
    </w:rPr>
  </w:style>
  <w:style w:type="paragraph" w:customStyle="1" w:styleId="TableListNumber">
    <w:name w:val="Table List Number"/>
    <w:basedOn w:val="ListNumber"/>
    <w:rsid w:val="001A2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358"/>
    <w:pPr>
      <w:numPr>
        <w:numId w:val="9"/>
      </w:numPr>
    </w:pPr>
  </w:style>
  <w:style w:type="paragraph" w:customStyle="1" w:styleId="ListAlpha2">
    <w:name w:val="List Alpha 2"/>
    <w:basedOn w:val="List2"/>
    <w:rsid w:val="001A2358"/>
    <w:pPr>
      <w:numPr>
        <w:numId w:val="8"/>
      </w:numPr>
    </w:pPr>
  </w:style>
  <w:style w:type="paragraph" w:styleId="List2">
    <w:name w:val="List 2"/>
    <w:basedOn w:val="BodyText"/>
    <w:rsid w:val="001A2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3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3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358"/>
    <w:pPr>
      <w:numPr>
        <w:numId w:val="4"/>
      </w:numPr>
    </w:pPr>
  </w:style>
  <w:style w:type="paragraph" w:styleId="ListContinue2">
    <w:name w:val="List Continue 2"/>
    <w:basedOn w:val="List2"/>
    <w:rsid w:val="001A2358"/>
    <w:pPr>
      <w:ind w:firstLine="0"/>
    </w:pPr>
  </w:style>
  <w:style w:type="paragraph" w:styleId="ListContinue3">
    <w:name w:val="List Continue 3"/>
    <w:basedOn w:val="List3"/>
    <w:rsid w:val="001A2358"/>
    <w:pPr>
      <w:ind w:left="1021" w:firstLine="0"/>
    </w:pPr>
  </w:style>
  <w:style w:type="paragraph" w:styleId="ListContinue4">
    <w:name w:val="List Continue 4"/>
    <w:basedOn w:val="List4"/>
    <w:rsid w:val="001A2358"/>
    <w:pPr>
      <w:ind w:firstLine="0"/>
    </w:pPr>
  </w:style>
  <w:style w:type="paragraph" w:styleId="ListContinue5">
    <w:name w:val="List Continue 5"/>
    <w:basedOn w:val="List5"/>
    <w:rsid w:val="001A2358"/>
    <w:pPr>
      <w:ind w:firstLine="0"/>
    </w:pPr>
  </w:style>
  <w:style w:type="paragraph" w:styleId="ListNumber3">
    <w:name w:val="List Number 3"/>
    <w:basedOn w:val="List3"/>
    <w:rsid w:val="001A2358"/>
    <w:pPr>
      <w:numPr>
        <w:numId w:val="5"/>
      </w:numPr>
    </w:pPr>
  </w:style>
  <w:style w:type="paragraph" w:styleId="ListNumber4">
    <w:name w:val="List Number 4"/>
    <w:basedOn w:val="List4"/>
    <w:rsid w:val="001A2358"/>
    <w:pPr>
      <w:numPr>
        <w:numId w:val="6"/>
      </w:numPr>
    </w:pPr>
  </w:style>
  <w:style w:type="paragraph" w:styleId="ListNumber5">
    <w:name w:val="List Number 5"/>
    <w:basedOn w:val="List5"/>
    <w:rsid w:val="001A2358"/>
    <w:pPr>
      <w:numPr>
        <w:numId w:val="7"/>
      </w:numPr>
    </w:pPr>
  </w:style>
  <w:style w:type="paragraph" w:styleId="BlockText">
    <w:name w:val="Block Text"/>
    <w:basedOn w:val="Normal"/>
    <w:rsid w:val="001A2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358"/>
    <w:rPr>
      <w:sz w:val="16"/>
      <w:vertAlign w:val="superscript"/>
    </w:rPr>
  </w:style>
  <w:style w:type="character" w:customStyle="1" w:styleId="Symbols">
    <w:name w:val="Symbols"/>
    <w:basedOn w:val="DefaultParagraphFont"/>
    <w:rsid w:val="001A2358"/>
    <w:rPr>
      <w:rFonts w:ascii="Symbol" w:hAnsi="Symbol"/>
    </w:rPr>
  </w:style>
  <w:style w:type="character" w:customStyle="1" w:styleId="MenuOptions">
    <w:name w:val="Menu Options"/>
    <w:basedOn w:val="DefaultParagraphFont"/>
    <w:rsid w:val="001A2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358"/>
    <w:rPr>
      <w:b/>
    </w:rPr>
  </w:style>
  <w:style w:type="character" w:customStyle="1" w:styleId="Underlined">
    <w:name w:val="Underlined"/>
    <w:basedOn w:val="DefaultParagraphFont"/>
    <w:rsid w:val="001A2358"/>
    <w:rPr>
      <w:u w:val="single"/>
    </w:rPr>
  </w:style>
  <w:style w:type="paragraph" w:customStyle="1" w:styleId="TableBodyTextRight">
    <w:name w:val="Table Body Text Right"/>
    <w:basedOn w:val="TableBodyText"/>
    <w:rsid w:val="001A2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358"/>
    <w:rPr>
      <w:sz w:val="18"/>
    </w:rPr>
  </w:style>
  <w:style w:type="paragraph" w:customStyle="1" w:styleId="BodySmallRight">
    <w:name w:val="Body Small Right"/>
    <w:basedOn w:val="BodyTextRight"/>
    <w:rsid w:val="001A2358"/>
    <w:rPr>
      <w:sz w:val="18"/>
      <w:szCs w:val="18"/>
    </w:rPr>
  </w:style>
  <w:style w:type="paragraph" w:customStyle="1" w:styleId="MarginEdition">
    <w:name w:val="Margin Edition"/>
    <w:basedOn w:val="MarginNote"/>
    <w:rsid w:val="001A2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358"/>
    <w:rPr>
      <w:sz w:val="2"/>
      <w:szCs w:val="2"/>
    </w:rPr>
  </w:style>
  <w:style w:type="character" w:customStyle="1" w:styleId="Small">
    <w:name w:val="Small"/>
    <w:basedOn w:val="DefaultParagraphFont"/>
    <w:rsid w:val="001A2358"/>
    <w:rPr>
      <w:sz w:val="16"/>
    </w:rPr>
  </w:style>
  <w:style w:type="paragraph" w:customStyle="1" w:styleId="WideTable">
    <w:name w:val="Wide Table"/>
    <w:basedOn w:val="Normal"/>
    <w:rsid w:val="001A2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358"/>
  </w:style>
  <w:style w:type="paragraph" w:styleId="Quote">
    <w:name w:val="Quote"/>
    <w:basedOn w:val="Heading1"/>
    <w:link w:val="QuoteChar"/>
    <w:qFormat/>
    <w:rsid w:val="001A2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358"/>
    <w:pPr>
      <w:pageBreakBefore/>
    </w:pPr>
  </w:style>
  <w:style w:type="paragraph" w:customStyle="1" w:styleId="Border">
    <w:name w:val="Border"/>
    <w:basedOn w:val="Normal"/>
    <w:qFormat/>
    <w:rsid w:val="001A2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358"/>
    <w:rPr>
      <w:u w:val="single"/>
    </w:rPr>
  </w:style>
  <w:style w:type="character" w:customStyle="1" w:styleId="BoldandItalics">
    <w:name w:val="Bold and Italics"/>
    <w:qFormat/>
    <w:rsid w:val="001A2358"/>
    <w:rPr>
      <w:b/>
      <w:i/>
      <w:u w:val="none"/>
    </w:rPr>
  </w:style>
  <w:style w:type="paragraph" w:styleId="BalloonText">
    <w:name w:val="Balloon Text"/>
    <w:basedOn w:val="Normal"/>
    <w:link w:val="BalloonTextChar"/>
    <w:rsid w:val="001A2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358"/>
    <w:pPr>
      <w:spacing w:before="0" w:after="0"/>
    </w:pPr>
  </w:style>
  <w:style w:type="paragraph" w:customStyle="1" w:styleId="BodyTextBold">
    <w:name w:val="Body Text Bold"/>
    <w:basedOn w:val="BodyText"/>
    <w:qFormat/>
    <w:rsid w:val="001A2358"/>
    <w:rPr>
      <w:b/>
    </w:rPr>
  </w:style>
  <w:style w:type="character" w:styleId="Hyperlink">
    <w:name w:val="Hyperlink"/>
    <w:basedOn w:val="DefaultParagraphFont"/>
    <w:uiPriority w:val="99"/>
    <w:unhideWhenUsed/>
    <w:rsid w:val="00DA2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5270</Characters>
  <Application>Microsoft Office Word</Application>
  <DocSecurity>0</DocSecurity>
  <Lines>164</Lines>
  <Paragraphs>113</Paragraphs>
  <ScaleCrop>false</ScaleCrop>
  <Company>Author-it Software Corporation Ltd.</Company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ICTICT223 Install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