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1BE" w:rsidP="007D7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ICTICT221 Identify and use specific industry standard technologies</w:t>
      </w:r>
      <w:r>
        <w:fldChar w:fldCharType="end"/>
      </w:r>
    </w:p>
    <w:p w:rsidR="007D71BE" w:rsidP="007D71BE">
      <w:pPr>
        <w:pStyle w:val="Version"/>
        <w:sectPr w:rsidSect="00AC6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AFF" w:rsidP="00AC6AFF">
      <w:pPr>
        <w:pStyle w:val="SuperHeading"/>
      </w:pPr>
      <w:r w:rsidRPr="00AC6AFF">
        <w:t>ICTICT221 Identify and use specific industry standard technologies</w:t>
      </w:r>
    </w:p>
    <w:p w:rsidR="00000000" w:rsidRPr="00AC6AFF" w:rsidP="00AC6AFF">
      <w:pPr>
        <w:pStyle w:val="Heading1"/>
      </w:pPr>
      <w:bookmarkStart w:id="1" w:name="O_1092638"/>
      <w:bookmarkEnd w:id="1"/>
      <w:r w:rsidRPr="00AC6A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D71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BodyText"/>
            </w:pPr>
            <w:r w:rsidRPr="00AC6AF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rPr>
                <w:rStyle w:val="SpecialBold"/>
              </w:rPr>
              <w:t>Comments</w:t>
            </w:r>
          </w:p>
        </w:tc>
      </w:tr>
      <w:tr w:rsidTr="007D71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BodyText"/>
            </w:pPr>
            <w:r w:rsidRPr="00AC6AFF">
              <w:t>This version first released with ICT Information and Communications Technology Training Package Version 6.0.</w:t>
            </w:r>
          </w:p>
        </w:tc>
      </w:tr>
    </w:tbl>
    <w:p w:rsidR="00000000" w:rsidRPr="00AC6AFF" w:rsidP="00AC6AFF">
      <w:pPr>
        <w:pStyle w:val="BodyText"/>
      </w:pPr>
    </w:p>
    <w:p w:rsidR="00000000" w:rsidRPr="00AC6AFF" w:rsidP="00AC6AFF">
      <w:pPr>
        <w:pStyle w:val="AllowPageBreak"/>
      </w:pPr>
    </w:p>
    <w:p w:rsidR="00000000" w:rsidRPr="00AC6AFF" w:rsidP="00AC6AFF">
      <w:pPr>
        <w:pStyle w:val="Heading1"/>
      </w:pPr>
      <w:bookmarkStart w:id="2" w:name="O_1092643"/>
      <w:bookmarkEnd w:id="2"/>
      <w:r w:rsidRPr="00AC6AFF">
        <w:t>Application</w:t>
      </w:r>
    </w:p>
    <w:p w:rsidR="00000000" w:rsidRPr="00AC6AFF" w:rsidP="007D71BE">
      <w:pPr>
        <w:pStyle w:val="BodyText"/>
      </w:pPr>
      <w:r w:rsidRPr="00AC6AFF">
        <w:t>This unit describes the skills and knowledge required to engage in a basic ongoing review and research of industry specific technologies in order to identify and apply these technologies and techniques to improve aspects of an organisa</w:t>
      </w:r>
      <w:r w:rsidRPr="00AC6AFF">
        <w:t>tion’s activities.</w:t>
      </w:r>
    </w:p>
    <w:p w:rsidR="00000000" w:rsidRPr="00AC6AFF" w:rsidP="007D71BE">
      <w:pPr>
        <w:pStyle w:val="BodyText"/>
      </w:pPr>
      <w:r w:rsidRPr="00AC6AFF">
        <w:t>It applies to individuals who work under supervision and are involved in ensuring that the quality of business processes are maintained at a high level through application of industry specific technologies.</w:t>
      </w:r>
    </w:p>
    <w:p w:rsidR="00000000" w:rsidRPr="00AC6AFF" w:rsidP="007D71BE">
      <w:pPr>
        <w:pStyle w:val="BodyText"/>
      </w:pPr>
      <w:r w:rsidRPr="00AC6AFF">
        <w:t>No licensing, legislative or c</w:t>
      </w:r>
      <w:r w:rsidRPr="00AC6AFF">
        <w:t>ertification requirements apply to this unit at the time of publication.</w:t>
      </w:r>
    </w:p>
    <w:p w:rsidR="00000000" w:rsidRPr="00AC6AFF" w:rsidP="00AC6AFF">
      <w:pPr>
        <w:pStyle w:val="Heading1"/>
      </w:pPr>
      <w:bookmarkStart w:id="3" w:name="O_1092642"/>
      <w:bookmarkEnd w:id="3"/>
      <w:r w:rsidRPr="00AC6AFF">
        <w:t>Unit Sector</w:t>
      </w:r>
    </w:p>
    <w:p w:rsidR="00000000" w:rsidRPr="00AC6AFF" w:rsidP="007D71BE">
      <w:pPr>
        <w:pStyle w:val="BodyText"/>
      </w:pPr>
      <w:r w:rsidRPr="00AC6AFF">
        <w:t>General ICT</w:t>
      </w:r>
    </w:p>
    <w:p w:rsidR="00000000" w:rsidRPr="00AC6AFF" w:rsidP="00AC6AFF">
      <w:pPr>
        <w:pStyle w:val="Heading1"/>
      </w:pPr>
      <w:bookmarkStart w:id="4" w:name="O_1092641"/>
      <w:bookmarkEnd w:id="4"/>
      <w:r w:rsidRPr="00AC6A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BodyText"/>
            </w:pPr>
            <w:r w:rsidRPr="00AC6AFF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rPr>
                <w:rStyle w:val="SpecialBold"/>
              </w:rPr>
              <w:t>PERFORMANCE CRITERIA</w:t>
            </w:r>
          </w:p>
        </w:tc>
      </w:tr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BodyText"/>
            </w:pPr>
            <w:r w:rsidRPr="00AC6AFF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List"/>
              <w:rPr>
                <w:lang w:val="en-NZ"/>
              </w:rPr>
            </w:pPr>
            <w:r w:rsidRPr="00AC6AFF">
              <w:t>1. Prepare to use industry specific technologies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List"/>
            </w:pPr>
            <w:r w:rsidRPr="00AC6AFF">
              <w:t xml:space="preserve">1.1 Identify organisational technology upgrades and advancement requirements </w:t>
            </w:r>
          </w:p>
          <w:p w:rsidR="00000000" w:rsidRPr="00AC6AFF" w:rsidP="00AC6AFF">
            <w:pPr>
              <w:pStyle w:val="List"/>
            </w:pPr>
            <w:r w:rsidRPr="00AC6AFF">
              <w:t>1.2 Identify technologies requir</w:t>
            </w:r>
            <w:r w:rsidRPr="00AC6AFF">
              <w:t xml:space="preserve">ed to meet organisational requirements </w:t>
            </w:r>
          </w:p>
          <w:p w:rsidR="00000000" w:rsidP="00AC6AFF">
            <w:pPr>
              <w:pStyle w:val="List"/>
              <w:rPr>
                <w:lang w:val="en-NZ"/>
              </w:rPr>
            </w:pPr>
            <w:r w:rsidRPr="00AC6AFF">
              <w:t>1.3 Classify industry specific technologies according to organisational requirements</w:t>
            </w:r>
          </w:p>
        </w:tc>
      </w:tr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List"/>
              <w:rPr>
                <w:lang w:val="en-NZ"/>
              </w:rPr>
            </w:pPr>
            <w:r w:rsidRPr="00AC6AFF">
              <w:t xml:space="preserve">2. Implement industry specific technologies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List"/>
            </w:pPr>
            <w:r w:rsidRPr="00AC6AFF">
              <w:t xml:space="preserve">2.1 Implement and test industry specific technologies according to task requirements </w:t>
            </w:r>
          </w:p>
          <w:p w:rsidR="00000000" w:rsidRPr="00AC6AFF" w:rsidP="00AC6AFF">
            <w:pPr>
              <w:pStyle w:val="List"/>
            </w:pPr>
            <w:r w:rsidRPr="00AC6AFF">
              <w:t xml:space="preserve">2.2 Use features and functions of industry specific technologies </w:t>
            </w:r>
            <w:r w:rsidRPr="00AC6AFF">
              <w:t xml:space="preserve">according to task requirements </w:t>
            </w:r>
          </w:p>
          <w:p w:rsidR="00000000" w:rsidP="00AC6AFF">
            <w:pPr>
              <w:pStyle w:val="List"/>
              <w:rPr>
                <w:lang w:val="en-NZ"/>
              </w:rPr>
            </w:pPr>
            <w:r w:rsidRPr="00AC6AFF">
              <w:t xml:space="preserve">2.3 Access and use sources of information according to task requirements </w:t>
            </w:r>
          </w:p>
        </w:tc>
      </w:tr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List"/>
              <w:rPr>
                <w:lang w:val="en-NZ"/>
              </w:rPr>
            </w:pPr>
            <w:r w:rsidRPr="00AC6AFF">
              <w:t>3. Evaluate performance of basic industry specific technology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List"/>
            </w:pPr>
            <w:r w:rsidRPr="00AC6AFF">
              <w:t>3.1 Evaluate performa</w:t>
            </w:r>
            <w:r w:rsidRPr="00AC6AFF">
              <w:t>nce, usability and benefit to organisation of implemented technologies</w:t>
            </w:r>
          </w:p>
          <w:p w:rsidR="00000000" w:rsidRPr="00AC6AFF" w:rsidP="00AC6AFF">
            <w:pPr>
              <w:pStyle w:val="List"/>
            </w:pPr>
            <w:r w:rsidRPr="00AC6AFF">
              <w:t xml:space="preserve">3.2 Determine and document environmental considerations of implemented technologies </w:t>
            </w:r>
          </w:p>
          <w:p w:rsidR="00000000" w:rsidRPr="00AC6AFF" w:rsidP="00AC6AFF">
            <w:pPr>
              <w:pStyle w:val="List"/>
            </w:pPr>
            <w:r w:rsidRPr="00AC6AFF">
              <w:t xml:space="preserve">3.3 Seek and respond to user according to organisational requirements </w:t>
            </w:r>
          </w:p>
        </w:tc>
      </w:tr>
    </w:tbl>
    <w:p w:rsidR="00000000" w:rsidRPr="00AC6AFF" w:rsidP="00AC6AFF">
      <w:pPr>
        <w:pStyle w:val="List2"/>
      </w:pPr>
    </w:p>
    <w:p w:rsidR="00000000" w:rsidRPr="00AC6AFF" w:rsidP="00AC6AFF">
      <w:pPr>
        <w:pStyle w:val="AllowPageBreak"/>
      </w:pPr>
    </w:p>
    <w:p w:rsidR="00000000" w:rsidRPr="00AC6AFF" w:rsidP="00AC6AFF">
      <w:pPr>
        <w:pStyle w:val="Heading1"/>
      </w:pPr>
      <w:bookmarkStart w:id="5" w:name="O_1092640"/>
      <w:bookmarkEnd w:id="5"/>
      <w:r w:rsidRPr="00AC6AFF">
        <w:t>Foundati</w:t>
      </w:r>
      <w:r w:rsidRPr="00AC6AFF">
        <w:t>on Skills</w:t>
      </w:r>
    </w:p>
    <w:p w:rsidR="00000000" w:rsidRPr="007D71BE" w:rsidP="007D71BE">
      <w:pPr>
        <w:pStyle w:val="BodyText"/>
        <w:rPr>
          <w:i/>
        </w:rPr>
      </w:pPr>
      <w:r w:rsidRPr="007D71B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BodyText"/>
            </w:pPr>
            <w:r w:rsidRPr="00AC6AFF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rPr>
                <w:rStyle w:val="SpecialBold"/>
              </w:rPr>
              <w:t>DESCRIPTION</w:t>
            </w:r>
          </w:p>
        </w:tc>
      </w:tr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ListBullet"/>
              <w:rPr>
                <w:lang w:val="en-NZ"/>
              </w:rPr>
            </w:pPr>
            <w:r w:rsidRPr="00AC6AFF">
              <w:t>Investigates, evaluates and applies information from a range of technical texts to expand own knowledge and identify industry specific technologies</w:t>
            </w:r>
          </w:p>
        </w:tc>
      </w:tr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ListBullet"/>
              <w:rPr>
                <w:lang w:val="en-NZ"/>
              </w:rPr>
            </w:pPr>
            <w:r w:rsidRPr="00AC6AFF">
              <w:t>Uses listening and questioning techniques to obtain information and feedback and identi</w:t>
            </w:r>
            <w:r w:rsidRPr="00AC6AFF">
              <w:t>fy and evaluate industry specific technologies</w:t>
            </w:r>
          </w:p>
        </w:tc>
      </w:tr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ListBullet"/>
            </w:pPr>
            <w:r w:rsidRPr="00AC6AFF">
              <w:t>Interprets technical online and hard copy documentation containing complex terminology and diagrams</w:t>
            </w:r>
          </w:p>
          <w:p w:rsidR="00000000" w:rsidP="00AC6AFF">
            <w:pPr>
              <w:pStyle w:val="ListBullet"/>
              <w:rPr>
                <w:lang w:val="en-NZ"/>
              </w:rPr>
            </w:pPr>
            <w:r w:rsidRPr="00AC6AFF">
              <w:t>Interprets technical information to identify industry specific technologies and determines environm</w:t>
            </w:r>
            <w:r w:rsidRPr="00AC6AFF">
              <w:t>ental considerations</w:t>
            </w:r>
          </w:p>
        </w:tc>
      </w:tr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ListBullet"/>
            </w:pPr>
            <w:r w:rsidRPr="00AC6AFF">
              <w:t>Organises own workload aligned to organisational expectations and follows explicit protocols and procedures</w:t>
            </w:r>
          </w:p>
          <w:p w:rsidR="00000000" w:rsidP="00AC6AFF">
            <w:pPr>
              <w:pStyle w:val="ListBullet"/>
              <w:rPr>
                <w:lang w:val="en-NZ"/>
              </w:rPr>
            </w:pPr>
            <w:r w:rsidRPr="00AC6AFF">
              <w:t>Identifies priorities and sequences involved in defined tasks and assembles required resources</w:t>
            </w:r>
          </w:p>
        </w:tc>
      </w:tr>
      <w:tr w:rsidTr="00AC6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AFF">
            <w:pPr>
              <w:pStyle w:val="BodyText"/>
              <w:rPr>
                <w:lang w:val="en-NZ"/>
              </w:rPr>
            </w:pPr>
            <w:r w:rsidRPr="00AC6AFF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AFF" w:rsidP="00AC6AFF">
            <w:pPr>
              <w:pStyle w:val="ListBullet"/>
            </w:pPr>
            <w:r w:rsidRPr="00AC6AFF">
              <w:t>Identifies purposes, specific functions and key features of basic digital systems and tools and operates them</w:t>
            </w:r>
          </w:p>
        </w:tc>
      </w:tr>
    </w:tbl>
    <w:p w:rsidR="00000000" w:rsidRPr="00AC6AFF" w:rsidP="00AC6AFF">
      <w:pPr>
        <w:pStyle w:val="BodyText"/>
      </w:pPr>
    </w:p>
    <w:p w:rsidR="00000000" w:rsidRPr="00AC6AFF" w:rsidP="00AC6AFF">
      <w:pPr>
        <w:pStyle w:val="AllowPageBreak"/>
      </w:pPr>
    </w:p>
    <w:p w:rsidR="00000000" w:rsidRPr="00AC6AFF" w:rsidP="00AC6AFF">
      <w:pPr>
        <w:pStyle w:val="Heading1"/>
      </w:pPr>
      <w:bookmarkStart w:id="6" w:name="O_1092639"/>
      <w:bookmarkEnd w:id="6"/>
      <w:r w:rsidRPr="00AC6AFF">
        <w:t>Unit Mapping Information</w:t>
      </w:r>
    </w:p>
    <w:p w:rsidR="00000000" w:rsidRPr="00AC6AFF" w:rsidP="007D71BE">
      <w:pPr>
        <w:pStyle w:val="BodyText"/>
      </w:pPr>
      <w:r w:rsidRPr="00AC6AFF">
        <w:t>Supersedes and is equivalent to ICTICT211 Identify and use basic current industry specific technolog</w:t>
      </w:r>
      <w:r w:rsidRPr="00AC6AFF">
        <w:t>ies.</w:t>
      </w:r>
    </w:p>
    <w:p w:rsidR="00000000" w:rsidRPr="00AC6AFF" w:rsidP="00AC6AFF">
      <w:pPr>
        <w:pStyle w:val="Heading1"/>
      </w:pPr>
      <w:bookmarkStart w:id="7" w:name="O_1092632"/>
      <w:bookmarkEnd w:id="7"/>
      <w:r w:rsidRPr="00AC6AFF">
        <w:t>Links</w:t>
      </w:r>
    </w:p>
    <w:p w:rsidR="00000000" w:rsidRPr="00AC6AFF" w:rsidP="007D71BE">
      <w:pPr>
        <w:pStyle w:val="BodyText"/>
      </w:pPr>
      <w:r w:rsidRPr="00AC6A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639F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6AFF" w:rsidP="00AC6AFF"/>
    <w:sectPr w:rsidSect="00AC6A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F" w:rsidRPr="007D71BE" w:rsidP="007D7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BE" w:rsidP="00AC6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1BE" w:rsidP="00AC6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71BE" w:rsidP="00AC6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AFF" w:rsidRPr="007D71BE" w:rsidP="007D7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BE" w:rsidRPr="002D2AF8" w:rsidP="00AC6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ICTICT221 Identify and use specific industry standard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D71BE" w:rsidP="00AC6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36E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D0A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AFF"/>
  </w:style>
  <w:style w:type="character" w:customStyle="1" w:styleId="Heading1Char">
    <w:name w:val="Heading 1 Char"/>
    <w:basedOn w:val="DefaultParagraphFont"/>
    <w:link w:val="Heading1"/>
    <w:rsid w:val="00AC6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A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6A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6A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AFF"/>
    <w:rPr>
      <w:b/>
      <w:spacing w:val="0"/>
    </w:rPr>
  </w:style>
  <w:style w:type="character" w:styleId="Emphasis">
    <w:name w:val="Emphasis"/>
    <w:basedOn w:val="DefaultParagraphFont"/>
    <w:qFormat/>
    <w:rsid w:val="00AC6AFF"/>
    <w:rPr>
      <w:i/>
    </w:rPr>
  </w:style>
  <w:style w:type="paragraph" w:customStyle="1" w:styleId="SuperHeading">
    <w:name w:val="SuperHeading"/>
    <w:basedOn w:val="Normal"/>
    <w:rsid w:val="00AC6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C6AF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C6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A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6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A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A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AFF"/>
  </w:style>
  <w:style w:type="paragraph" w:styleId="TableofFigures">
    <w:name w:val="table of figures"/>
    <w:basedOn w:val="Normal"/>
    <w:next w:val="Normal"/>
    <w:semiHidden/>
    <w:rsid w:val="00AC6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A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AFF"/>
    <w:rPr>
      <w:rFonts w:ascii="Wingdings" w:hAnsi="Wingdings"/>
    </w:rPr>
  </w:style>
  <w:style w:type="paragraph" w:customStyle="1" w:styleId="TableHeading">
    <w:name w:val="Table Heading"/>
    <w:basedOn w:val="HeadingBase"/>
    <w:rsid w:val="00AC6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AFF"/>
    <w:rPr>
      <w:color w:val="0033CC"/>
      <w:u w:val="none"/>
    </w:rPr>
  </w:style>
  <w:style w:type="paragraph" w:customStyle="1" w:styleId="BodyTextRight">
    <w:name w:val="Body Text Right"/>
    <w:basedOn w:val="BodyText"/>
    <w:rsid w:val="00AC6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A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AFF"/>
    <w:rPr>
      <w:sz w:val="32"/>
    </w:rPr>
  </w:style>
  <w:style w:type="paragraph" w:customStyle="1" w:styleId="HeadingProcedure">
    <w:name w:val="Heading Procedure"/>
    <w:basedOn w:val="HeadingBase"/>
    <w:next w:val="Normal"/>
    <w:rsid w:val="00AC6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AFF"/>
    <w:pPr>
      <w:spacing w:before="60" w:after="60"/>
    </w:pPr>
  </w:style>
  <w:style w:type="paragraph" w:styleId="ListContinue">
    <w:name w:val="List Continue"/>
    <w:basedOn w:val="List"/>
    <w:rsid w:val="00AC6AFF"/>
    <w:pPr>
      <w:ind w:firstLine="0"/>
    </w:pPr>
  </w:style>
  <w:style w:type="paragraph" w:customStyle="1" w:styleId="ListNote">
    <w:name w:val="List Note"/>
    <w:basedOn w:val="List"/>
    <w:rsid w:val="00AC6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AFF"/>
    <w:rPr>
      <w:rFonts w:ascii="Courier New" w:hAnsi="Courier New"/>
    </w:rPr>
  </w:style>
  <w:style w:type="paragraph" w:customStyle="1" w:styleId="NoteBullet">
    <w:name w:val="Note Bullet"/>
    <w:basedOn w:val="Note"/>
    <w:rsid w:val="00AC6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A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AFF"/>
    <w:rPr>
      <w:b/>
      <w:smallCaps/>
    </w:rPr>
  </w:style>
  <w:style w:type="paragraph" w:customStyle="1" w:styleId="TableListNumber">
    <w:name w:val="Table List Number"/>
    <w:basedOn w:val="ListNumber"/>
    <w:rsid w:val="00AC6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AFF"/>
    <w:pPr>
      <w:numPr>
        <w:numId w:val="8"/>
      </w:numPr>
    </w:pPr>
  </w:style>
  <w:style w:type="paragraph" w:customStyle="1" w:styleId="ListAlpha2">
    <w:name w:val="List Alpha 2"/>
    <w:basedOn w:val="List2"/>
    <w:rsid w:val="00AC6AFF"/>
    <w:pPr>
      <w:numPr>
        <w:numId w:val="7"/>
      </w:numPr>
    </w:pPr>
  </w:style>
  <w:style w:type="paragraph" w:styleId="List3">
    <w:name w:val="List 3"/>
    <w:basedOn w:val="BodyText"/>
    <w:rsid w:val="00AC6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A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A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AFF"/>
    <w:pPr>
      <w:numPr>
        <w:numId w:val="3"/>
      </w:numPr>
    </w:pPr>
  </w:style>
  <w:style w:type="paragraph" w:styleId="ListContinue2">
    <w:name w:val="List Continue 2"/>
    <w:basedOn w:val="List2"/>
    <w:rsid w:val="00AC6AFF"/>
    <w:pPr>
      <w:ind w:firstLine="0"/>
    </w:pPr>
  </w:style>
  <w:style w:type="paragraph" w:styleId="ListContinue3">
    <w:name w:val="List Continue 3"/>
    <w:basedOn w:val="List3"/>
    <w:rsid w:val="00AC6AFF"/>
    <w:pPr>
      <w:ind w:left="1021" w:firstLine="0"/>
    </w:pPr>
  </w:style>
  <w:style w:type="paragraph" w:styleId="ListContinue4">
    <w:name w:val="List Continue 4"/>
    <w:basedOn w:val="List4"/>
    <w:rsid w:val="00AC6AFF"/>
    <w:pPr>
      <w:ind w:firstLine="0"/>
    </w:pPr>
  </w:style>
  <w:style w:type="paragraph" w:styleId="ListContinue5">
    <w:name w:val="List Continue 5"/>
    <w:basedOn w:val="List5"/>
    <w:rsid w:val="00AC6AFF"/>
    <w:pPr>
      <w:ind w:firstLine="0"/>
    </w:pPr>
  </w:style>
  <w:style w:type="paragraph" w:styleId="ListNumber3">
    <w:name w:val="List Number 3"/>
    <w:basedOn w:val="List3"/>
    <w:rsid w:val="00AC6AFF"/>
    <w:pPr>
      <w:numPr>
        <w:numId w:val="4"/>
      </w:numPr>
    </w:pPr>
  </w:style>
  <w:style w:type="paragraph" w:styleId="ListNumber4">
    <w:name w:val="List Number 4"/>
    <w:basedOn w:val="List4"/>
    <w:rsid w:val="00AC6AFF"/>
    <w:pPr>
      <w:numPr>
        <w:numId w:val="5"/>
      </w:numPr>
    </w:pPr>
  </w:style>
  <w:style w:type="paragraph" w:styleId="ListNumber5">
    <w:name w:val="List Number 5"/>
    <w:basedOn w:val="List5"/>
    <w:rsid w:val="00AC6AFF"/>
    <w:pPr>
      <w:numPr>
        <w:numId w:val="6"/>
      </w:numPr>
    </w:pPr>
  </w:style>
  <w:style w:type="paragraph" w:styleId="BlockText">
    <w:name w:val="Block Text"/>
    <w:basedOn w:val="Normal"/>
    <w:rsid w:val="00AC6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AFF"/>
    <w:rPr>
      <w:sz w:val="16"/>
      <w:vertAlign w:val="superscript"/>
    </w:rPr>
  </w:style>
  <w:style w:type="character" w:customStyle="1" w:styleId="Symbols">
    <w:name w:val="Symbols"/>
    <w:basedOn w:val="DefaultParagraphFont"/>
    <w:rsid w:val="00AC6AFF"/>
    <w:rPr>
      <w:rFonts w:ascii="Symbol" w:hAnsi="Symbol"/>
    </w:rPr>
  </w:style>
  <w:style w:type="character" w:customStyle="1" w:styleId="MenuOptions">
    <w:name w:val="Menu Options"/>
    <w:basedOn w:val="DefaultParagraphFont"/>
    <w:rsid w:val="00AC6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AFF"/>
    <w:rPr>
      <w:b/>
    </w:rPr>
  </w:style>
  <w:style w:type="character" w:customStyle="1" w:styleId="Underlined">
    <w:name w:val="Underlined"/>
    <w:basedOn w:val="DefaultParagraphFont"/>
    <w:rsid w:val="00AC6AFF"/>
    <w:rPr>
      <w:u w:val="single"/>
    </w:rPr>
  </w:style>
  <w:style w:type="paragraph" w:customStyle="1" w:styleId="TableBodyTextRight">
    <w:name w:val="Table Body Text Right"/>
    <w:basedOn w:val="TableBodyText"/>
    <w:rsid w:val="00AC6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AFF"/>
    <w:rPr>
      <w:sz w:val="18"/>
    </w:rPr>
  </w:style>
  <w:style w:type="paragraph" w:customStyle="1" w:styleId="BodySmallRight">
    <w:name w:val="Body Small Right"/>
    <w:basedOn w:val="BodyTextRight"/>
    <w:rsid w:val="00AC6AFF"/>
    <w:rPr>
      <w:sz w:val="18"/>
      <w:szCs w:val="18"/>
    </w:rPr>
  </w:style>
  <w:style w:type="paragraph" w:customStyle="1" w:styleId="MarginEdition">
    <w:name w:val="Margin Edition"/>
    <w:basedOn w:val="MarginNote"/>
    <w:rsid w:val="00AC6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AFF"/>
    <w:rPr>
      <w:sz w:val="2"/>
      <w:szCs w:val="2"/>
    </w:rPr>
  </w:style>
  <w:style w:type="character" w:customStyle="1" w:styleId="Small">
    <w:name w:val="Small"/>
    <w:basedOn w:val="DefaultParagraphFont"/>
    <w:rsid w:val="00AC6AFF"/>
    <w:rPr>
      <w:sz w:val="16"/>
    </w:rPr>
  </w:style>
  <w:style w:type="paragraph" w:customStyle="1" w:styleId="WideTable">
    <w:name w:val="Wide Table"/>
    <w:basedOn w:val="Normal"/>
    <w:rsid w:val="00AC6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AFF"/>
  </w:style>
  <w:style w:type="paragraph" w:styleId="Quote">
    <w:name w:val="Quote"/>
    <w:basedOn w:val="Heading1"/>
    <w:link w:val="QuoteChar"/>
    <w:qFormat/>
    <w:rsid w:val="00AC6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AFF"/>
    <w:pPr>
      <w:pageBreakBefore/>
    </w:pPr>
  </w:style>
  <w:style w:type="paragraph" w:customStyle="1" w:styleId="Border">
    <w:name w:val="Border"/>
    <w:basedOn w:val="Normal"/>
    <w:qFormat/>
    <w:rsid w:val="00AC6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AFF"/>
    <w:rPr>
      <w:u w:val="single"/>
    </w:rPr>
  </w:style>
  <w:style w:type="character" w:customStyle="1" w:styleId="BoldandItalics">
    <w:name w:val="Bold and Italics"/>
    <w:qFormat/>
    <w:rsid w:val="00AC6AFF"/>
    <w:rPr>
      <w:b/>
      <w:i/>
      <w:u w:val="none"/>
    </w:rPr>
  </w:style>
  <w:style w:type="paragraph" w:styleId="BalloonText">
    <w:name w:val="Balloon Text"/>
    <w:basedOn w:val="Normal"/>
    <w:link w:val="BalloonTextChar"/>
    <w:rsid w:val="00AC6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AFF"/>
    <w:pPr>
      <w:spacing w:before="0" w:after="0"/>
    </w:pPr>
  </w:style>
  <w:style w:type="paragraph" w:customStyle="1" w:styleId="BodyTextBold">
    <w:name w:val="Body Text Bold"/>
    <w:basedOn w:val="BodyText"/>
    <w:qFormat/>
    <w:rsid w:val="00AC6AFF"/>
    <w:rPr>
      <w:b/>
    </w:rPr>
  </w:style>
  <w:style w:type="character" w:styleId="Hyperlink">
    <w:name w:val="Hyperlink"/>
    <w:basedOn w:val="DefaultParagraphFont"/>
    <w:uiPriority w:val="99"/>
    <w:unhideWhenUsed/>
    <w:rsid w:val="007D7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3096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ICTICT221 Identify and use specific industry standard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2024-12-17T07:49:00Z</dcterms:created>
  <dcterms:modified xsi:type="dcterms:W3CDTF">2024-12-17T07:49:00Z</dcterms:modified>
</cp:coreProperties>
</file>