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7F4" w:rsidP="00C92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ICTICT206 Install software applications</w:t>
      </w:r>
      <w:r>
        <w:fldChar w:fldCharType="end"/>
      </w:r>
    </w:p>
    <w:p w:rsidR="00C927F4" w:rsidP="00C927F4">
      <w:pPr>
        <w:pStyle w:val="Version"/>
        <w:sectPr w:rsidSect="008F2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935" w:rsidP="008F2935">
      <w:pPr>
        <w:pStyle w:val="SuperHeading"/>
      </w:pPr>
      <w:r w:rsidRPr="008F2935">
        <w:t>ICTICT206 Install software applications</w:t>
      </w:r>
    </w:p>
    <w:p w:rsidR="00000000" w:rsidRPr="008F2935" w:rsidP="008F2935">
      <w:pPr>
        <w:pStyle w:val="Heading1"/>
      </w:pPr>
      <w:bookmarkStart w:id="1" w:name="O_709626"/>
      <w:bookmarkEnd w:id="1"/>
      <w:r w:rsidRPr="008F2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rPr>
                <w:rStyle w:val="SpecialBold"/>
              </w:rPr>
              <w:t>Comments</w:t>
            </w:r>
          </w:p>
        </w:tc>
      </w:tr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t>This version first released with ICT Information and Communications Technology Training Package Version 1.0.</w:t>
            </w:r>
          </w:p>
        </w:tc>
      </w:tr>
    </w:tbl>
    <w:p w:rsidR="00000000" w:rsidRPr="008F2935" w:rsidP="008F2935">
      <w:pPr>
        <w:pStyle w:val="BodyText"/>
      </w:pPr>
    </w:p>
    <w:p w:rsidR="00000000" w:rsidRPr="008F2935" w:rsidP="008F2935">
      <w:pPr>
        <w:pStyle w:val="AllowPageBreak"/>
      </w:pPr>
    </w:p>
    <w:p w:rsidR="00000000" w:rsidRPr="008F2935" w:rsidP="008F2935">
      <w:pPr>
        <w:pStyle w:val="Heading1"/>
      </w:pPr>
      <w:bookmarkStart w:id="2" w:name="O_709627"/>
      <w:bookmarkEnd w:id="2"/>
      <w:r w:rsidRPr="008F2935">
        <w:t>Application</w:t>
      </w:r>
    </w:p>
    <w:p w:rsidR="00000000" w:rsidRPr="008F2935" w:rsidP="00C927F4">
      <w:pPr>
        <w:pStyle w:val="BodyText"/>
      </w:pPr>
      <w:r w:rsidRPr="008F2935">
        <w:t>This unit describes the skills and knowledge required to select, in</w:t>
      </w:r>
      <w:r w:rsidRPr="008F2935">
        <w:t>stall or upgrade basic commercial software applications.</w:t>
      </w:r>
    </w:p>
    <w:p w:rsidR="00000000" w:rsidRPr="008F2935" w:rsidP="00C927F4">
      <w:pPr>
        <w:pStyle w:val="BodyText"/>
      </w:pPr>
      <w:r w:rsidRPr="008F2935">
        <w:t>It applies to individuals who require basic information and communications technology (ICT) skills to undertake related tasks under supervision.</w:t>
      </w:r>
    </w:p>
    <w:p w:rsidR="00000000" w:rsidRPr="008F2935" w:rsidP="00C927F4">
      <w:pPr>
        <w:pStyle w:val="BodyText"/>
      </w:pPr>
      <w:r w:rsidRPr="008F2935">
        <w:t>No licensing, legislative or certification requireme</w:t>
      </w:r>
      <w:r w:rsidRPr="008F2935">
        <w:t>nts apply to this unit at the time of publication.</w:t>
      </w:r>
    </w:p>
    <w:p w:rsidR="00000000" w:rsidRPr="008F2935" w:rsidP="008F2935">
      <w:pPr>
        <w:pStyle w:val="Heading1"/>
      </w:pPr>
      <w:bookmarkStart w:id="3" w:name="O_709630"/>
      <w:bookmarkEnd w:id="3"/>
      <w:r w:rsidRPr="008F2935">
        <w:t>Unit Sector</w:t>
      </w:r>
    </w:p>
    <w:p w:rsidR="00000000" w:rsidRPr="008F2935" w:rsidP="00C927F4">
      <w:pPr>
        <w:pStyle w:val="BodyText"/>
      </w:pPr>
      <w:r w:rsidRPr="008F2935">
        <w:t>General ICT</w:t>
      </w:r>
    </w:p>
    <w:p w:rsidR="00000000" w:rsidRPr="008F2935" w:rsidP="008F2935">
      <w:pPr>
        <w:pStyle w:val="Heading1"/>
      </w:pPr>
      <w:bookmarkStart w:id="4" w:name="O_709631"/>
      <w:bookmarkEnd w:id="4"/>
      <w:r w:rsidRPr="008F29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rPr>
                <w:rStyle w:val="SpecialBold"/>
              </w:rPr>
              <w:t>PERFORMANCE CRITERIA</w:t>
            </w:r>
          </w:p>
        </w:tc>
      </w:tr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1. Determine software or software upgrade requirements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t>1.1 Document client requirements and report to appropriate person</w:t>
            </w:r>
          </w:p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1.2 Act on instructions to meet client</w:t>
            </w:r>
            <w:r w:rsidRPr="008F2935">
              <w:t xml:space="preserve"> requirements, according to organisational requirements</w:t>
            </w:r>
          </w:p>
        </w:tc>
      </w:tr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2. Obtain software or software upgrade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t>2.1 Investigate and select a software application program that best conforms to requirements and organisational policies</w:t>
            </w:r>
          </w:p>
          <w:p w:rsidR="00000000" w:rsidRPr="008F2935" w:rsidP="008F2935">
            <w:pPr>
              <w:pStyle w:val="BodyText"/>
            </w:pPr>
            <w:r w:rsidRPr="008F2935">
              <w:t>2.2 Obtain application program under instruction from appropriate person</w:t>
            </w:r>
          </w:p>
          <w:p w:rsidR="00000000" w:rsidRPr="008F2935" w:rsidP="008F2935">
            <w:pPr>
              <w:pStyle w:val="BodyText"/>
            </w:pPr>
            <w:r w:rsidRPr="008F2935">
              <w:t>2.3 Determine licensing requirements and record, according to organisational guidelines</w:t>
            </w:r>
          </w:p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2.4 Ensure target computer conforms to the minimum hardware and operating system requirements o</w:t>
            </w:r>
            <w:r w:rsidRPr="008F2935">
              <w:t>f the application program</w:t>
            </w:r>
          </w:p>
        </w:tc>
      </w:tr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3. Install or upgrade software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t>3.1 Install new or upgraded software application program according to appropriate person or organisational instructions</w:t>
            </w:r>
          </w:p>
          <w:p w:rsidR="00000000" w:rsidRPr="008F2935" w:rsidP="008F2935">
            <w:pPr>
              <w:pStyle w:val="BodyText"/>
            </w:pPr>
            <w:r w:rsidRPr="008F2935">
              <w:t xml:space="preserve">3.2 Complete the installation process efficiently and effectively to minimise </w:t>
            </w:r>
            <w:r w:rsidRPr="008F2935">
              <w:t>disruption</w:t>
            </w:r>
          </w:p>
          <w:p w:rsidR="00000000" w:rsidRPr="008F2935" w:rsidP="008F2935">
            <w:pPr>
              <w:pStyle w:val="BodyText"/>
            </w:pPr>
            <w:r w:rsidRPr="008F2935">
              <w:t>3.3 Carry out testing and acceptance, according to organisational guidelines, paying particular attention to possible effect on other systems</w:t>
            </w:r>
          </w:p>
          <w:p w:rsidR="00000000" w:rsidRPr="008F2935" w:rsidP="008F2935">
            <w:pPr>
              <w:pStyle w:val="BodyText"/>
            </w:pPr>
            <w:r w:rsidRPr="008F2935">
              <w:t>3.4 Ensure client requirements are satisfied</w:t>
            </w:r>
          </w:p>
          <w:p w:rsidR="00000000" w:rsidRPr="008F2935" w:rsidP="008F2935">
            <w:pPr>
              <w:pStyle w:val="BodyText"/>
            </w:pPr>
            <w:r w:rsidRPr="008F2935">
              <w:t xml:space="preserve">3.5 Refer outstanding client issues to appropriate person </w:t>
            </w:r>
            <w:r w:rsidRPr="008F2935">
              <w:t>as necessary</w:t>
            </w:r>
          </w:p>
        </w:tc>
      </w:tr>
    </w:tbl>
    <w:p w:rsidR="00000000" w:rsidRPr="008F2935" w:rsidP="008F2935">
      <w:pPr>
        <w:pStyle w:val="BodyText"/>
      </w:pPr>
    </w:p>
    <w:p w:rsidR="00000000" w:rsidRPr="008F2935" w:rsidP="008F2935">
      <w:pPr>
        <w:pStyle w:val="AllowPageBreak"/>
      </w:pPr>
    </w:p>
    <w:p w:rsidR="00000000" w:rsidRPr="008F2935" w:rsidP="008F2935">
      <w:pPr>
        <w:pStyle w:val="Heading1"/>
      </w:pPr>
      <w:bookmarkStart w:id="5" w:name="O_709632"/>
      <w:bookmarkEnd w:id="5"/>
      <w:r w:rsidRPr="008F2935">
        <w:t>Foundation Skills</w:t>
      </w:r>
    </w:p>
    <w:p w:rsidR="00000000" w:rsidRPr="00C927F4" w:rsidP="00C927F4">
      <w:pPr>
        <w:pStyle w:val="BodyText"/>
        <w:rPr>
          <w:i/>
        </w:rPr>
      </w:pPr>
      <w:r w:rsidRPr="00C927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rPr>
                <w:rStyle w:val="SpecialBold"/>
              </w:rPr>
              <w:t>Description</w:t>
            </w:r>
          </w:p>
        </w:tc>
      </w:tr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ListBullet"/>
            </w:pPr>
            <w:r w:rsidRPr="008F2935">
              <w:t>Uses available literature to appropriately address requirements</w:t>
            </w:r>
          </w:p>
          <w:p w:rsidR="00000000" w:rsidP="008F2935">
            <w:pPr>
              <w:pStyle w:val="ListBullet"/>
              <w:rPr>
                <w:lang w:val="en-NZ"/>
              </w:rPr>
            </w:pPr>
            <w:r w:rsidRPr="008F2935">
              <w:t>Interprets and responds to complex text to ascertain and confirm requirements</w:t>
            </w:r>
          </w:p>
        </w:tc>
      </w:tr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1.1, 2.3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ListBullet"/>
              <w:rPr>
                <w:lang w:val="en-NZ"/>
              </w:rPr>
            </w:pPr>
            <w:r w:rsidRPr="008F2935">
              <w:t>Records key information relevant to requirements, using basic punctuation, te</w:t>
            </w:r>
            <w:r w:rsidRPr="008F2935">
              <w:t>xt and correct spelling</w:t>
            </w:r>
          </w:p>
        </w:tc>
      </w:tr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1.1, 2.2, 3.1, 3.4, 3.5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ListBullet"/>
            </w:pPr>
            <w:r w:rsidRPr="008F2935">
              <w:t>Uses listening and questioning techniques to confirm understanding of requirements</w:t>
            </w:r>
          </w:p>
          <w:p w:rsidR="00000000" w:rsidP="008F2935">
            <w:pPr>
              <w:pStyle w:val="ListBullet"/>
              <w:rPr>
                <w:lang w:val="en-NZ"/>
              </w:rPr>
            </w:pPr>
            <w:r w:rsidRPr="008F2935">
              <w:t>Uses clear and specific language to convey requirements</w:t>
            </w:r>
          </w:p>
        </w:tc>
      </w:tr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ListBullet"/>
              <w:rPr>
                <w:lang w:val="en-NZ"/>
              </w:rPr>
            </w:pPr>
            <w:r w:rsidRPr="008F2935">
              <w:t>Takes some personal responsibility for adherence to organisational requirements</w:t>
            </w:r>
          </w:p>
        </w:tc>
      </w:tr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1.2, 2.1, 2.2, 2.4,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ListBullet"/>
            </w:pPr>
            <w:r w:rsidRPr="008F2935">
              <w:t>Follows routine procedures for using digital technology to enter, store and retrieve information directly relevant to role</w:t>
            </w:r>
          </w:p>
          <w:p w:rsidR="00000000" w:rsidRPr="008F2935" w:rsidP="008F2935">
            <w:pPr>
              <w:pStyle w:val="ListBullet"/>
            </w:pPr>
            <w:r w:rsidRPr="008F2935">
              <w:t>Under</w:t>
            </w:r>
            <w:r w:rsidRPr="008F2935">
              <w:t xml:space="preserve">stands purposes, specific functions and key features of common digital systems and tools, and </w:t>
            </w:r>
            <w:r w:rsidRPr="008F2935">
              <w:t>operates them effectively to complete routine tasks</w:t>
            </w:r>
          </w:p>
          <w:p w:rsidR="00000000" w:rsidRPr="008F2935" w:rsidP="008F2935">
            <w:pPr>
              <w:pStyle w:val="ListBullet"/>
            </w:pPr>
            <w:r w:rsidRPr="008F2935">
              <w:t>Plans routine tasks with familiar goals and outcomes, taking some limited responsibility for decisions regardi</w:t>
            </w:r>
            <w:r w:rsidRPr="008F2935">
              <w:t>ng sequencing</w:t>
            </w:r>
          </w:p>
        </w:tc>
      </w:tr>
    </w:tbl>
    <w:p w:rsidR="00000000" w:rsidRPr="008F2935" w:rsidP="008F2935">
      <w:pPr>
        <w:pStyle w:val="BodyText"/>
      </w:pPr>
    </w:p>
    <w:p w:rsidR="00000000" w:rsidRPr="008F2935" w:rsidP="008F2935">
      <w:pPr>
        <w:pStyle w:val="AllowPageBreak"/>
      </w:pPr>
    </w:p>
    <w:p w:rsidR="00000000" w:rsidRPr="008F2935" w:rsidP="008F2935">
      <w:pPr>
        <w:pStyle w:val="Heading1"/>
      </w:pPr>
      <w:bookmarkStart w:id="6" w:name="O_709634"/>
      <w:bookmarkEnd w:id="6"/>
      <w:r w:rsidRPr="008F293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0"/>
        <w:gridCol w:w="2357"/>
        <w:gridCol w:w="3199"/>
        <w:gridCol w:w="1620"/>
      </w:tblGrid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Code and title</w:t>
            </w:r>
          </w:p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Code and title</w:t>
            </w:r>
          </w:p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rPr>
                <w:rStyle w:val="SpecialBold"/>
              </w:rPr>
              <w:t>Equivalence status</w:t>
            </w:r>
          </w:p>
        </w:tc>
      </w:tr>
      <w:tr w:rsidTr="00C9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ICTICT206 Install software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ICAICT206A Install software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t>Equivalent unit</w:t>
            </w:r>
          </w:p>
        </w:tc>
      </w:tr>
    </w:tbl>
    <w:p w:rsidR="00000000" w:rsidRPr="008F2935" w:rsidP="008F2935">
      <w:pPr>
        <w:pStyle w:val="BodyText"/>
      </w:pPr>
    </w:p>
    <w:p w:rsidR="00000000" w:rsidRPr="008F2935" w:rsidP="008F2935">
      <w:pPr>
        <w:pStyle w:val="AllowPageBreak"/>
      </w:pPr>
    </w:p>
    <w:p w:rsidR="00000000" w:rsidRPr="008F2935" w:rsidP="008F2935">
      <w:pPr>
        <w:pStyle w:val="Heading1"/>
      </w:pPr>
      <w:bookmarkStart w:id="7" w:name="O_709641"/>
      <w:bookmarkEnd w:id="7"/>
      <w:r w:rsidRPr="008F2935">
        <w:t>Links</w:t>
      </w:r>
    </w:p>
    <w:p w:rsidR="00000000" w:rsidRPr="008F2935" w:rsidP="00C927F4">
      <w:pPr>
        <w:pStyle w:val="BodyText"/>
      </w:pPr>
      <w:r w:rsidRPr="008F2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5C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2935" w:rsidP="00C927F4">
      <w:pPr>
        <w:pStyle w:val="BodyText"/>
        <w:sectPr w:rsidSect="008F29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935" w:rsidP="008F2935">
      <w:pPr>
        <w:pStyle w:val="SuperHeading"/>
      </w:pPr>
      <w:r w:rsidRPr="008F2935">
        <w:t>Assessment Requirements for ICTICT206 Install software applications</w:t>
      </w:r>
    </w:p>
    <w:p w:rsidR="00000000" w:rsidRPr="008F2935" w:rsidP="008F2935">
      <w:pPr>
        <w:pStyle w:val="Heading1"/>
      </w:pPr>
      <w:bookmarkStart w:id="8" w:name="O_709636"/>
      <w:bookmarkEnd w:id="8"/>
      <w:r w:rsidRPr="008F2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rPr>
                <w:rStyle w:val="SpecialBold"/>
              </w:rPr>
              <w:t>Comments</w:t>
            </w:r>
          </w:p>
        </w:tc>
      </w:tr>
      <w:tr w:rsidTr="008F2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935">
            <w:pPr>
              <w:pStyle w:val="BodyText"/>
              <w:rPr>
                <w:lang w:val="en-NZ"/>
              </w:rPr>
            </w:pPr>
            <w:r w:rsidRPr="008F293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935" w:rsidP="008F2935">
            <w:pPr>
              <w:pStyle w:val="BodyText"/>
            </w:pPr>
            <w:r w:rsidRPr="008F2935">
              <w:t>This version first released with ICT Information and Communications Technology Training Package Version 1.0.</w:t>
            </w:r>
          </w:p>
        </w:tc>
      </w:tr>
    </w:tbl>
    <w:p w:rsidR="00000000" w:rsidRPr="008F2935" w:rsidP="008F2935">
      <w:pPr>
        <w:pStyle w:val="BodyText"/>
      </w:pPr>
    </w:p>
    <w:p w:rsidR="00000000" w:rsidRPr="008F2935" w:rsidP="008F2935">
      <w:pPr>
        <w:pStyle w:val="AllowPageBreak"/>
      </w:pPr>
    </w:p>
    <w:p w:rsidR="00000000" w:rsidRPr="008F2935" w:rsidP="008F2935">
      <w:pPr>
        <w:pStyle w:val="Heading1"/>
      </w:pPr>
      <w:bookmarkStart w:id="9" w:name="O_709637"/>
      <w:bookmarkEnd w:id="9"/>
      <w:r w:rsidRPr="008F2935">
        <w:t>Performance Evidence</w:t>
      </w:r>
    </w:p>
    <w:p w:rsidR="00000000" w:rsidRPr="008F2935" w:rsidP="00C927F4">
      <w:pPr>
        <w:pStyle w:val="BodyText"/>
      </w:pPr>
      <w:r w:rsidRPr="008F2935">
        <w:t>Evidence of the ability to:</w:t>
      </w:r>
    </w:p>
    <w:p w:rsidR="00000000" w:rsidRPr="008F2935" w:rsidP="008F2935">
      <w:pPr>
        <w:pStyle w:val="ListBullet"/>
      </w:pPr>
      <w:r w:rsidRPr="008F2935">
        <w:t>install software applications through operating system instructions</w:t>
      </w:r>
    </w:p>
    <w:p w:rsidR="00000000" w:rsidRPr="008F2935" w:rsidP="008F2935">
      <w:pPr>
        <w:pStyle w:val="ListBullet"/>
      </w:pPr>
      <w:r w:rsidRPr="008F2935">
        <w:t>configure computer to accept new software or upgrade</w:t>
      </w:r>
    </w:p>
    <w:p w:rsidR="00000000" w:rsidRPr="008F2935" w:rsidP="008F2935">
      <w:pPr>
        <w:pStyle w:val="ListBullet"/>
      </w:pPr>
      <w:r w:rsidRPr="008F2935">
        <w:t>carry out testing and acceptance according to organisational guidelines.</w:t>
      </w:r>
    </w:p>
    <w:p w:rsidR="00000000" w:rsidRPr="008F2935" w:rsidP="008F2935">
      <w:pPr>
        <w:pStyle w:val="BodyText"/>
      </w:pPr>
    </w:p>
    <w:p w:rsidR="00000000" w:rsidRPr="008F2935" w:rsidP="00C927F4">
      <w:pPr>
        <w:pStyle w:val="BodyText"/>
      </w:pPr>
      <w:r w:rsidRPr="008F2935">
        <w:t>Note: If a specific volume or frequency is not stated, then evidence must be provided at least once.</w:t>
      </w:r>
    </w:p>
    <w:p w:rsidR="00000000" w:rsidRPr="008F2935" w:rsidP="008F2935">
      <w:pPr>
        <w:pStyle w:val="Heading1"/>
      </w:pPr>
      <w:bookmarkStart w:id="10" w:name="O_709638"/>
      <w:bookmarkEnd w:id="10"/>
      <w:r w:rsidRPr="008F2935">
        <w:t>Knowledge E</w:t>
      </w:r>
      <w:r w:rsidRPr="008F2935">
        <w:t>vidence</w:t>
      </w:r>
    </w:p>
    <w:p w:rsidR="00000000" w:rsidRPr="008F2935" w:rsidP="00C927F4">
      <w:pPr>
        <w:pStyle w:val="BodyText"/>
      </w:pPr>
      <w:r w:rsidRPr="008F2935">
        <w:t>To complete the unit requirements safely and effectively, the individual must:</w:t>
      </w:r>
    </w:p>
    <w:p w:rsidR="00000000" w:rsidRPr="008F2935" w:rsidP="008F2935">
      <w:pPr>
        <w:pStyle w:val="ListBullet"/>
      </w:pPr>
      <w:r w:rsidRPr="008F2935">
        <w:t>describe a typical client business domain</w:t>
      </w:r>
    </w:p>
    <w:p w:rsidR="00000000" w:rsidRPr="008F2935" w:rsidP="008F2935">
      <w:pPr>
        <w:pStyle w:val="ListBullet"/>
      </w:pPr>
      <w:r w:rsidRPr="008F2935">
        <w:t>identify typical hardware storage devices</w:t>
      </w:r>
    </w:p>
    <w:p w:rsidR="00000000" w:rsidRPr="008F2935" w:rsidP="008F2935">
      <w:pPr>
        <w:pStyle w:val="ListBullet"/>
      </w:pPr>
      <w:r w:rsidRPr="008F2935">
        <w:t>identify typical input and output devices</w:t>
      </w:r>
    </w:p>
    <w:p w:rsidR="00000000" w:rsidRPr="008F2935" w:rsidP="008F2935">
      <w:pPr>
        <w:pStyle w:val="ListBullet"/>
      </w:pPr>
      <w:r w:rsidRPr="008F2935">
        <w:t>describe key licensing arrangements and re</w:t>
      </w:r>
      <w:r w:rsidRPr="008F2935">
        <w:t>sponsibilities to ensure they are adhered to</w:t>
      </w:r>
    </w:p>
    <w:p w:rsidR="00000000" w:rsidRPr="008F2935" w:rsidP="008F2935">
      <w:pPr>
        <w:pStyle w:val="ListBullet"/>
      </w:pPr>
      <w:r w:rsidRPr="008F2935">
        <w:t>identify operating systems supported by the organisation</w:t>
      </w:r>
    </w:p>
    <w:p w:rsidR="00000000" w:rsidRPr="008F2935" w:rsidP="008F2935">
      <w:pPr>
        <w:pStyle w:val="ListBullet"/>
      </w:pPr>
      <w:r w:rsidRPr="008F2935">
        <w:t>describe the organisational guidelines for purchasing</w:t>
      </w:r>
    </w:p>
    <w:p w:rsidR="00000000" w:rsidRPr="008F2935" w:rsidP="008F2935">
      <w:pPr>
        <w:pStyle w:val="ListBullet"/>
      </w:pPr>
      <w:r w:rsidRPr="008F2935">
        <w:t>identify the installation requirements for key software application packages</w:t>
      </w:r>
    </w:p>
    <w:p w:rsidR="00000000" w:rsidRPr="008F2935" w:rsidP="008F2935">
      <w:pPr>
        <w:pStyle w:val="ListBullet"/>
      </w:pPr>
      <w:r w:rsidRPr="008F2935">
        <w:t>describe typical softwa</w:t>
      </w:r>
      <w:r w:rsidRPr="008F2935">
        <w:t>re copyright responsibilities.</w:t>
      </w:r>
    </w:p>
    <w:p w:rsidR="00000000" w:rsidRPr="008F2935" w:rsidP="008F2935">
      <w:pPr>
        <w:pStyle w:val="AllowPageBreak"/>
      </w:pPr>
    </w:p>
    <w:p w:rsidR="00000000" w:rsidRPr="008F2935" w:rsidP="008F2935">
      <w:pPr>
        <w:pStyle w:val="Heading1"/>
      </w:pPr>
      <w:bookmarkStart w:id="11" w:name="O_709639"/>
      <w:bookmarkEnd w:id="11"/>
      <w:r w:rsidRPr="008F2935">
        <w:t>Assessment Conditions</w:t>
      </w:r>
    </w:p>
    <w:p w:rsidR="00000000" w:rsidRPr="008F2935" w:rsidP="00C927F4">
      <w:pPr>
        <w:pStyle w:val="BodyText"/>
      </w:pPr>
      <w:r w:rsidRPr="008F2935">
        <w:t>Gather evidence to demonstrate consistent performance in conditions that are safe and replicate the workplace. Noise levels, production flow, interruptions and time variances must be typ</w:t>
      </w:r>
      <w:r w:rsidRPr="008F2935">
        <w:t>ical of those experienced in the general information and communications technology (ICT) industry, and include access to:</w:t>
      </w:r>
    </w:p>
    <w:p w:rsidR="00000000" w:rsidRPr="008F2935" w:rsidP="008F2935">
      <w:pPr>
        <w:pStyle w:val="ListBullet"/>
      </w:pPr>
      <w:r w:rsidRPr="008F2935">
        <w:t>a personal computer (PC) where software installation may be performed</w:t>
      </w:r>
    </w:p>
    <w:p w:rsidR="00000000" w:rsidRPr="008F2935" w:rsidP="008F2935">
      <w:pPr>
        <w:pStyle w:val="ListBullet"/>
      </w:pPr>
      <w:r w:rsidRPr="008F2935">
        <w:t>application software currently used in industry</w:t>
      </w:r>
    </w:p>
    <w:p w:rsidR="00000000" w:rsidRPr="008F2935" w:rsidP="008F2935">
      <w:pPr>
        <w:pStyle w:val="ListBullet"/>
      </w:pPr>
      <w:r w:rsidRPr="008F2935">
        <w:t>documents detailing organisational testing and acceptance policy and procedures.</w:t>
      </w:r>
    </w:p>
    <w:p w:rsidR="00000000" w:rsidRPr="008F2935" w:rsidP="008F2935">
      <w:pPr>
        <w:pStyle w:val="BodyText"/>
      </w:pPr>
    </w:p>
    <w:p w:rsidR="00000000" w:rsidRPr="008F2935" w:rsidP="00C927F4">
      <w:pPr>
        <w:pStyle w:val="BodyText"/>
      </w:pPr>
      <w:r w:rsidRPr="008F2935">
        <w:t>Assessors must satisfy NVR/AQTF assessor requirements.</w:t>
      </w:r>
    </w:p>
    <w:p w:rsidR="00000000" w:rsidRPr="008F2935" w:rsidP="008F2935">
      <w:pPr>
        <w:pStyle w:val="Heading1"/>
      </w:pPr>
      <w:bookmarkStart w:id="12" w:name="O_709642"/>
      <w:bookmarkEnd w:id="12"/>
      <w:r w:rsidRPr="008F2935">
        <w:t>Links</w:t>
      </w:r>
    </w:p>
    <w:p w:rsidR="00000000" w:rsidRPr="008F2935" w:rsidP="00C927F4">
      <w:pPr>
        <w:pStyle w:val="BodyText"/>
      </w:pPr>
      <w:r w:rsidRPr="008F2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5C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2935" w:rsidP="008F2935"/>
    <w:sectPr w:rsidSect="008F29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 w:rsidRPr="00C927F4" w:rsidP="00C92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F4" w:rsidP="008F2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7F4" w:rsidP="008F2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27F4" w:rsidP="008F29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 w:rsidP="008F2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27F4">
      <w:t>Approved</w:t>
    </w:r>
    <w:r w:rsidR="00C927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27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27F4">
      <w:rPr>
        <w:noProof/>
      </w:rPr>
      <w:t>4</w:t>
    </w:r>
    <w:r>
      <w:rPr>
        <w:noProof/>
      </w:rPr>
      <w:fldChar w:fldCharType="end"/>
    </w:r>
  </w:p>
  <w:p w:rsidR="008F2935" w:rsidP="008F2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27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27F4">
      <w:t>Future Skills Organisation</w:t>
    </w:r>
    <w:r w:rsidR="00C927F4">
      <w:fldChar w:fldCharType="end"/>
    </w:r>
  </w:p>
  <w:p w:rsidR="008F2935" w:rsidP="008F2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935" w:rsidRPr="00C927F4" w:rsidP="00C92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F4" w:rsidRPr="002D2AF8" w:rsidP="008F2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ICTICT206 Install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27F4" w:rsidP="008F29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35" w:rsidRPr="002D2AF8" w:rsidP="008F2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27F4">
      <w:t>ICTICT206 Install software applications</w:t>
    </w:r>
    <w:r w:rsidR="00C927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27F4">
      <w:rPr>
        <w:noProof/>
      </w:rPr>
      <w:t>1 March 2025</w:t>
    </w:r>
    <w:r>
      <w:fldChar w:fldCharType="end"/>
    </w:r>
  </w:p>
  <w:p w:rsidR="008F2935" w:rsidP="008F2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A0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0A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935"/>
  </w:style>
  <w:style w:type="character" w:customStyle="1" w:styleId="Heading1Char">
    <w:name w:val="Heading 1 Char"/>
    <w:basedOn w:val="DefaultParagraphFont"/>
    <w:link w:val="Heading1"/>
    <w:rsid w:val="008F2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9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935"/>
    <w:rPr>
      <w:b/>
      <w:spacing w:val="0"/>
    </w:rPr>
  </w:style>
  <w:style w:type="character" w:styleId="Emphasis">
    <w:name w:val="Emphasis"/>
    <w:basedOn w:val="DefaultParagraphFont"/>
    <w:qFormat/>
    <w:rsid w:val="008F2935"/>
    <w:rPr>
      <w:i/>
    </w:rPr>
  </w:style>
  <w:style w:type="paragraph" w:customStyle="1" w:styleId="SuperHeading">
    <w:name w:val="SuperHeading"/>
    <w:basedOn w:val="Normal"/>
    <w:rsid w:val="008F2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9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9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935"/>
  </w:style>
  <w:style w:type="paragraph" w:styleId="TableofFigures">
    <w:name w:val="table of figures"/>
    <w:basedOn w:val="Normal"/>
    <w:next w:val="Normal"/>
    <w:semiHidden/>
    <w:rsid w:val="008F2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9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935"/>
    <w:rPr>
      <w:rFonts w:ascii="Wingdings" w:hAnsi="Wingdings"/>
    </w:rPr>
  </w:style>
  <w:style w:type="paragraph" w:customStyle="1" w:styleId="TableHeading">
    <w:name w:val="Table Heading"/>
    <w:basedOn w:val="HeadingBase"/>
    <w:rsid w:val="008F2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935"/>
    <w:rPr>
      <w:color w:val="0033CC"/>
      <w:u w:val="none"/>
    </w:rPr>
  </w:style>
  <w:style w:type="paragraph" w:customStyle="1" w:styleId="BodyTextRight">
    <w:name w:val="Body Text Right"/>
    <w:basedOn w:val="BodyText"/>
    <w:rsid w:val="008F2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9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935"/>
    <w:rPr>
      <w:sz w:val="32"/>
    </w:rPr>
  </w:style>
  <w:style w:type="paragraph" w:customStyle="1" w:styleId="HeadingProcedure">
    <w:name w:val="Heading Procedure"/>
    <w:basedOn w:val="HeadingBase"/>
    <w:next w:val="Normal"/>
    <w:rsid w:val="008F2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935"/>
    <w:pPr>
      <w:spacing w:before="60" w:after="60"/>
    </w:pPr>
  </w:style>
  <w:style w:type="paragraph" w:styleId="ListContinue">
    <w:name w:val="List Continue"/>
    <w:basedOn w:val="List"/>
    <w:rsid w:val="008F2935"/>
    <w:pPr>
      <w:ind w:firstLine="0"/>
    </w:pPr>
  </w:style>
  <w:style w:type="paragraph" w:customStyle="1" w:styleId="ListNote">
    <w:name w:val="List Note"/>
    <w:basedOn w:val="List"/>
    <w:rsid w:val="008F2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935"/>
    <w:rPr>
      <w:rFonts w:ascii="Courier New" w:hAnsi="Courier New"/>
    </w:rPr>
  </w:style>
  <w:style w:type="paragraph" w:customStyle="1" w:styleId="NoteBullet">
    <w:name w:val="Note Bullet"/>
    <w:basedOn w:val="Note"/>
    <w:rsid w:val="008F2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9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935"/>
    <w:rPr>
      <w:b/>
      <w:smallCaps/>
    </w:rPr>
  </w:style>
  <w:style w:type="paragraph" w:customStyle="1" w:styleId="TableListNumber">
    <w:name w:val="Table List Number"/>
    <w:basedOn w:val="ListNumber"/>
    <w:rsid w:val="008F2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935"/>
    <w:pPr>
      <w:numPr>
        <w:numId w:val="8"/>
      </w:numPr>
    </w:pPr>
  </w:style>
  <w:style w:type="paragraph" w:customStyle="1" w:styleId="ListAlpha2">
    <w:name w:val="List Alpha 2"/>
    <w:basedOn w:val="List2"/>
    <w:rsid w:val="008F2935"/>
    <w:pPr>
      <w:numPr>
        <w:numId w:val="7"/>
      </w:numPr>
    </w:pPr>
  </w:style>
  <w:style w:type="paragraph" w:styleId="List2">
    <w:name w:val="List 2"/>
    <w:basedOn w:val="BodyText"/>
    <w:rsid w:val="008F2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9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9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935"/>
    <w:pPr>
      <w:numPr>
        <w:numId w:val="3"/>
      </w:numPr>
    </w:pPr>
  </w:style>
  <w:style w:type="paragraph" w:styleId="ListContinue2">
    <w:name w:val="List Continue 2"/>
    <w:basedOn w:val="List2"/>
    <w:rsid w:val="008F2935"/>
    <w:pPr>
      <w:ind w:firstLine="0"/>
    </w:pPr>
  </w:style>
  <w:style w:type="paragraph" w:styleId="ListContinue3">
    <w:name w:val="List Continue 3"/>
    <w:basedOn w:val="List3"/>
    <w:rsid w:val="008F2935"/>
    <w:pPr>
      <w:ind w:left="1021" w:firstLine="0"/>
    </w:pPr>
  </w:style>
  <w:style w:type="paragraph" w:styleId="ListContinue4">
    <w:name w:val="List Continue 4"/>
    <w:basedOn w:val="List4"/>
    <w:rsid w:val="008F2935"/>
    <w:pPr>
      <w:ind w:firstLine="0"/>
    </w:pPr>
  </w:style>
  <w:style w:type="paragraph" w:styleId="ListContinue5">
    <w:name w:val="List Continue 5"/>
    <w:basedOn w:val="List5"/>
    <w:rsid w:val="008F2935"/>
    <w:pPr>
      <w:ind w:firstLine="0"/>
    </w:pPr>
  </w:style>
  <w:style w:type="paragraph" w:styleId="ListNumber3">
    <w:name w:val="List Number 3"/>
    <w:basedOn w:val="List3"/>
    <w:rsid w:val="008F2935"/>
    <w:pPr>
      <w:numPr>
        <w:numId w:val="4"/>
      </w:numPr>
    </w:pPr>
  </w:style>
  <w:style w:type="paragraph" w:styleId="ListNumber4">
    <w:name w:val="List Number 4"/>
    <w:basedOn w:val="List4"/>
    <w:rsid w:val="008F2935"/>
    <w:pPr>
      <w:numPr>
        <w:numId w:val="5"/>
      </w:numPr>
    </w:pPr>
  </w:style>
  <w:style w:type="paragraph" w:styleId="ListNumber5">
    <w:name w:val="List Number 5"/>
    <w:basedOn w:val="List5"/>
    <w:rsid w:val="008F2935"/>
    <w:pPr>
      <w:numPr>
        <w:numId w:val="6"/>
      </w:numPr>
    </w:pPr>
  </w:style>
  <w:style w:type="paragraph" w:styleId="BlockText">
    <w:name w:val="Block Text"/>
    <w:basedOn w:val="Normal"/>
    <w:rsid w:val="008F2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935"/>
    <w:rPr>
      <w:sz w:val="16"/>
      <w:vertAlign w:val="superscript"/>
    </w:rPr>
  </w:style>
  <w:style w:type="character" w:customStyle="1" w:styleId="Symbols">
    <w:name w:val="Symbols"/>
    <w:basedOn w:val="DefaultParagraphFont"/>
    <w:rsid w:val="008F2935"/>
    <w:rPr>
      <w:rFonts w:ascii="Symbol" w:hAnsi="Symbol"/>
    </w:rPr>
  </w:style>
  <w:style w:type="character" w:customStyle="1" w:styleId="MenuOptions">
    <w:name w:val="Menu Options"/>
    <w:basedOn w:val="DefaultParagraphFont"/>
    <w:rsid w:val="008F2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935"/>
    <w:rPr>
      <w:b/>
    </w:rPr>
  </w:style>
  <w:style w:type="character" w:customStyle="1" w:styleId="Underlined">
    <w:name w:val="Underlined"/>
    <w:basedOn w:val="DefaultParagraphFont"/>
    <w:rsid w:val="008F2935"/>
    <w:rPr>
      <w:u w:val="single"/>
    </w:rPr>
  </w:style>
  <w:style w:type="paragraph" w:customStyle="1" w:styleId="TableBodyTextRight">
    <w:name w:val="Table Body Text Right"/>
    <w:basedOn w:val="TableBodyText"/>
    <w:rsid w:val="008F2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935"/>
    <w:rPr>
      <w:sz w:val="18"/>
    </w:rPr>
  </w:style>
  <w:style w:type="paragraph" w:customStyle="1" w:styleId="BodySmallRight">
    <w:name w:val="Body Small Right"/>
    <w:basedOn w:val="BodyTextRight"/>
    <w:rsid w:val="008F2935"/>
    <w:rPr>
      <w:sz w:val="18"/>
      <w:szCs w:val="18"/>
    </w:rPr>
  </w:style>
  <w:style w:type="paragraph" w:customStyle="1" w:styleId="MarginEdition">
    <w:name w:val="Margin Edition"/>
    <w:basedOn w:val="MarginNote"/>
    <w:rsid w:val="008F2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935"/>
    <w:rPr>
      <w:sz w:val="2"/>
      <w:szCs w:val="2"/>
    </w:rPr>
  </w:style>
  <w:style w:type="character" w:customStyle="1" w:styleId="Small">
    <w:name w:val="Small"/>
    <w:basedOn w:val="DefaultParagraphFont"/>
    <w:rsid w:val="008F2935"/>
    <w:rPr>
      <w:sz w:val="16"/>
    </w:rPr>
  </w:style>
  <w:style w:type="paragraph" w:customStyle="1" w:styleId="WideTable">
    <w:name w:val="Wide Table"/>
    <w:basedOn w:val="Normal"/>
    <w:rsid w:val="008F2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935"/>
  </w:style>
  <w:style w:type="paragraph" w:styleId="Quote">
    <w:name w:val="Quote"/>
    <w:basedOn w:val="Heading1"/>
    <w:link w:val="QuoteChar"/>
    <w:qFormat/>
    <w:rsid w:val="008F2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935"/>
    <w:pPr>
      <w:pageBreakBefore/>
    </w:pPr>
  </w:style>
  <w:style w:type="paragraph" w:customStyle="1" w:styleId="Border">
    <w:name w:val="Border"/>
    <w:basedOn w:val="Normal"/>
    <w:qFormat/>
    <w:rsid w:val="008F2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935"/>
    <w:rPr>
      <w:u w:val="single"/>
    </w:rPr>
  </w:style>
  <w:style w:type="character" w:customStyle="1" w:styleId="BoldandItalics">
    <w:name w:val="Bold and Italics"/>
    <w:qFormat/>
    <w:rsid w:val="008F2935"/>
    <w:rPr>
      <w:b/>
      <w:i/>
      <w:u w:val="none"/>
    </w:rPr>
  </w:style>
  <w:style w:type="paragraph" w:styleId="BalloonText">
    <w:name w:val="Balloon Text"/>
    <w:basedOn w:val="Normal"/>
    <w:link w:val="BalloonTextChar"/>
    <w:rsid w:val="008F2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935"/>
    <w:pPr>
      <w:spacing w:before="0" w:after="0"/>
    </w:pPr>
  </w:style>
  <w:style w:type="paragraph" w:customStyle="1" w:styleId="BodyTextBold">
    <w:name w:val="Body Text Bold"/>
    <w:basedOn w:val="BodyText"/>
    <w:qFormat/>
    <w:rsid w:val="008F2935"/>
    <w:rPr>
      <w:b/>
    </w:rPr>
  </w:style>
  <w:style w:type="character" w:styleId="Hyperlink">
    <w:name w:val="Hyperlink"/>
    <w:basedOn w:val="DefaultParagraphFont"/>
    <w:uiPriority w:val="99"/>
    <w:unhideWhenUsed/>
    <w:rsid w:val="00C92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5078</Characters>
  <Application>Microsoft Office Word</Application>
  <DocSecurity>0</DocSecurity>
  <Lines>181</Lines>
  <Paragraphs>118</Paragraphs>
  <ScaleCrop>false</ScaleCrop>
  <Company>Author-it Software Corporation Ltd.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ICTICT206 Install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