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BFF" w:rsidP="00371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ICTICT202 Work and communicate effectively in an ICT environment</w:t>
      </w:r>
      <w:r>
        <w:fldChar w:fldCharType="end"/>
      </w:r>
    </w:p>
    <w:p w:rsidR="00371BFF" w:rsidP="00371BFF">
      <w:pPr>
        <w:pStyle w:val="Version"/>
        <w:sectPr w:rsidSect="00524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D6A" w:rsidP="00524D6A">
      <w:pPr>
        <w:pStyle w:val="SuperHeading"/>
      </w:pPr>
      <w:r w:rsidRPr="00524D6A">
        <w:t>ICTICT202 Work and communicate effectively in an ICT environment</w:t>
      </w:r>
    </w:p>
    <w:p w:rsidR="00000000" w:rsidRPr="00524D6A" w:rsidP="00524D6A">
      <w:pPr>
        <w:pStyle w:val="Heading1"/>
      </w:pPr>
      <w:bookmarkStart w:id="1" w:name="O_709702"/>
      <w:bookmarkEnd w:id="1"/>
      <w:r w:rsidRPr="00524D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2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rPr>
                <w:rStyle w:val="SpecialBold"/>
              </w:rPr>
              <w:t>Comments</w:t>
            </w:r>
          </w:p>
        </w:tc>
      </w:tr>
      <w:tr w:rsidTr="0052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t>This version first released with ICT Information and Communications Technology Training Package Version 1.0.</w:t>
            </w:r>
          </w:p>
        </w:tc>
      </w:tr>
    </w:tbl>
    <w:p w:rsidR="00000000" w:rsidRPr="00524D6A" w:rsidP="00524D6A">
      <w:pPr>
        <w:pStyle w:val="BodyText"/>
      </w:pPr>
    </w:p>
    <w:p w:rsidR="00000000" w:rsidRPr="00524D6A" w:rsidP="00524D6A">
      <w:pPr>
        <w:pStyle w:val="AllowPageBreak"/>
      </w:pPr>
    </w:p>
    <w:p w:rsidR="00000000" w:rsidRPr="00524D6A" w:rsidP="00524D6A">
      <w:pPr>
        <w:pStyle w:val="Heading1"/>
      </w:pPr>
      <w:bookmarkStart w:id="2" w:name="O_709703"/>
      <w:bookmarkEnd w:id="2"/>
      <w:r w:rsidRPr="00524D6A">
        <w:t>Application</w:t>
      </w:r>
    </w:p>
    <w:p w:rsidR="00000000" w:rsidRPr="00524D6A" w:rsidP="00371BFF">
      <w:pPr>
        <w:pStyle w:val="BodyText"/>
      </w:pPr>
      <w:r w:rsidRPr="00524D6A">
        <w:t>This unit describes the skills and knowledge required to work and communicate effectively within organisational policies and governance arrangements, using information and communications technology (ICT) systems, equipment and software.</w:t>
      </w:r>
    </w:p>
    <w:p w:rsidR="00000000" w:rsidRPr="00524D6A" w:rsidP="00371BFF">
      <w:pPr>
        <w:pStyle w:val="BodyText"/>
      </w:pPr>
      <w:r w:rsidRPr="00524D6A">
        <w:t>It applies to individuals who may work under supervision with responsibility to support others within a small office environment.</w:t>
      </w:r>
    </w:p>
    <w:p w:rsidR="00000000" w:rsidRPr="00524D6A" w:rsidP="00371BFF">
      <w:pPr>
        <w:pStyle w:val="BodyText"/>
      </w:pPr>
      <w:r w:rsidRPr="00524D6A">
        <w:t>No licensing, legislative or certification requirements apply to this unit at the time of publication.</w:t>
      </w:r>
    </w:p>
    <w:p w:rsidR="00000000" w:rsidRPr="00524D6A" w:rsidP="00524D6A">
      <w:pPr>
        <w:pStyle w:val="Heading1"/>
      </w:pPr>
      <w:bookmarkStart w:id="3" w:name="O_709706"/>
      <w:bookmarkEnd w:id="3"/>
      <w:r w:rsidRPr="00524D6A">
        <w:t>Uni</w:t>
      </w:r>
      <w:r w:rsidRPr="00524D6A">
        <w:t>t Sector</w:t>
      </w:r>
    </w:p>
    <w:p w:rsidR="00000000" w:rsidRPr="00524D6A" w:rsidP="00371BFF">
      <w:pPr>
        <w:pStyle w:val="BodyText"/>
      </w:pPr>
      <w:r w:rsidRPr="00524D6A">
        <w:t>General ICT</w:t>
      </w:r>
    </w:p>
    <w:p w:rsidR="00000000" w:rsidRPr="00524D6A" w:rsidP="00524D6A">
      <w:pPr>
        <w:pStyle w:val="Heading1"/>
      </w:pPr>
      <w:bookmarkStart w:id="4" w:name="O_709707"/>
      <w:bookmarkEnd w:id="4"/>
      <w:r w:rsidRPr="00524D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2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rPr>
                <w:rStyle w:val="SpecialBold"/>
              </w:rPr>
              <w:t>PERFORMANCE CRITERIA</w:t>
            </w:r>
          </w:p>
        </w:tc>
      </w:tr>
      <w:tr w:rsidTr="0052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1. Prepare to communicate and work effectively within an ICT organisation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t>1.1 Gather input from sources of information to develop, refine and document ICT roles and services in an organisation</w:t>
            </w:r>
          </w:p>
          <w:p w:rsidR="00000000" w:rsidRPr="00524D6A" w:rsidP="00524D6A">
            <w:pPr>
              <w:pStyle w:val="BodyText"/>
            </w:pPr>
            <w:r w:rsidRPr="00524D6A">
              <w:t xml:space="preserve">1.2 Develop clear knowledge of enterprise policies, procedures </w:t>
            </w:r>
            <w:r w:rsidRPr="00524D6A">
              <w:t>and organisational requirements, including principles of equal employment opportunity (EEO) and anti-discrimination</w:t>
            </w:r>
          </w:p>
          <w:p w:rsidR="00000000" w:rsidRPr="00524D6A" w:rsidP="00524D6A">
            <w:pPr>
              <w:pStyle w:val="BodyText"/>
            </w:pPr>
            <w:r w:rsidRPr="00524D6A">
              <w:t xml:space="preserve">1.3 Identify ICT policy and procedures, and determine whether </w:t>
            </w:r>
            <w:r w:rsidRPr="00524D6A">
              <w:t>they are applied in practice</w:t>
            </w:r>
          </w:p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1.4 Determine key players within the organisation</w:t>
            </w:r>
            <w:r w:rsidRPr="00524D6A">
              <w:t xml:space="preserve"> and their role and importance</w:t>
            </w:r>
          </w:p>
        </w:tc>
      </w:tr>
      <w:tr w:rsidTr="0052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2. Use positive and varied communication strategies with ICT clients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t xml:space="preserve">2.1 Receive requests and enquiries regarding use of ICT equipment, operating systems and software from clients and colleagues in a polite and </w:t>
            </w:r>
            <w:r w:rsidRPr="00524D6A">
              <w:t>appropriate manner</w:t>
            </w:r>
          </w:p>
          <w:p w:rsidR="00000000" w:rsidRPr="00524D6A" w:rsidP="00524D6A">
            <w:pPr>
              <w:pStyle w:val="BodyText"/>
            </w:pPr>
            <w:r w:rsidRPr="00524D6A">
              <w:t>2.2 Respond appropriately to client and colleague requirements, and identify options</w:t>
            </w:r>
          </w:p>
          <w:p w:rsidR="00000000" w:rsidRPr="00524D6A" w:rsidP="00524D6A">
            <w:pPr>
              <w:pStyle w:val="BodyText"/>
            </w:pPr>
            <w:r w:rsidRPr="00524D6A">
              <w:t>2.3 Present written information and ideas in clear and concise language to ensure the intended meaning is understood</w:t>
            </w:r>
          </w:p>
          <w:p w:rsidR="00000000" w:rsidRPr="00524D6A" w:rsidP="00524D6A">
            <w:pPr>
              <w:pStyle w:val="BodyText"/>
            </w:pPr>
            <w:r w:rsidRPr="00524D6A">
              <w:t xml:space="preserve">2.4 Record information or messages </w:t>
            </w:r>
            <w:r w:rsidRPr="00524D6A">
              <w:t>and refer client requests to the appropriate person according to organisational procedures</w:t>
            </w:r>
          </w:p>
          <w:p w:rsidR="00000000" w:rsidRPr="00524D6A" w:rsidP="00524D6A">
            <w:pPr>
              <w:pStyle w:val="BodyText"/>
            </w:pPr>
            <w:r w:rsidRPr="00524D6A">
              <w:t>2.5 Inform client of the progress of their request or enquiry and advise them of the organisational process for answering their request or enquiry</w:t>
            </w:r>
          </w:p>
          <w:p w:rsidR="00000000" w:rsidRPr="00524D6A" w:rsidP="00524D6A">
            <w:pPr>
              <w:pStyle w:val="BodyText"/>
            </w:pPr>
            <w:r w:rsidRPr="00524D6A">
              <w:t>2.6 Escalate inqui</w:t>
            </w:r>
            <w:r w:rsidRPr="00524D6A">
              <w:t>ries that cannot be satisfied immediately</w:t>
            </w:r>
          </w:p>
          <w:p w:rsidR="00000000" w:rsidRPr="00524D6A" w:rsidP="00524D6A">
            <w:pPr>
              <w:pStyle w:val="BodyText"/>
            </w:pPr>
            <w:r w:rsidRPr="00524D6A">
              <w:t>2.7 Supply follow-up information to client as required in a timely manner</w:t>
            </w:r>
          </w:p>
          <w:p w:rsidR="00000000" w:rsidRPr="00524D6A" w:rsidP="00524D6A">
            <w:pPr>
              <w:pStyle w:val="BodyText"/>
            </w:pPr>
            <w:r w:rsidRPr="00524D6A">
              <w:t>2.8 Accommodate cultural differences in the workplace</w:t>
            </w:r>
          </w:p>
        </w:tc>
      </w:tr>
    </w:tbl>
    <w:p w:rsidR="00000000" w:rsidRPr="00524D6A" w:rsidP="00524D6A">
      <w:pPr>
        <w:pStyle w:val="BodyText"/>
      </w:pPr>
    </w:p>
    <w:p w:rsidR="00000000" w:rsidRPr="00524D6A" w:rsidP="00524D6A">
      <w:pPr>
        <w:pStyle w:val="AllowPageBreak"/>
      </w:pPr>
    </w:p>
    <w:p w:rsidR="00000000" w:rsidRPr="00524D6A" w:rsidP="00524D6A">
      <w:pPr>
        <w:pStyle w:val="Heading1"/>
      </w:pPr>
      <w:bookmarkStart w:id="5" w:name="O_709708"/>
      <w:bookmarkEnd w:id="5"/>
      <w:r w:rsidRPr="00524D6A">
        <w:t>Foundation Skills</w:t>
      </w:r>
    </w:p>
    <w:p w:rsidR="00000000" w:rsidRPr="00371BFF" w:rsidP="00371BFF">
      <w:pPr>
        <w:pStyle w:val="BodyText"/>
        <w:rPr>
          <w:i/>
        </w:rPr>
      </w:pPr>
      <w:r w:rsidRPr="00371BFF">
        <w:rPr>
          <w:rStyle w:val="Emphasis"/>
        </w:rPr>
        <w:t>This section describes language, literacy, numera</w:t>
      </w:r>
      <w:r w:rsidRPr="00371BFF">
        <w:rPr>
          <w:rStyle w:val="Emphasis"/>
        </w:rPr>
        <w:t>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37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rPr>
                <w:rStyle w:val="SpecialBold"/>
              </w:rPr>
              <w:t>Description</w:t>
            </w:r>
          </w:p>
        </w:tc>
      </w:tr>
      <w:tr w:rsidTr="0037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1.1, 1.2, 1.4, 2.1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ListBullet"/>
              <w:rPr>
                <w:lang w:val="en-NZ"/>
              </w:rPr>
            </w:pPr>
            <w:r w:rsidRPr="00524D6A">
              <w:t>Reviews and evaluates a range of textual information to identify relevant information relating to the job role, enquiry and organisation</w:t>
            </w:r>
          </w:p>
        </w:tc>
      </w:tr>
      <w:tr w:rsidTr="0037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1.1, 1.3, 2.2-2.4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ListBullet"/>
            </w:pPr>
            <w:r w:rsidRPr="00524D6A">
              <w:t>Uses correct terminology, naming conventions and clear and detailed language to convey expl</w:t>
            </w:r>
            <w:r w:rsidRPr="00524D6A">
              <w:t>icit information, requirements and recommendations</w:t>
            </w:r>
          </w:p>
          <w:p w:rsidR="00000000" w:rsidP="00524D6A">
            <w:pPr>
              <w:pStyle w:val="ListBullet"/>
              <w:rPr>
                <w:lang w:val="en-NZ"/>
              </w:rPr>
            </w:pPr>
            <w:r w:rsidRPr="00524D6A">
              <w:t>Records key information in a sequential manner, using correct spelling and grammar in a format appropriate to audience</w:t>
            </w:r>
          </w:p>
        </w:tc>
      </w:tr>
      <w:tr w:rsidTr="0037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1.1, 1.2, 1.4, 2.1-2.3, 2.5-2.8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ListBullet"/>
            </w:pPr>
            <w:r w:rsidRPr="00524D6A">
              <w:t>Uses effective questioning and ac</w:t>
            </w:r>
            <w:r w:rsidRPr="00524D6A">
              <w:t>tive listening techniques to elicit information about job roles and clarify client queries</w:t>
            </w:r>
          </w:p>
          <w:p w:rsidR="00000000" w:rsidP="00524D6A">
            <w:pPr>
              <w:pStyle w:val="ListBullet"/>
              <w:rPr>
                <w:lang w:val="en-NZ"/>
              </w:rPr>
            </w:pPr>
            <w:r w:rsidRPr="00524D6A">
              <w:t>Contributes to an effective working environment by communicating with others in a timely and courteous manner and using clear, easy-to-understand and non-discriminat</w:t>
            </w:r>
            <w:r w:rsidRPr="00524D6A">
              <w:t>ory language and behaviour</w:t>
            </w:r>
          </w:p>
        </w:tc>
      </w:tr>
      <w:tr w:rsidTr="0037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ListBullet"/>
              <w:rPr>
                <w:lang w:val="en-NZ"/>
              </w:rPr>
            </w:pPr>
            <w:r w:rsidRPr="00524D6A">
              <w:t>Takes some personal responsibility for adherence to legal and regulatory requirements</w:t>
            </w:r>
          </w:p>
        </w:tc>
      </w:tr>
      <w:tr w:rsidTr="0037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2.7, 2.8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ListBullet"/>
            </w:pPr>
            <w:r w:rsidRPr="00524D6A">
              <w:t>Seeks to cooperate with others to achieve results in immediate work context</w:t>
            </w:r>
          </w:p>
          <w:p w:rsidR="00000000" w:rsidP="00524D6A">
            <w:pPr>
              <w:pStyle w:val="ListBullet"/>
              <w:rPr>
                <w:lang w:val="en-NZ"/>
              </w:rPr>
            </w:pPr>
            <w:r w:rsidRPr="00524D6A">
              <w:t>Selects from small range of communication modes, forms and channels to meet a specific purpose within the immediate work context</w:t>
            </w:r>
          </w:p>
        </w:tc>
      </w:tr>
      <w:tr w:rsidTr="0037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1.1, 1.4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ListBullet"/>
            </w:pPr>
            <w:r w:rsidRPr="00524D6A">
              <w:t>Plans routine tasks with familiar goals and outcomes, taking some limited responsibility for decis</w:t>
            </w:r>
            <w:r w:rsidRPr="00524D6A">
              <w:t>ions regarding sequencing</w:t>
            </w:r>
          </w:p>
          <w:p w:rsidR="00000000" w:rsidRPr="00524D6A" w:rsidP="00524D6A">
            <w:pPr>
              <w:pStyle w:val="ListBullet"/>
            </w:pPr>
            <w:r w:rsidRPr="00524D6A">
              <w:t>Understands the purpose and specific functions of common digital tools used in work contexts</w:t>
            </w:r>
          </w:p>
          <w:p w:rsidR="00000000" w:rsidRPr="00524D6A" w:rsidP="00524D6A">
            <w:pPr>
              <w:pStyle w:val="ListBullet"/>
            </w:pPr>
            <w:r w:rsidRPr="00524D6A">
              <w:t>Uses digital technology for basic reading, recording and searching information, and for communications following routine procedures and s</w:t>
            </w:r>
            <w:r w:rsidRPr="00524D6A">
              <w:t>ecurity requirements</w:t>
            </w:r>
          </w:p>
        </w:tc>
      </w:tr>
    </w:tbl>
    <w:p w:rsidR="00000000" w:rsidRPr="00524D6A" w:rsidP="00524D6A">
      <w:pPr>
        <w:pStyle w:val="BodyText"/>
      </w:pPr>
    </w:p>
    <w:p w:rsidR="00000000" w:rsidRPr="00524D6A" w:rsidP="00524D6A">
      <w:pPr>
        <w:pStyle w:val="AllowPageBreak"/>
      </w:pPr>
    </w:p>
    <w:p w:rsidR="00000000" w:rsidRPr="00524D6A" w:rsidP="00524D6A">
      <w:pPr>
        <w:pStyle w:val="Heading1"/>
      </w:pPr>
      <w:bookmarkStart w:id="6" w:name="O_709710"/>
      <w:bookmarkEnd w:id="6"/>
      <w:r w:rsidRPr="00524D6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371B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rPr>
                <w:rStyle w:val="SpecialBold"/>
              </w:rPr>
              <w:t>Code and title</w:t>
            </w:r>
          </w:p>
          <w:p w:rsidR="00000000" w:rsidRPr="00524D6A" w:rsidP="00524D6A">
            <w:pPr>
              <w:pStyle w:val="BodyText"/>
            </w:pPr>
            <w:r w:rsidRPr="00524D6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rPr>
                <w:rStyle w:val="SpecialBold"/>
              </w:rPr>
              <w:t>Code and title</w:t>
            </w:r>
          </w:p>
          <w:p w:rsidR="00000000" w:rsidRPr="00524D6A" w:rsidP="00524D6A">
            <w:pPr>
              <w:pStyle w:val="BodyText"/>
            </w:pPr>
            <w:r w:rsidRPr="00524D6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rPr>
                <w:rStyle w:val="SpecialBold"/>
              </w:rPr>
              <w:t>Equivalence status</w:t>
            </w:r>
          </w:p>
        </w:tc>
      </w:tr>
      <w:tr w:rsidTr="0037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ICTICT202 Work and communicate effectively in an ICT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ICAICT202A Work and communicate effectively in an IT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t>Updated to meet Standards for Training Packages.</w:t>
            </w:r>
          </w:p>
          <w:p w:rsidR="00000000" w:rsidRPr="00524D6A" w:rsidP="00524D6A">
            <w:pPr>
              <w:pStyle w:val="BodyText"/>
            </w:pPr>
          </w:p>
          <w:p w:rsidR="00000000" w:rsidP="00524D6A">
            <w:pPr>
              <w:pStyle w:val="BodyText"/>
              <w:rPr>
                <w:lang w:val="en-NZ"/>
              </w:rPr>
            </w:pPr>
            <w:r w:rsidRPr="00524D6A">
              <w:t>Minor edits to clarify intent of performance criteria.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6A" w:rsidP="00524D6A">
            <w:pPr>
              <w:pStyle w:val="BodyText"/>
            </w:pPr>
            <w:r w:rsidRPr="00524D6A">
              <w:t>Equivalent unit</w:t>
            </w:r>
          </w:p>
        </w:tc>
      </w:tr>
    </w:tbl>
    <w:p w:rsidR="00000000" w:rsidRPr="00524D6A" w:rsidP="00524D6A">
      <w:pPr>
        <w:pStyle w:val="BodyText"/>
      </w:pPr>
    </w:p>
    <w:p w:rsidR="00000000" w:rsidRPr="00524D6A" w:rsidP="00524D6A">
      <w:pPr>
        <w:pStyle w:val="AllowPageBreak"/>
      </w:pPr>
    </w:p>
    <w:p w:rsidR="00000000" w:rsidRPr="00524D6A" w:rsidP="00524D6A">
      <w:pPr>
        <w:pStyle w:val="Heading1"/>
      </w:pPr>
      <w:bookmarkStart w:id="7" w:name="O_709717"/>
      <w:bookmarkEnd w:id="7"/>
      <w:r w:rsidRPr="00524D6A">
        <w:t>Links</w:t>
      </w:r>
    </w:p>
    <w:p w:rsidR="00000000" w:rsidRPr="00524D6A" w:rsidP="00371BFF">
      <w:pPr>
        <w:pStyle w:val="BodyText"/>
      </w:pPr>
      <w:r w:rsidRPr="00524D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E72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24D6A" w:rsidP="00524D6A"/>
    <w:sectPr w:rsidSect="00524D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6A" w:rsidRPr="00371BFF" w:rsidP="00371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FF" w:rsidP="00524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1BFF" w:rsidP="00524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1BFF" w:rsidP="00524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D6A" w:rsidRPr="00371BFF" w:rsidP="00371B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FF" w:rsidRPr="002D2AF8" w:rsidP="00524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ICTICT202 Work and communicate effectively in an ICT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371BFF" w:rsidP="00524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E8E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CC12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D6A"/>
  </w:style>
  <w:style w:type="character" w:customStyle="1" w:styleId="Heading1Char">
    <w:name w:val="Heading 1 Char"/>
    <w:basedOn w:val="DefaultParagraphFont"/>
    <w:link w:val="Heading1"/>
    <w:rsid w:val="00524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D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4D6A"/>
    <w:rPr>
      <w:b/>
      <w:spacing w:val="0"/>
    </w:rPr>
  </w:style>
  <w:style w:type="character" w:styleId="Emphasis">
    <w:name w:val="Emphasis"/>
    <w:basedOn w:val="DefaultParagraphFont"/>
    <w:qFormat/>
    <w:rsid w:val="00524D6A"/>
    <w:rPr>
      <w:i/>
    </w:rPr>
  </w:style>
  <w:style w:type="paragraph" w:customStyle="1" w:styleId="SuperHeading">
    <w:name w:val="SuperHeading"/>
    <w:basedOn w:val="Normal"/>
    <w:rsid w:val="00524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D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D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4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D6A"/>
  </w:style>
  <w:style w:type="paragraph" w:styleId="TableofFigures">
    <w:name w:val="table of figures"/>
    <w:basedOn w:val="Normal"/>
    <w:next w:val="Normal"/>
    <w:semiHidden/>
    <w:rsid w:val="00524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D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4D6A"/>
    <w:rPr>
      <w:rFonts w:ascii="Wingdings" w:hAnsi="Wingdings"/>
    </w:rPr>
  </w:style>
  <w:style w:type="paragraph" w:customStyle="1" w:styleId="TableHeading">
    <w:name w:val="Table Heading"/>
    <w:basedOn w:val="HeadingBase"/>
    <w:rsid w:val="00524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D6A"/>
    <w:rPr>
      <w:color w:val="0033CC"/>
      <w:u w:val="none"/>
    </w:rPr>
  </w:style>
  <w:style w:type="paragraph" w:customStyle="1" w:styleId="BodyTextRight">
    <w:name w:val="Body Text Right"/>
    <w:basedOn w:val="BodyText"/>
    <w:rsid w:val="00524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D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D6A"/>
    <w:rPr>
      <w:sz w:val="32"/>
    </w:rPr>
  </w:style>
  <w:style w:type="paragraph" w:customStyle="1" w:styleId="HeadingProcedure">
    <w:name w:val="Heading Procedure"/>
    <w:basedOn w:val="HeadingBase"/>
    <w:next w:val="Normal"/>
    <w:rsid w:val="00524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D6A"/>
    <w:pPr>
      <w:spacing w:before="60" w:after="60"/>
    </w:pPr>
  </w:style>
  <w:style w:type="paragraph" w:styleId="ListContinue">
    <w:name w:val="List Continue"/>
    <w:basedOn w:val="List"/>
    <w:rsid w:val="00524D6A"/>
    <w:pPr>
      <w:ind w:firstLine="0"/>
    </w:pPr>
  </w:style>
  <w:style w:type="paragraph" w:customStyle="1" w:styleId="ListNote">
    <w:name w:val="List Note"/>
    <w:basedOn w:val="List"/>
    <w:rsid w:val="00524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D6A"/>
    <w:rPr>
      <w:rFonts w:ascii="Courier New" w:hAnsi="Courier New"/>
    </w:rPr>
  </w:style>
  <w:style w:type="paragraph" w:customStyle="1" w:styleId="NoteBullet">
    <w:name w:val="Note Bullet"/>
    <w:basedOn w:val="Note"/>
    <w:rsid w:val="00524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D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4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D6A"/>
    <w:rPr>
      <w:b/>
      <w:smallCaps/>
    </w:rPr>
  </w:style>
  <w:style w:type="paragraph" w:customStyle="1" w:styleId="TableListNumber">
    <w:name w:val="Table List Number"/>
    <w:basedOn w:val="ListNumber"/>
    <w:rsid w:val="00524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D6A"/>
    <w:pPr>
      <w:numPr>
        <w:numId w:val="8"/>
      </w:numPr>
    </w:pPr>
  </w:style>
  <w:style w:type="paragraph" w:customStyle="1" w:styleId="ListAlpha2">
    <w:name w:val="List Alpha 2"/>
    <w:basedOn w:val="List2"/>
    <w:rsid w:val="00524D6A"/>
    <w:pPr>
      <w:numPr>
        <w:numId w:val="7"/>
      </w:numPr>
    </w:pPr>
  </w:style>
  <w:style w:type="paragraph" w:styleId="List2">
    <w:name w:val="List 2"/>
    <w:basedOn w:val="BodyText"/>
    <w:rsid w:val="00524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D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D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4D6A"/>
    <w:pPr>
      <w:numPr>
        <w:numId w:val="3"/>
      </w:numPr>
    </w:pPr>
  </w:style>
  <w:style w:type="paragraph" w:styleId="ListContinue2">
    <w:name w:val="List Continue 2"/>
    <w:basedOn w:val="List2"/>
    <w:rsid w:val="00524D6A"/>
    <w:pPr>
      <w:ind w:firstLine="0"/>
    </w:pPr>
  </w:style>
  <w:style w:type="paragraph" w:styleId="ListContinue3">
    <w:name w:val="List Continue 3"/>
    <w:basedOn w:val="List3"/>
    <w:rsid w:val="00524D6A"/>
    <w:pPr>
      <w:ind w:left="1021" w:firstLine="0"/>
    </w:pPr>
  </w:style>
  <w:style w:type="paragraph" w:styleId="ListContinue4">
    <w:name w:val="List Continue 4"/>
    <w:basedOn w:val="List4"/>
    <w:rsid w:val="00524D6A"/>
    <w:pPr>
      <w:ind w:firstLine="0"/>
    </w:pPr>
  </w:style>
  <w:style w:type="paragraph" w:styleId="ListContinue5">
    <w:name w:val="List Continue 5"/>
    <w:basedOn w:val="List5"/>
    <w:rsid w:val="00524D6A"/>
    <w:pPr>
      <w:ind w:firstLine="0"/>
    </w:pPr>
  </w:style>
  <w:style w:type="paragraph" w:styleId="ListNumber3">
    <w:name w:val="List Number 3"/>
    <w:basedOn w:val="List3"/>
    <w:rsid w:val="00524D6A"/>
    <w:pPr>
      <w:numPr>
        <w:numId w:val="4"/>
      </w:numPr>
    </w:pPr>
  </w:style>
  <w:style w:type="paragraph" w:styleId="ListNumber4">
    <w:name w:val="List Number 4"/>
    <w:basedOn w:val="List4"/>
    <w:rsid w:val="00524D6A"/>
    <w:pPr>
      <w:numPr>
        <w:numId w:val="5"/>
      </w:numPr>
    </w:pPr>
  </w:style>
  <w:style w:type="paragraph" w:styleId="ListNumber5">
    <w:name w:val="List Number 5"/>
    <w:basedOn w:val="List5"/>
    <w:rsid w:val="00524D6A"/>
    <w:pPr>
      <w:numPr>
        <w:numId w:val="6"/>
      </w:numPr>
    </w:pPr>
  </w:style>
  <w:style w:type="paragraph" w:styleId="BlockText">
    <w:name w:val="Block Text"/>
    <w:basedOn w:val="Normal"/>
    <w:rsid w:val="00524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D6A"/>
    <w:rPr>
      <w:sz w:val="16"/>
      <w:vertAlign w:val="superscript"/>
    </w:rPr>
  </w:style>
  <w:style w:type="character" w:customStyle="1" w:styleId="Symbols">
    <w:name w:val="Symbols"/>
    <w:basedOn w:val="DefaultParagraphFont"/>
    <w:rsid w:val="00524D6A"/>
    <w:rPr>
      <w:rFonts w:ascii="Symbol" w:hAnsi="Symbol"/>
    </w:rPr>
  </w:style>
  <w:style w:type="character" w:customStyle="1" w:styleId="MenuOptions">
    <w:name w:val="Menu Options"/>
    <w:basedOn w:val="DefaultParagraphFont"/>
    <w:rsid w:val="00524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D6A"/>
    <w:rPr>
      <w:b/>
    </w:rPr>
  </w:style>
  <w:style w:type="character" w:customStyle="1" w:styleId="Underlined">
    <w:name w:val="Underlined"/>
    <w:basedOn w:val="DefaultParagraphFont"/>
    <w:rsid w:val="00524D6A"/>
    <w:rPr>
      <w:u w:val="single"/>
    </w:rPr>
  </w:style>
  <w:style w:type="paragraph" w:customStyle="1" w:styleId="TableBodyTextRight">
    <w:name w:val="Table Body Text Right"/>
    <w:basedOn w:val="TableBodyText"/>
    <w:rsid w:val="00524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D6A"/>
    <w:rPr>
      <w:sz w:val="18"/>
    </w:rPr>
  </w:style>
  <w:style w:type="paragraph" w:customStyle="1" w:styleId="BodySmallRight">
    <w:name w:val="Body Small Right"/>
    <w:basedOn w:val="BodyTextRight"/>
    <w:rsid w:val="00524D6A"/>
    <w:rPr>
      <w:sz w:val="18"/>
      <w:szCs w:val="18"/>
    </w:rPr>
  </w:style>
  <w:style w:type="paragraph" w:customStyle="1" w:styleId="MarginEdition">
    <w:name w:val="Margin Edition"/>
    <w:basedOn w:val="MarginNote"/>
    <w:rsid w:val="00524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D6A"/>
    <w:rPr>
      <w:sz w:val="2"/>
      <w:szCs w:val="2"/>
    </w:rPr>
  </w:style>
  <w:style w:type="character" w:customStyle="1" w:styleId="Small">
    <w:name w:val="Small"/>
    <w:basedOn w:val="DefaultParagraphFont"/>
    <w:rsid w:val="00524D6A"/>
    <w:rPr>
      <w:sz w:val="16"/>
    </w:rPr>
  </w:style>
  <w:style w:type="paragraph" w:customStyle="1" w:styleId="WideTable">
    <w:name w:val="Wide Table"/>
    <w:basedOn w:val="Normal"/>
    <w:rsid w:val="00524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D6A"/>
  </w:style>
  <w:style w:type="paragraph" w:styleId="Quote">
    <w:name w:val="Quote"/>
    <w:basedOn w:val="Heading1"/>
    <w:link w:val="QuoteChar"/>
    <w:qFormat/>
    <w:rsid w:val="00524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D6A"/>
    <w:pPr>
      <w:pageBreakBefore/>
    </w:pPr>
  </w:style>
  <w:style w:type="paragraph" w:customStyle="1" w:styleId="Border">
    <w:name w:val="Border"/>
    <w:basedOn w:val="Normal"/>
    <w:qFormat/>
    <w:rsid w:val="00524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D6A"/>
    <w:rPr>
      <w:u w:val="single"/>
    </w:rPr>
  </w:style>
  <w:style w:type="character" w:customStyle="1" w:styleId="BoldandItalics">
    <w:name w:val="Bold and Italics"/>
    <w:qFormat/>
    <w:rsid w:val="00524D6A"/>
    <w:rPr>
      <w:b/>
      <w:i/>
      <w:u w:val="none"/>
    </w:rPr>
  </w:style>
  <w:style w:type="paragraph" w:styleId="BalloonText">
    <w:name w:val="Balloon Text"/>
    <w:basedOn w:val="Normal"/>
    <w:link w:val="BalloonTextChar"/>
    <w:rsid w:val="00524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D6A"/>
    <w:pPr>
      <w:spacing w:before="0" w:after="0"/>
    </w:pPr>
  </w:style>
  <w:style w:type="paragraph" w:customStyle="1" w:styleId="BodyTextBold">
    <w:name w:val="Body Text Bold"/>
    <w:basedOn w:val="BodyText"/>
    <w:qFormat/>
    <w:rsid w:val="00524D6A"/>
    <w:rPr>
      <w:b/>
    </w:rPr>
  </w:style>
  <w:style w:type="character" w:styleId="Hyperlink">
    <w:name w:val="Hyperlink"/>
    <w:basedOn w:val="DefaultParagraphFont"/>
    <w:uiPriority w:val="99"/>
    <w:unhideWhenUsed/>
    <w:rsid w:val="00371B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4269</Characters>
  <Application>Microsoft Office Word</Application>
  <DocSecurity>0</DocSecurity>
  <Lines>158</Lines>
  <Paragraphs>89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ICTICT202 Work and communicate effectively in an ICT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2020-10-02T05:40:00Z</dcterms:created>
  <dcterms:modified xsi:type="dcterms:W3CDTF">2020-10-02T05:40:00Z</dcterms:modified>
</cp:coreProperties>
</file>