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CF7339" w:rsidP="00CF7339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ICTICT108 Use digital literacy skills to access the internet</w:t>
      </w:r>
      <w:r>
        <w:fldChar w:fldCharType="end"/>
      </w:r>
    </w:p>
    <w:p w:rsidR="00CF7339" w:rsidP="00CF7339">
      <w:pPr>
        <w:pStyle w:val="Version"/>
        <w:sectPr w:rsidSect="003A14E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3A14EE" w:rsidP="003A14EE">
      <w:pPr>
        <w:pStyle w:val="SuperHeading"/>
      </w:pPr>
      <w:r w:rsidRPr="003A14EE">
        <w:t>ICTICT108 Use digital literacy skills to access the internet</w:t>
      </w:r>
    </w:p>
    <w:p w:rsidR="00000000" w:rsidRPr="003A14EE" w:rsidP="003A14EE">
      <w:pPr>
        <w:pStyle w:val="Heading1"/>
      </w:pPr>
      <w:bookmarkStart w:id="1" w:name="O_710009"/>
      <w:bookmarkEnd w:id="1"/>
      <w:r w:rsidRPr="003A14EE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700"/>
        <w:gridCol w:w="6325"/>
      </w:tblGrid>
      <w:tr w:rsidTr="003A14E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A14EE" w:rsidP="003A14EE">
            <w:pPr>
              <w:pStyle w:val="BodyText"/>
            </w:pPr>
            <w:r w:rsidRPr="003A14EE">
              <w:rPr>
                <w:rStyle w:val="SpecialBold"/>
              </w:rPr>
              <w:t>Release</w:t>
            </w:r>
          </w:p>
        </w:tc>
        <w:tc>
          <w:tcPr>
            <w:tcW w:w="63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14EE">
            <w:pPr>
              <w:pStyle w:val="BodyText"/>
              <w:rPr>
                <w:lang w:val="en-NZ"/>
              </w:rPr>
            </w:pPr>
            <w:r w:rsidRPr="003A14EE">
              <w:rPr>
                <w:rStyle w:val="SpecialBold"/>
              </w:rPr>
              <w:t>Comments</w:t>
            </w:r>
          </w:p>
        </w:tc>
      </w:tr>
      <w:tr w:rsidTr="003A14E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14EE">
            <w:pPr>
              <w:pStyle w:val="BodyText"/>
              <w:rPr>
                <w:lang w:val="en-NZ"/>
              </w:rPr>
            </w:pPr>
            <w:r w:rsidRPr="003A14EE">
              <w:t>Release 1</w:t>
            </w:r>
          </w:p>
        </w:tc>
        <w:tc>
          <w:tcPr>
            <w:tcW w:w="63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A14EE" w:rsidP="003A14EE">
            <w:pPr>
              <w:pStyle w:val="BodyText"/>
            </w:pPr>
            <w:r w:rsidRPr="003A14EE">
              <w:t>This version first released with ICT Information and Communications Technology Training Package Version 1.0.</w:t>
            </w:r>
          </w:p>
        </w:tc>
      </w:tr>
    </w:tbl>
    <w:p w:rsidR="00000000" w:rsidRPr="003A14EE" w:rsidP="003A14EE">
      <w:pPr>
        <w:pStyle w:val="BodyText"/>
      </w:pPr>
    </w:p>
    <w:p w:rsidR="00000000" w:rsidRPr="003A14EE" w:rsidP="003A14EE">
      <w:pPr>
        <w:pStyle w:val="AllowPageBreak"/>
      </w:pPr>
    </w:p>
    <w:p w:rsidR="00000000" w:rsidRPr="003A14EE" w:rsidP="003A14EE">
      <w:pPr>
        <w:pStyle w:val="Heading1"/>
      </w:pPr>
      <w:bookmarkStart w:id="2" w:name="O_710010"/>
      <w:bookmarkEnd w:id="2"/>
      <w:r w:rsidRPr="003A14EE">
        <w:t>Application</w:t>
      </w:r>
    </w:p>
    <w:p w:rsidR="00000000" w:rsidRPr="003A14EE" w:rsidP="00CF7339">
      <w:pPr>
        <w:pStyle w:val="BodyText"/>
      </w:pPr>
      <w:r w:rsidRPr="003A14EE">
        <w:t>This unit describes the skills and knowledge requir</w:t>
      </w:r>
      <w:r w:rsidRPr="003A14EE">
        <w:t>ed to safely and securely use the internet to undertake basic interactive communication.</w:t>
      </w:r>
    </w:p>
    <w:p w:rsidR="00000000" w:rsidRPr="003A14EE" w:rsidP="00CF7339">
      <w:pPr>
        <w:pStyle w:val="BodyText"/>
      </w:pPr>
      <w:r w:rsidRPr="003A14EE">
        <w:t>It applies to individuals who locate, organise, understand, evaluate and analyse information using digital technology in a range of different areas.</w:t>
      </w:r>
    </w:p>
    <w:p w:rsidR="00000000" w:rsidRPr="003A14EE" w:rsidP="00CF7339">
      <w:pPr>
        <w:pStyle w:val="BodyText"/>
      </w:pPr>
      <w:r w:rsidRPr="003A14EE">
        <w:t>No licensing, le</w:t>
      </w:r>
      <w:r w:rsidRPr="003A14EE">
        <w:t>gislative or certification requirements apply to this unit at the time of publication.</w:t>
      </w:r>
    </w:p>
    <w:p w:rsidR="00000000" w:rsidRPr="003A14EE" w:rsidP="003A14EE">
      <w:pPr>
        <w:pStyle w:val="Heading1"/>
      </w:pPr>
      <w:bookmarkStart w:id="3" w:name="O_710013"/>
      <w:bookmarkEnd w:id="3"/>
      <w:r w:rsidRPr="003A14EE">
        <w:t>Unit Sector</w:t>
      </w:r>
    </w:p>
    <w:p w:rsidR="00000000" w:rsidRPr="003A14EE" w:rsidP="00CF7339">
      <w:pPr>
        <w:pStyle w:val="BodyText"/>
      </w:pPr>
      <w:r w:rsidRPr="003A14EE">
        <w:t>General ICT</w:t>
      </w:r>
    </w:p>
    <w:p w:rsidR="00000000" w:rsidRPr="003A14EE" w:rsidP="003A14EE">
      <w:pPr>
        <w:pStyle w:val="Heading1"/>
      </w:pPr>
      <w:bookmarkStart w:id="4" w:name="O_710014"/>
      <w:bookmarkEnd w:id="4"/>
      <w:r w:rsidRPr="003A14EE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700"/>
        <w:gridCol w:w="6300"/>
      </w:tblGrid>
      <w:tr w:rsidTr="003A14E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00" w:type="dxa"/>
            <w:tcBorders>
              <w:top w:val="single" w:sz="6" w:space="0" w:color="auto"/>
              <w:left w:val="single" w:sz="6" w:space="0" w:color="auto"/>
              <w:bottom w:val="single" w:sz="6" w:space="0" w:color="C0C0C0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A14EE" w:rsidP="003A14EE">
            <w:pPr>
              <w:pStyle w:val="BodyText"/>
            </w:pPr>
            <w:r w:rsidRPr="003A14EE">
              <w:rPr>
                <w:rStyle w:val="SpecialBold"/>
              </w:rPr>
              <w:t>ELEMENT</w:t>
            </w:r>
          </w:p>
        </w:tc>
        <w:tc>
          <w:tcPr>
            <w:tcW w:w="6300" w:type="dxa"/>
            <w:tcBorders>
              <w:top w:val="single" w:sz="6" w:space="0" w:color="auto"/>
              <w:left w:val="single" w:sz="6" w:space="0" w:color="auto"/>
              <w:bottom w:val="single" w:sz="6" w:space="0" w:color="C0C0C0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14EE">
            <w:pPr>
              <w:pStyle w:val="BodyText"/>
              <w:rPr>
                <w:lang w:val="en-NZ"/>
              </w:rPr>
            </w:pPr>
            <w:r w:rsidRPr="003A14EE">
              <w:rPr>
                <w:rStyle w:val="SpecialBold"/>
              </w:rPr>
              <w:t>PERFORMANCE CRITERIA</w:t>
            </w:r>
          </w:p>
        </w:tc>
      </w:tr>
      <w:tr w:rsidTr="003A14E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6" w:space="0" w:color="C0C0C0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A14EE" w:rsidP="003A14EE">
            <w:pPr>
              <w:pStyle w:val="BodyText"/>
            </w:pPr>
            <w:r w:rsidRPr="003A14EE">
              <w:rPr>
                <w:rStyle w:val="Emphasis"/>
              </w:rPr>
              <w:t>Elements describe the essential outcomes.</w:t>
            </w:r>
          </w:p>
        </w:tc>
        <w:tc>
          <w:tcPr>
            <w:tcW w:w="6300" w:type="dxa"/>
            <w:tcBorders>
              <w:top w:val="single" w:sz="6" w:space="0" w:color="C0C0C0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14EE">
            <w:pPr>
              <w:pStyle w:val="BodyText"/>
              <w:rPr>
                <w:lang w:val="en-NZ"/>
              </w:rPr>
            </w:pPr>
            <w:r w:rsidRPr="003A14EE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3A14E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14EE">
            <w:pPr>
              <w:pStyle w:val="BodyText"/>
              <w:rPr>
                <w:lang w:val="en-NZ"/>
              </w:rPr>
            </w:pPr>
            <w:r w:rsidRPr="003A14EE">
              <w:t>1. Operate hardware at a basic level</w:t>
            </w:r>
          </w:p>
        </w:tc>
        <w:tc>
          <w:tcPr>
            <w:tcW w:w="63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A14EE" w:rsidP="003A14EE">
            <w:pPr>
              <w:pStyle w:val="BodyText"/>
            </w:pPr>
            <w:r w:rsidRPr="003A14EE">
              <w:t>1.1 Identify hardware components required to connect to the Internet</w:t>
            </w:r>
          </w:p>
          <w:p w:rsidR="00000000" w:rsidRPr="003A14EE" w:rsidP="003A14EE">
            <w:pPr>
              <w:pStyle w:val="BodyText"/>
            </w:pPr>
            <w:r w:rsidRPr="003A14EE">
              <w:t>1.2 Set up and check physical connectivity of devices</w:t>
            </w:r>
          </w:p>
          <w:p w:rsidR="00000000" w:rsidP="003A14EE">
            <w:pPr>
              <w:pStyle w:val="BodyText"/>
              <w:rPr>
                <w:lang w:val="en-NZ"/>
              </w:rPr>
            </w:pPr>
            <w:r w:rsidRPr="003A14EE">
              <w:t>1.3 Use hardware components and comply with work health and safety (WHS) guidelines</w:t>
            </w:r>
          </w:p>
        </w:tc>
      </w:tr>
      <w:tr w:rsidTr="003A14E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14EE">
            <w:pPr>
              <w:pStyle w:val="BodyText"/>
              <w:rPr>
                <w:lang w:val="en-NZ"/>
              </w:rPr>
            </w:pPr>
            <w:r w:rsidRPr="003A14EE">
              <w:t>2. Ensure safe and secure online access</w:t>
            </w:r>
          </w:p>
        </w:tc>
        <w:tc>
          <w:tcPr>
            <w:tcW w:w="63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A14EE" w:rsidP="003A14EE">
            <w:pPr>
              <w:pStyle w:val="BodyText"/>
            </w:pPr>
            <w:r w:rsidRPr="003A14EE">
              <w:t>2.1 Connect and access relevant internet sites</w:t>
            </w:r>
          </w:p>
          <w:p w:rsidR="00000000" w:rsidRPr="003A14EE" w:rsidP="003A14EE">
            <w:pPr>
              <w:pStyle w:val="BodyText"/>
            </w:pPr>
            <w:r w:rsidRPr="003A14EE">
              <w:t xml:space="preserve">2.2 Provide </w:t>
            </w:r>
            <w:r w:rsidRPr="003A14EE">
              <w:t xml:space="preserve">an appropriate level of personal information to </w:t>
            </w:r>
            <w:r w:rsidRPr="003A14EE">
              <w:t>maintain privacy and security</w:t>
            </w:r>
          </w:p>
          <w:p w:rsidR="00000000" w:rsidRPr="003A14EE" w:rsidP="003A14EE">
            <w:pPr>
              <w:pStyle w:val="BodyText"/>
            </w:pPr>
            <w:r w:rsidRPr="003A14EE">
              <w:t>2.3 Comply with copyright and intellectual property legislation</w:t>
            </w:r>
          </w:p>
          <w:p w:rsidR="00000000" w:rsidRPr="003A14EE" w:rsidP="003A14EE">
            <w:pPr>
              <w:pStyle w:val="BodyText"/>
            </w:pPr>
            <w:r w:rsidRPr="003A14EE">
              <w:t>2.4 Ensure an understanding of socially responsible behaviour</w:t>
            </w:r>
          </w:p>
          <w:p w:rsidR="00000000" w:rsidRPr="003A14EE" w:rsidP="003A14EE">
            <w:pPr>
              <w:pStyle w:val="BodyText"/>
            </w:pPr>
            <w:r w:rsidRPr="003A14EE">
              <w:t>2.5 Assess the legitimacy of online requests to make</w:t>
            </w:r>
            <w:r w:rsidRPr="003A14EE">
              <w:t xml:space="preserve"> an informed decision</w:t>
            </w:r>
          </w:p>
          <w:p w:rsidR="00000000" w:rsidRPr="003A14EE" w:rsidP="003A14EE">
            <w:pPr>
              <w:pStyle w:val="BodyText"/>
            </w:pPr>
            <w:r w:rsidRPr="003A14EE">
              <w:t>2.6 Interpret and respond to security notifications that display due to browser software security settings or internet use</w:t>
            </w:r>
          </w:p>
          <w:p w:rsidR="00000000" w:rsidRPr="003A14EE" w:rsidP="003A14EE">
            <w:pPr>
              <w:pStyle w:val="BodyText"/>
            </w:pPr>
            <w:r w:rsidRPr="003A14EE">
              <w:t>2.7 Assess email status and determine email security</w:t>
            </w:r>
          </w:p>
          <w:p w:rsidR="00000000" w:rsidRPr="003A14EE" w:rsidP="003A14EE">
            <w:pPr>
              <w:pStyle w:val="BodyText"/>
            </w:pPr>
            <w:r w:rsidRPr="003A14EE">
              <w:t>2.8 Provide appropriate information to manage digital foot</w:t>
            </w:r>
            <w:r w:rsidRPr="003A14EE">
              <w:t>print</w:t>
            </w:r>
          </w:p>
          <w:p w:rsidR="00000000" w:rsidRPr="003A14EE" w:rsidP="003A14EE">
            <w:pPr>
              <w:pStyle w:val="BodyText"/>
            </w:pPr>
            <w:r w:rsidRPr="003A14EE">
              <w:t>2.9 Assess security of payments</w:t>
            </w:r>
          </w:p>
          <w:p w:rsidR="00000000" w:rsidP="003A14EE">
            <w:pPr>
              <w:pStyle w:val="BodyText"/>
              <w:rPr>
                <w:lang w:val="en-NZ"/>
              </w:rPr>
            </w:pPr>
            <w:r w:rsidRPr="003A14EE">
              <w:t xml:space="preserve">2.10 Back up data as required through downloading to an external backup device </w:t>
            </w:r>
          </w:p>
        </w:tc>
      </w:tr>
      <w:tr w:rsidTr="003A14E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14EE">
            <w:pPr>
              <w:pStyle w:val="BodyText"/>
              <w:rPr>
                <w:lang w:val="en-NZ"/>
              </w:rPr>
            </w:pPr>
            <w:r w:rsidRPr="003A14EE">
              <w:t>3. Research and analyse online information</w:t>
            </w:r>
          </w:p>
        </w:tc>
        <w:tc>
          <w:tcPr>
            <w:tcW w:w="63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A14EE" w:rsidP="003A14EE">
            <w:pPr>
              <w:pStyle w:val="BodyText"/>
            </w:pPr>
            <w:r w:rsidRPr="003A14EE">
              <w:t>3.1 Identify and use search engines to access relevant internet sites</w:t>
            </w:r>
          </w:p>
          <w:p w:rsidR="00000000" w:rsidRPr="003A14EE" w:rsidP="003A14EE">
            <w:pPr>
              <w:pStyle w:val="BodyText"/>
            </w:pPr>
            <w:r w:rsidRPr="003A14EE">
              <w:t>3.2 Search and find rele</w:t>
            </w:r>
            <w:r w:rsidRPr="003A14EE">
              <w:t>vant information or content</w:t>
            </w:r>
          </w:p>
          <w:p w:rsidR="00000000" w:rsidRPr="003A14EE" w:rsidP="003A14EE">
            <w:pPr>
              <w:pStyle w:val="BodyText"/>
            </w:pPr>
            <w:r w:rsidRPr="003A14EE">
              <w:t>3.3 Refine search to increase relevance of information or content</w:t>
            </w:r>
          </w:p>
          <w:p w:rsidR="00000000" w:rsidRPr="003A14EE" w:rsidP="003A14EE">
            <w:pPr>
              <w:pStyle w:val="BodyText"/>
            </w:pPr>
            <w:r w:rsidRPr="003A14EE">
              <w:t>3.4 Navigate a website to access the information or content required</w:t>
            </w:r>
          </w:p>
          <w:p w:rsidR="00000000" w:rsidRPr="003A14EE" w:rsidP="003A14EE">
            <w:pPr>
              <w:pStyle w:val="BodyText"/>
            </w:pPr>
            <w:r w:rsidRPr="003A14EE">
              <w:t>3.5 Assess payment requirements to make sound financial decisions</w:t>
            </w:r>
          </w:p>
          <w:p w:rsidR="00000000" w:rsidP="003A14EE">
            <w:pPr>
              <w:pStyle w:val="BodyText"/>
              <w:rPr>
                <w:lang w:val="en-NZ"/>
              </w:rPr>
            </w:pPr>
            <w:r w:rsidRPr="003A14EE">
              <w:t xml:space="preserve">3.6 Analyse the usefulness </w:t>
            </w:r>
            <w:r w:rsidRPr="003A14EE">
              <w:t>and accuracy of located information</w:t>
            </w:r>
          </w:p>
        </w:tc>
      </w:tr>
      <w:tr w:rsidTr="003A14E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14EE">
            <w:pPr>
              <w:pStyle w:val="BodyText"/>
              <w:rPr>
                <w:lang w:val="en-NZ"/>
              </w:rPr>
            </w:pPr>
            <w:r w:rsidRPr="003A14EE">
              <w:t>4. Make transactions and participate online</w:t>
            </w:r>
          </w:p>
        </w:tc>
        <w:tc>
          <w:tcPr>
            <w:tcW w:w="63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A14EE" w:rsidP="003A14EE">
            <w:pPr>
              <w:pStyle w:val="BodyText"/>
            </w:pPr>
            <w:r w:rsidRPr="003A14EE">
              <w:t>4.1 Create, register, manage and secure an account</w:t>
            </w:r>
          </w:p>
          <w:p w:rsidR="00000000" w:rsidRPr="003A14EE" w:rsidP="003A14EE">
            <w:pPr>
              <w:pStyle w:val="BodyText"/>
            </w:pPr>
            <w:r w:rsidRPr="003A14EE">
              <w:t>4.2 Observe appropriate user protocol online</w:t>
            </w:r>
          </w:p>
          <w:p w:rsidR="00000000" w:rsidRPr="003A14EE" w:rsidP="003A14EE">
            <w:pPr>
              <w:pStyle w:val="BodyText"/>
            </w:pPr>
            <w:r w:rsidRPr="003A14EE">
              <w:t>4.3 Make secure transactions and identify methods of internet fraud</w:t>
            </w:r>
          </w:p>
          <w:p w:rsidR="00000000" w:rsidP="003A14EE">
            <w:pPr>
              <w:pStyle w:val="BodyText"/>
              <w:rPr>
                <w:lang w:val="en-NZ"/>
              </w:rPr>
            </w:pPr>
            <w:r w:rsidRPr="003A14EE">
              <w:t>4.4 Identify and invite relevant friends, groups and pages to own website</w:t>
            </w:r>
          </w:p>
        </w:tc>
      </w:tr>
      <w:tr w:rsidTr="003A14E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14EE">
            <w:pPr>
              <w:pStyle w:val="BodyText"/>
              <w:rPr>
                <w:lang w:val="en-NZ"/>
              </w:rPr>
            </w:pPr>
            <w:r w:rsidRPr="003A14EE">
              <w:t>5. Use applications and manipulate files</w:t>
            </w:r>
          </w:p>
        </w:tc>
        <w:tc>
          <w:tcPr>
            <w:tcW w:w="63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A14EE" w:rsidP="003A14EE">
            <w:pPr>
              <w:pStyle w:val="BodyText"/>
            </w:pPr>
            <w:r w:rsidRPr="003A14EE">
              <w:t>5.1 Use basic application skills</w:t>
            </w:r>
          </w:p>
          <w:p w:rsidR="00000000" w:rsidRPr="003A14EE" w:rsidP="003A14EE">
            <w:pPr>
              <w:pStyle w:val="BodyText"/>
            </w:pPr>
            <w:r w:rsidRPr="003A14EE">
              <w:t>5.2 Incorporate attachments to documents</w:t>
            </w:r>
          </w:p>
          <w:p w:rsidR="00000000" w:rsidRPr="003A14EE" w:rsidP="003A14EE">
            <w:pPr>
              <w:pStyle w:val="BodyText"/>
            </w:pPr>
            <w:r w:rsidRPr="003A14EE">
              <w:t>5.3 Back up files to external storage devices</w:t>
            </w:r>
          </w:p>
          <w:p w:rsidR="00000000" w:rsidRPr="003A14EE" w:rsidP="003A14EE">
            <w:pPr>
              <w:pStyle w:val="BodyText"/>
            </w:pPr>
            <w:r w:rsidRPr="003A14EE">
              <w:t xml:space="preserve">5.4 Upload relevant </w:t>
            </w:r>
            <w:r w:rsidRPr="003A14EE">
              <w:t>components to a website</w:t>
            </w:r>
          </w:p>
          <w:p w:rsidR="00000000" w:rsidRPr="003A14EE" w:rsidP="003A14EE">
            <w:pPr>
              <w:pStyle w:val="BodyText"/>
            </w:pPr>
            <w:r w:rsidRPr="003A14EE">
              <w:t>5.5 Download pictures and videos to an external device</w:t>
            </w:r>
          </w:p>
        </w:tc>
      </w:tr>
    </w:tbl>
    <w:p w:rsidR="00000000" w:rsidRPr="003A14EE" w:rsidP="003A14EE">
      <w:pPr>
        <w:pStyle w:val="BodyText"/>
      </w:pPr>
    </w:p>
    <w:p w:rsidR="00000000" w:rsidRPr="003A14EE" w:rsidP="003A14EE">
      <w:pPr>
        <w:pStyle w:val="AllowPageBreak"/>
      </w:pPr>
    </w:p>
    <w:p w:rsidR="00000000" w:rsidRPr="003A14EE" w:rsidP="003A14EE">
      <w:pPr>
        <w:pStyle w:val="Heading1"/>
      </w:pPr>
      <w:bookmarkStart w:id="5" w:name="O_710015"/>
      <w:bookmarkEnd w:id="5"/>
      <w:r w:rsidRPr="003A14EE">
        <w:t>Foundation Skills</w:t>
      </w:r>
    </w:p>
    <w:p w:rsidR="00000000" w:rsidRPr="00CF7339" w:rsidP="00CF7339">
      <w:pPr>
        <w:pStyle w:val="BodyText"/>
        <w:rPr>
          <w:i/>
        </w:rPr>
      </w:pPr>
      <w:r w:rsidRPr="00CF7339">
        <w:rPr>
          <w:rStyle w:val="Emphasis"/>
        </w:rPr>
        <w:t>This section describes language, literacy, numeracy and employment skills incorporated in the performance criteria that are required for com</w:t>
      </w:r>
      <w:r w:rsidRPr="00CF7339">
        <w:rPr>
          <w:rStyle w:val="Emphasis"/>
        </w:rPr>
        <w:t>petent performance.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1855"/>
        <w:gridCol w:w="2164"/>
        <w:gridCol w:w="5177"/>
      </w:tblGrid>
      <w:tr w:rsidTr="00CF733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A14EE" w:rsidP="003A14EE">
            <w:pPr>
              <w:pStyle w:val="BodyText"/>
            </w:pPr>
            <w:r w:rsidRPr="003A14EE">
              <w:rPr>
                <w:rStyle w:val="SpecialBold"/>
              </w:rPr>
              <w:t>Skill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A14EE" w:rsidP="003A14EE">
            <w:pPr>
              <w:pStyle w:val="BodyText"/>
            </w:pPr>
            <w:r w:rsidRPr="003A14EE">
              <w:rPr>
                <w:rStyle w:val="SpecialBold"/>
              </w:rPr>
              <w:t>Performance Criteria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14EE">
            <w:pPr>
              <w:pStyle w:val="BodyText"/>
              <w:rPr>
                <w:lang w:val="en-NZ"/>
              </w:rPr>
            </w:pPr>
            <w:r w:rsidRPr="003A14EE">
              <w:rPr>
                <w:rStyle w:val="SpecialBold"/>
              </w:rPr>
              <w:t>Description</w:t>
            </w:r>
          </w:p>
        </w:tc>
      </w:tr>
      <w:tr w:rsidTr="00CF733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14EE">
            <w:pPr>
              <w:pStyle w:val="BodyText"/>
              <w:rPr>
                <w:lang w:val="en-NZ"/>
              </w:rPr>
            </w:pPr>
            <w:r w:rsidRPr="003A14EE">
              <w:t>Reading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14EE">
            <w:pPr>
              <w:pStyle w:val="BodyText"/>
              <w:rPr>
                <w:lang w:val="en-NZ"/>
              </w:rPr>
            </w:pPr>
            <w:r w:rsidRPr="003A14EE">
              <w:t>2.3, 2.5-2.7, 3.1, 3.6, 4.1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14EE">
            <w:pPr>
              <w:pStyle w:val="ListBullet"/>
              <w:rPr>
                <w:lang w:val="en-NZ"/>
              </w:rPr>
            </w:pPr>
            <w:r w:rsidRPr="003A14EE">
              <w:t xml:space="preserve">Recognises and comprehends a large range of signs, symbols, pictures, jargon, text, </w:t>
            </w:r>
            <w:r w:rsidRPr="003A14EE">
              <w:t>numbers and letters necessary to operate web browsers, operating systems, search engines and application packages, and to evaluate web page content</w:t>
            </w:r>
          </w:p>
        </w:tc>
      </w:tr>
      <w:tr w:rsidTr="00CF733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14EE">
            <w:pPr>
              <w:pStyle w:val="BodyText"/>
              <w:rPr>
                <w:lang w:val="en-NZ"/>
              </w:rPr>
            </w:pPr>
            <w:r w:rsidRPr="003A14EE">
              <w:t>Writing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14EE">
            <w:pPr>
              <w:pStyle w:val="BodyText"/>
              <w:rPr>
                <w:lang w:val="en-NZ"/>
              </w:rPr>
            </w:pPr>
            <w:r w:rsidRPr="003A14EE">
              <w:t>2.1, 2.2, 2.8, 2.10, 3.2, 3.3, 4.1, 4.4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A14EE" w:rsidP="003A14EE">
            <w:pPr>
              <w:pStyle w:val="ListBullet"/>
            </w:pPr>
            <w:r w:rsidRPr="003A14EE">
              <w:t xml:space="preserve">Enters text and data using keystrokes and adhering to the </w:t>
            </w:r>
            <w:r w:rsidRPr="003A14EE">
              <w:t>software program requirements</w:t>
            </w:r>
          </w:p>
          <w:p w:rsidR="00000000" w:rsidP="003A14EE">
            <w:pPr>
              <w:pStyle w:val="ListBullet"/>
              <w:rPr>
                <w:lang w:val="en-NZ"/>
              </w:rPr>
            </w:pPr>
            <w:r w:rsidRPr="003A14EE">
              <w:t>Structures and orders search queries using relevant search conventions, jargon, acronyms, symbols and wildcards to obtain optimum search results</w:t>
            </w:r>
          </w:p>
        </w:tc>
      </w:tr>
      <w:tr w:rsidTr="00CF733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14EE">
            <w:pPr>
              <w:pStyle w:val="BodyText"/>
              <w:rPr>
                <w:lang w:val="en-NZ"/>
              </w:rPr>
            </w:pPr>
            <w:r w:rsidRPr="003A14EE">
              <w:t>Navigate the world of work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14EE">
            <w:pPr>
              <w:pStyle w:val="BodyText"/>
              <w:rPr>
                <w:lang w:val="en-NZ"/>
              </w:rPr>
            </w:pPr>
            <w:r w:rsidRPr="003A14EE">
              <w:t>1.3, 2.3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14EE">
            <w:pPr>
              <w:pStyle w:val="ListBullet"/>
              <w:rPr>
                <w:lang w:val="en-NZ"/>
              </w:rPr>
            </w:pPr>
            <w:r w:rsidRPr="003A14EE">
              <w:t>Takes some personal responsibility for adhe</w:t>
            </w:r>
            <w:r w:rsidRPr="003A14EE">
              <w:t>rence to legal and regulatory requirements</w:t>
            </w:r>
          </w:p>
        </w:tc>
      </w:tr>
      <w:tr w:rsidTr="00CF733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14EE">
            <w:pPr>
              <w:pStyle w:val="BodyText"/>
              <w:rPr>
                <w:lang w:val="en-NZ"/>
              </w:rPr>
            </w:pPr>
            <w:r w:rsidRPr="003A14EE">
              <w:t>Get the work done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14EE">
            <w:pPr>
              <w:pStyle w:val="BodyText"/>
              <w:rPr>
                <w:lang w:val="en-NZ"/>
              </w:rPr>
            </w:pPr>
            <w:r w:rsidRPr="003A14EE">
              <w:t>1.1-1.3, 2.1, 2.5-2.10, 3.1, 3.2, 3.3, 3.4, 3.5, 3.6, 4.1-4.4, 5.1-5.5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A14EE" w:rsidP="003A14EE">
            <w:pPr>
              <w:pStyle w:val="ListBullet"/>
            </w:pPr>
            <w:r w:rsidRPr="003A14EE">
              <w:t>Plans routine tasks with familiar goals and outcomes, taking limited responsibility for decisions regarding sequencing</w:t>
            </w:r>
          </w:p>
          <w:p w:rsidR="00000000" w:rsidRPr="003A14EE" w:rsidP="003A14EE">
            <w:pPr>
              <w:pStyle w:val="ListBullet"/>
            </w:pPr>
            <w:r w:rsidRPr="003A14EE">
              <w:t>Understands purpose and specific functions of common digital tools used in work contexts</w:t>
            </w:r>
          </w:p>
          <w:p w:rsidR="00000000" w:rsidRPr="003A14EE" w:rsidP="003A14EE">
            <w:pPr>
              <w:pStyle w:val="ListBullet"/>
            </w:pPr>
            <w:r w:rsidRPr="003A14EE">
              <w:t>Takes responsibility for routine, low-impact decisions within familiar situations</w:t>
            </w:r>
          </w:p>
          <w:p w:rsidR="00000000" w:rsidRPr="003A14EE" w:rsidP="003A14EE">
            <w:pPr>
              <w:pStyle w:val="ListBullet"/>
            </w:pPr>
            <w:r w:rsidRPr="003A14EE">
              <w:t>Implements basic security requirements related to own tasks</w:t>
            </w:r>
          </w:p>
        </w:tc>
      </w:tr>
    </w:tbl>
    <w:p w:rsidR="00000000" w:rsidRPr="003A14EE" w:rsidP="003A14EE">
      <w:pPr>
        <w:pStyle w:val="BodyText"/>
      </w:pPr>
    </w:p>
    <w:p w:rsidR="00000000" w:rsidRPr="003A14EE" w:rsidP="003A14EE">
      <w:pPr>
        <w:pStyle w:val="AllowPageBreak"/>
      </w:pPr>
    </w:p>
    <w:p w:rsidR="00000000" w:rsidRPr="003A14EE" w:rsidP="003A14EE">
      <w:pPr>
        <w:pStyle w:val="Heading1"/>
      </w:pPr>
      <w:bookmarkStart w:id="6" w:name="O_710017"/>
      <w:bookmarkEnd w:id="6"/>
      <w:r w:rsidRPr="003A14EE">
        <w:t>Unit M</w:t>
      </w:r>
      <w:r w:rsidRPr="003A14EE">
        <w:t>apping Information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098"/>
        <w:gridCol w:w="2182"/>
        <w:gridCol w:w="3273"/>
        <w:gridCol w:w="1643"/>
      </w:tblGrid>
      <w:tr w:rsidTr="00CF7339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A14EE" w:rsidP="003A14EE">
            <w:pPr>
              <w:pStyle w:val="BodyText"/>
            </w:pPr>
            <w:r w:rsidRPr="003A14EE">
              <w:rPr>
                <w:rStyle w:val="SpecialBold"/>
              </w:rPr>
              <w:t>Code and title</w:t>
            </w:r>
          </w:p>
          <w:p w:rsidR="00000000" w:rsidRPr="003A14EE" w:rsidP="003A14EE">
            <w:pPr>
              <w:pStyle w:val="BodyText"/>
            </w:pPr>
            <w:r w:rsidRPr="003A14EE">
              <w:rPr>
                <w:rStyle w:val="SpecialBold"/>
              </w:rPr>
              <w:t>current version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A14EE" w:rsidP="003A14EE">
            <w:pPr>
              <w:pStyle w:val="BodyText"/>
            </w:pPr>
            <w:r w:rsidRPr="003A14EE">
              <w:rPr>
                <w:rStyle w:val="SpecialBold"/>
              </w:rPr>
              <w:t>Code and title</w:t>
            </w:r>
          </w:p>
          <w:p w:rsidR="00000000" w:rsidRPr="003A14EE" w:rsidP="003A14EE">
            <w:pPr>
              <w:pStyle w:val="BodyText"/>
            </w:pPr>
            <w:r w:rsidRPr="003A14EE">
              <w:rPr>
                <w:rStyle w:val="SpecialBold"/>
              </w:rPr>
              <w:t>previous version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A14EE" w:rsidP="003A14EE">
            <w:pPr>
              <w:pStyle w:val="BodyText"/>
            </w:pPr>
            <w:r w:rsidRPr="003A14EE">
              <w:rPr>
                <w:rStyle w:val="SpecialBold"/>
              </w:rPr>
              <w:t>Comments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14EE">
            <w:pPr>
              <w:pStyle w:val="BodyText"/>
              <w:rPr>
                <w:lang w:val="en-NZ"/>
              </w:rPr>
            </w:pPr>
            <w:r w:rsidRPr="003A14EE">
              <w:rPr>
                <w:rStyle w:val="SpecialBold"/>
              </w:rPr>
              <w:t>Equivalence status</w:t>
            </w:r>
          </w:p>
        </w:tc>
      </w:tr>
      <w:tr w:rsidTr="00CF733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14EE">
            <w:pPr>
              <w:pStyle w:val="BodyText"/>
              <w:rPr>
                <w:lang w:val="en-NZ"/>
              </w:rPr>
            </w:pPr>
            <w:r w:rsidRPr="003A14EE">
              <w:t>ICTICT108 Use digital literacy skills to access the internet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14EE">
            <w:pPr>
              <w:pStyle w:val="BodyText"/>
              <w:rPr>
                <w:lang w:val="en-NZ"/>
              </w:rPr>
            </w:pPr>
            <w:r w:rsidRPr="003A14EE">
              <w:t>ICAICT108A Use digital literacy skills to access the Internet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14EE">
            <w:pPr>
              <w:pStyle w:val="BodyText"/>
              <w:rPr>
                <w:lang w:val="en-NZ"/>
              </w:rPr>
            </w:pPr>
            <w:r w:rsidRPr="003A14EE">
              <w:t>Updated to meet Standards for Training Packages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A14EE" w:rsidP="003A14EE">
            <w:pPr>
              <w:pStyle w:val="BodyText"/>
            </w:pPr>
            <w:r w:rsidRPr="003A14EE">
              <w:t>Equivalent unit</w:t>
            </w:r>
          </w:p>
        </w:tc>
      </w:tr>
    </w:tbl>
    <w:p w:rsidR="00000000" w:rsidRPr="003A14EE" w:rsidP="003A14EE">
      <w:pPr>
        <w:pStyle w:val="BodyText"/>
      </w:pPr>
    </w:p>
    <w:p w:rsidR="00000000" w:rsidRPr="003A14EE" w:rsidP="003A14EE">
      <w:pPr>
        <w:pStyle w:val="AllowPageBreak"/>
      </w:pPr>
    </w:p>
    <w:p w:rsidR="00000000" w:rsidRPr="003A14EE" w:rsidP="003A14EE">
      <w:pPr>
        <w:pStyle w:val="Heading1"/>
      </w:pPr>
      <w:bookmarkStart w:id="7" w:name="O_710024"/>
      <w:bookmarkEnd w:id="7"/>
      <w:r w:rsidRPr="003A14EE">
        <w:t>Links</w:t>
      </w:r>
    </w:p>
    <w:p w:rsidR="00000000" w:rsidRPr="003A14EE" w:rsidP="00CF7339">
      <w:pPr>
        <w:pStyle w:val="BodyText"/>
      </w:pPr>
      <w:r w:rsidRPr="003A14EE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"https://vetnet.gov.au/Pages/TrainingDocs.aspx?q=a53af4e4-b400-484e-b778-71c9e9d6aff2" </w:instrText>
      </w:r>
      <w:r>
        <w:fldChar w:fldCharType="separate"/>
      </w:r>
      <w:r w:rsidRPr="004E64BF">
        <w:rPr>
          <w:rStyle w:val="Hyperlink"/>
        </w:rPr>
        <w:t>https://vetnet.gov.au/Pages/TrainingDocs.aspx?q=a53af4e4-b400-484e-b778-71c9e9d6aff2</w:t>
      </w:r>
      <w:r>
        <w:fldChar w:fldCharType="end"/>
      </w:r>
    </w:p>
    <w:p w:rsidR="00000000" w:rsidRPr="003A14EE" w:rsidP="003A14EE"/>
    <w:sectPr w:rsidSect="003A14EE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A14E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A14EE" w:rsidRPr="00CF7339" w:rsidP="00CF7339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A14E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F7339" w:rsidP="003A14E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CF7339" w:rsidP="003A14E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2020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CF7339" w:rsidP="003A14E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A14E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F7339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3A14EE" w:rsidRPr="00CF7339" w:rsidP="00CF7339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A14E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F7339" w:rsidRPr="002D2AF8" w:rsidP="003A14E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ICTICT108 Use digital literacy skills to access the internet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October 2020</w:t>
    </w:r>
    <w:r>
      <w:fldChar w:fldCharType="end"/>
    </w:r>
  </w:p>
  <w:p w:rsidR="00CF7339" w:rsidP="003A14E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76B470A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844A7248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A14E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3A14E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3A14E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3A14E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3A14E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3A14E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3A14E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3A14E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3A14E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3A14E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3A14E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A14EE"/>
  </w:style>
  <w:style w:type="character" w:customStyle="1" w:styleId="Heading1Char">
    <w:name w:val="Heading 1 Char"/>
    <w:basedOn w:val="DefaultParagraphFont"/>
    <w:link w:val="Heading1"/>
    <w:rsid w:val="003A14E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3A14EE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3A14EE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3A14EE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3A14EE"/>
    <w:rPr>
      <w:b/>
      <w:spacing w:val="0"/>
    </w:rPr>
  </w:style>
  <w:style w:type="character" w:styleId="Emphasis">
    <w:name w:val="Emphasis"/>
    <w:basedOn w:val="DefaultParagraphFont"/>
    <w:qFormat/>
    <w:rsid w:val="003A14EE"/>
    <w:rPr>
      <w:i/>
    </w:rPr>
  </w:style>
  <w:style w:type="paragraph" w:customStyle="1" w:styleId="SuperHeading">
    <w:name w:val="SuperHeading"/>
    <w:basedOn w:val="Normal"/>
    <w:rsid w:val="003A14E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3A14E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3A14E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3A14E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3A14E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3A14E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3A14E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3A14E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3A14E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3A14E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3A14E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3A14E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3A14E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3A14E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3A14E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3A14E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3A14E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3A14E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3A14E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3A14EE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3A14EE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3A14E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3A14E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3A14E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3A14E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3A14EE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3A14E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3A14E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3A14E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3A14E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3A14E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3A14E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3A14E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3A14E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3A14EE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3A14E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3A14E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3A14E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3A14EE"/>
  </w:style>
  <w:style w:type="paragraph" w:styleId="TableofFigures">
    <w:name w:val="table of figures"/>
    <w:basedOn w:val="Normal"/>
    <w:next w:val="Normal"/>
    <w:semiHidden/>
    <w:rsid w:val="003A14E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3A14EE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3A14EE"/>
    <w:rPr>
      <w:rFonts w:ascii="Wingdings" w:hAnsi="Wingdings"/>
    </w:rPr>
  </w:style>
  <w:style w:type="paragraph" w:customStyle="1" w:styleId="TableHeading">
    <w:name w:val="Table Heading"/>
    <w:basedOn w:val="HeadingBase"/>
    <w:rsid w:val="003A14EE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3A14EE"/>
    <w:rPr>
      <w:color w:val="0033CC"/>
      <w:u w:val="none"/>
    </w:rPr>
  </w:style>
  <w:style w:type="paragraph" w:customStyle="1" w:styleId="BodyTextRight">
    <w:name w:val="Body Text Right"/>
    <w:basedOn w:val="BodyText"/>
    <w:rsid w:val="003A14E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3A14E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3A14EE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3A14E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3A14E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3A14E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3A14EE"/>
    <w:rPr>
      <w:sz w:val="32"/>
    </w:rPr>
  </w:style>
  <w:style w:type="paragraph" w:customStyle="1" w:styleId="HeadingProcedure">
    <w:name w:val="Heading Procedure"/>
    <w:basedOn w:val="HeadingBase"/>
    <w:next w:val="Normal"/>
    <w:rsid w:val="003A14E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3A14EE"/>
    <w:pPr>
      <w:spacing w:before="60" w:after="60"/>
    </w:pPr>
  </w:style>
  <w:style w:type="paragraph" w:styleId="ListContinue">
    <w:name w:val="List Continue"/>
    <w:basedOn w:val="List"/>
    <w:rsid w:val="003A14EE"/>
    <w:pPr>
      <w:ind w:firstLine="0"/>
    </w:pPr>
  </w:style>
  <w:style w:type="paragraph" w:customStyle="1" w:styleId="ListNote">
    <w:name w:val="List Note"/>
    <w:basedOn w:val="List"/>
    <w:rsid w:val="003A14E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3A14E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3A14E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3A14EE"/>
    <w:rPr>
      <w:rFonts w:ascii="Courier New" w:hAnsi="Courier New"/>
    </w:rPr>
  </w:style>
  <w:style w:type="paragraph" w:customStyle="1" w:styleId="NoteBullet">
    <w:name w:val="Note Bullet"/>
    <w:basedOn w:val="Note"/>
    <w:rsid w:val="003A14E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3A14E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3A14E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3A14E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3A14EE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3A14E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3A14E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3A14EE"/>
    <w:rPr>
      <w:b/>
      <w:smallCaps/>
    </w:rPr>
  </w:style>
  <w:style w:type="paragraph" w:customStyle="1" w:styleId="TableListNumber">
    <w:name w:val="Table List Number"/>
    <w:basedOn w:val="ListNumber"/>
    <w:rsid w:val="003A14E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3A14E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3A14EE"/>
    <w:pPr>
      <w:numPr>
        <w:numId w:val="8"/>
      </w:numPr>
    </w:pPr>
  </w:style>
  <w:style w:type="paragraph" w:customStyle="1" w:styleId="ListAlpha2">
    <w:name w:val="List Alpha 2"/>
    <w:basedOn w:val="List2"/>
    <w:rsid w:val="003A14EE"/>
    <w:pPr>
      <w:numPr>
        <w:numId w:val="7"/>
      </w:numPr>
    </w:pPr>
  </w:style>
  <w:style w:type="paragraph" w:styleId="List2">
    <w:name w:val="List 2"/>
    <w:basedOn w:val="BodyText"/>
    <w:rsid w:val="003A14E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3A14E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3A14E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3A14EE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3A14EE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3A14EE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3A14EE"/>
    <w:pPr>
      <w:numPr>
        <w:numId w:val="3"/>
      </w:numPr>
    </w:pPr>
  </w:style>
  <w:style w:type="paragraph" w:styleId="ListContinue2">
    <w:name w:val="List Continue 2"/>
    <w:basedOn w:val="List2"/>
    <w:rsid w:val="003A14EE"/>
    <w:pPr>
      <w:ind w:firstLine="0"/>
    </w:pPr>
  </w:style>
  <w:style w:type="paragraph" w:styleId="ListContinue3">
    <w:name w:val="List Continue 3"/>
    <w:basedOn w:val="List3"/>
    <w:rsid w:val="003A14EE"/>
    <w:pPr>
      <w:ind w:left="1021" w:firstLine="0"/>
    </w:pPr>
  </w:style>
  <w:style w:type="paragraph" w:styleId="ListContinue4">
    <w:name w:val="List Continue 4"/>
    <w:basedOn w:val="List4"/>
    <w:rsid w:val="003A14EE"/>
    <w:pPr>
      <w:ind w:firstLine="0"/>
    </w:pPr>
  </w:style>
  <w:style w:type="paragraph" w:styleId="ListContinue5">
    <w:name w:val="List Continue 5"/>
    <w:basedOn w:val="List5"/>
    <w:rsid w:val="003A14EE"/>
    <w:pPr>
      <w:ind w:firstLine="0"/>
    </w:pPr>
  </w:style>
  <w:style w:type="paragraph" w:styleId="ListNumber3">
    <w:name w:val="List Number 3"/>
    <w:basedOn w:val="List3"/>
    <w:rsid w:val="003A14EE"/>
    <w:pPr>
      <w:numPr>
        <w:numId w:val="4"/>
      </w:numPr>
    </w:pPr>
  </w:style>
  <w:style w:type="paragraph" w:styleId="ListNumber4">
    <w:name w:val="List Number 4"/>
    <w:basedOn w:val="List4"/>
    <w:rsid w:val="003A14EE"/>
    <w:pPr>
      <w:numPr>
        <w:numId w:val="5"/>
      </w:numPr>
    </w:pPr>
  </w:style>
  <w:style w:type="paragraph" w:styleId="ListNumber5">
    <w:name w:val="List Number 5"/>
    <w:basedOn w:val="List5"/>
    <w:rsid w:val="003A14EE"/>
    <w:pPr>
      <w:numPr>
        <w:numId w:val="6"/>
      </w:numPr>
    </w:pPr>
  </w:style>
  <w:style w:type="paragraph" w:styleId="BlockText">
    <w:name w:val="Block Text"/>
    <w:basedOn w:val="Normal"/>
    <w:rsid w:val="003A14E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3A14E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3A14EE"/>
    <w:rPr>
      <w:sz w:val="16"/>
      <w:vertAlign w:val="superscript"/>
    </w:rPr>
  </w:style>
  <w:style w:type="character" w:customStyle="1" w:styleId="Symbols">
    <w:name w:val="Symbols"/>
    <w:basedOn w:val="DefaultParagraphFont"/>
    <w:rsid w:val="003A14EE"/>
    <w:rPr>
      <w:rFonts w:ascii="Symbol" w:hAnsi="Symbol"/>
    </w:rPr>
  </w:style>
  <w:style w:type="character" w:customStyle="1" w:styleId="MenuOptions">
    <w:name w:val="Menu Options"/>
    <w:basedOn w:val="DefaultParagraphFont"/>
    <w:rsid w:val="003A14E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3A14EE"/>
    <w:rPr>
      <w:b/>
    </w:rPr>
  </w:style>
  <w:style w:type="character" w:customStyle="1" w:styleId="Underlined">
    <w:name w:val="Underlined"/>
    <w:basedOn w:val="DefaultParagraphFont"/>
    <w:rsid w:val="003A14EE"/>
    <w:rPr>
      <w:u w:val="single"/>
    </w:rPr>
  </w:style>
  <w:style w:type="paragraph" w:customStyle="1" w:styleId="TableBodyTextRight">
    <w:name w:val="Table Body Text Right"/>
    <w:basedOn w:val="TableBodyText"/>
    <w:rsid w:val="003A14E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3A14EE"/>
    <w:rPr>
      <w:sz w:val="18"/>
    </w:rPr>
  </w:style>
  <w:style w:type="paragraph" w:customStyle="1" w:styleId="BodySmallRight">
    <w:name w:val="Body Small Right"/>
    <w:basedOn w:val="BodyTextRight"/>
    <w:rsid w:val="003A14EE"/>
    <w:rPr>
      <w:sz w:val="18"/>
      <w:szCs w:val="18"/>
    </w:rPr>
  </w:style>
  <w:style w:type="paragraph" w:customStyle="1" w:styleId="MarginEdition">
    <w:name w:val="Margin Edition"/>
    <w:basedOn w:val="MarginNote"/>
    <w:rsid w:val="003A14E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3A14EE"/>
    <w:rPr>
      <w:sz w:val="2"/>
      <w:szCs w:val="2"/>
    </w:rPr>
  </w:style>
  <w:style w:type="character" w:customStyle="1" w:styleId="Small">
    <w:name w:val="Small"/>
    <w:basedOn w:val="DefaultParagraphFont"/>
    <w:rsid w:val="003A14EE"/>
    <w:rPr>
      <w:sz w:val="16"/>
    </w:rPr>
  </w:style>
  <w:style w:type="paragraph" w:customStyle="1" w:styleId="WideTable">
    <w:name w:val="Wide Table"/>
    <w:basedOn w:val="Normal"/>
    <w:rsid w:val="003A14E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3A14EE"/>
  </w:style>
  <w:style w:type="paragraph" w:styleId="Quote">
    <w:name w:val="Quote"/>
    <w:basedOn w:val="Heading1"/>
    <w:link w:val="QuoteChar"/>
    <w:qFormat/>
    <w:rsid w:val="003A14E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3A14E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3A14EE"/>
    <w:pPr>
      <w:pageBreakBefore/>
    </w:pPr>
  </w:style>
  <w:style w:type="paragraph" w:customStyle="1" w:styleId="Border">
    <w:name w:val="Border"/>
    <w:basedOn w:val="Normal"/>
    <w:qFormat/>
    <w:rsid w:val="003A14E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3A14E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A14E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A14E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3A14E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3A14E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3A14E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3A14E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3A14E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3A14EE"/>
    <w:rPr>
      <w:u w:val="single"/>
    </w:rPr>
  </w:style>
  <w:style w:type="character" w:customStyle="1" w:styleId="BoldandItalics">
    <w:name w:val="Bold and Italics"/>
    <w:qFormat/>
    <w:rsid w:val="003A14EE"/>
    <w:rPr>
      <w:b/>
      <w:i/>
      <w:u w:val="none"/>
    </w:rPr>
  </w:style>
  <w:style w:type="paragraph" w:styleId="BalloonText">
    <w:name w:val="Balloon Text"/>
    <w:basedOn w:val="Normal"/>
    <w:link w:val="BalloonTextChar"/>
    <w:rsid w:val="003A14E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A14E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3A14EE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3A14E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3A14E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3A14EE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3A14EE"/>
    <w:pPr>
      <w:spacing w:before="0" w:after="0"/>
    </w:pPr>
  </w:style>
  <w:style w:type="paragraph" w:customStyle="1" w:styleId="BodyTextBold">
    <w:name w:val="Body Text Bold"/>
    <w:basedOn w:val="BodyText"/>
    <w:qFormat/>
    <w:rsid w:val="003A14EE"/>
    <w:rPr>
      <w:b/>
    </w:rPr>
  </w:style>
  <w:style w:type="character" w:styleId="Hyperlink">
    <w:name w:val="Hyperlink"/>
    <w:basedOn w:val="DefaultParagraphFont"/>
    <w:uiPriority w:val="99"/>
    <w:unhideWhenUsed/>
    <w:rsid w:val="00CF7339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681</Words>
  <Characters>4159</Characters>
  <Application>Microsoft Office Word</Application>
  <DocSecurity>0</DocSecurity>
  <Lines>154</Lines>
  <Paragraphs>102</Paragraphs>
  <ScaleCrop>false</ScaleCrop>
  <Company>Author-it Software Corporation Ltd.</Company>
  <LinksUpToDate>false</LinksUpToDate>
  <CharactersWithSpaces>4738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ICTICT108 Use digital literacy skills to access the internet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2020-10-02T05:58:00Z</dcterms:created>
  <dcterms:modified xsi:type="dcterms:W3CDTF">2020-10-02T05:58:00Z</dcterms:modified>
</cp:coreProperties>
</file>