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16F" w:rsidP="006F21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ICTGAM554 Create games for mobile devices</w:t>
      </w:r>
      <w:r>
        <w:fldChar w:fldCharType="end"/>
      </w:r>
    </w:p>
    <w:p w:rsidR="006F216F" w:rsidP="006F216F">
      <w:pPr>
        <w:pStyle w:val="Version"/>
        <w:sectPr w:rsidSect="007D52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295" w:rsidP="007D5295">
      <w:pPr>
        <w:pStyle w:val="SuperHeading"/>
      </w:pPr>
      <w:r w:rsidRPr="007D5295">
        <w:t>ICTGAM554 Create games for mobile devices</w:t>
      </w:r>
    </w:p>
    <w:p w:rsidR="00000000" w:rsidRPr="007D5295" w:rsidP="007D5295">
      <w:pPr>
        <w:pStyle w:val="Heading1"/>
      </w:pPr>
      <w:bookmarkStart w:id="1" w:name="O_1092494"/>
      <w:bookmarkEnd w:id="1"/>
      <w:r w:rsidRPr="007D52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5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295" w:rsidP="007D5295">
            <w:pPr>
              <w:pStyle w:val="BodyText"/>
            </w:pPr>
            <w:r w:rsidRPr="007D52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BodyText"/>
              <w:rPr>
                <w:lang w:val="en-NZ"/>
              </w:rPr>
            </w:pPr>
            <w:r w:rsidRPr="007D5295">
              <w:rPr>
                <w:rStyle w:val="SpecialBold"/>
              </w:rPr>
              <w:t>Comments</w:t>
            </w:r>
          </w:p>
        </w:tc>
      </w:tr>
      <w:tr w:rsidTr="007D5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BodyText"/>
              <w:rPr>
                <w:lang w:val="en-NZ"/>
              </w:rPr>
            </w:pPr>
            <w:r w:rsidRPr="007D52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295" w:rsidP="007D5295">
            <w:pPr>
              <w:pStyle w:val="BodyText"/>
            </w:pPr>
            <w:r w:rsidRPr="007D5295">
              <w:t>This version first released with ICT Information and Communications Technology Training Package Version 6.0.</w:t>
            </w:r>
          </w:p>
        </w:tc>
      </w:tr>
    </w:tbl>
    <w:p w:rsidR="00000000" w:rsidRPr="007D5295" w:rsidP="007D5295">
      <w:pPr>
        <w:pStyle w:val="BodyText"/>
      </w:pPr>
    </w:p>
    <w:p w:rsidR="00000000" w:rsidRPr="007D5295" w:rsidP="007D5295">
      <w:pPr>
        <w:pStyle w:val="AllowPageBreak"/>
      </w:pPr>
    </w:p>
    <w:p w:rsidR="00000000" w:rsidRPr="007D5295" w:rsidP="007D5295">
      <w:pPr>
        <w:pStyle w:val="Heading1"/>
      </w:pPr>
      <w:bookmarkStart w:id="2" w:name="O_1092499"/>
      <w:bookmarkEnd w:id="2"/>
      <w:r w:rsidRPr="007D5295">
        <w:t>Application</w:t>
      </w:r>
    </w:p>
    <w:p w:rsidR="00000000" w:rsidRPr="007D5295" w:rsidP="006F216F">
      <w:pPr>
        <w:pStyle w:val="BodyText"/>
      </w:pPr>
      <w:r w:rsidRPr="007D5295">
        <w:t>This unit describes the skills and knowledge required to use inno</w:t>
      </w:r>
      <w:r w:rsidRPr="007D5295">
        <w:t>vative game development strategies to create games for mobile devices.</w:t>
      </w:r>
    </w:p>
    <w:p w:rsidR="00000000" w:rsidRPr="007D5295" w:rsidP="006F216F">
      <w:pPr>
        <w:pStyle w:val="BodyText"/>
      </w:pPr>
      <w:r w:rsidRPr="007D5295">
        <w:t>The unit applies to those with high-level technical, creative and communication skills working as concept artists, games designers, games programmers, animators, and other personnel wor</w:t>
      </w:r>
      <w:r w:rsidRPr="007D5295">
        <w:t>king in the game development industry.</w:t>
      </w:r>
    </w:p>
    <w:p w:rsidR="00000000" w:rsidRPr="007D5295" w:rsidP="006F216F">
      <w:pPr>
        <w:pStyle w:val="BodyText"/>
      </w:pPr>
      <w:r w:rsidRPr="007D5295">
        <w:t>No licensing, legislative or certification requirements apply to this unit at the time of publication.</w:t>
      </w:r>
    </w:p>
    <w:p w:rsidR="00000000" w:rsidRPr="007D5295" w:rsidP="007D5295">
      <w:pPr>
        <w:pStyle w:val="Heading1"/>
      </w:pPr>
      <w:bookmarkStart w:id="3" w:name="O_1092498"/>
      <w:bookmarkEnd w:id="3"/>
      <w:r w:rsidRPr="007D5295">
        <w:t>Unit Sector</w:t>
      </w:r>
    </w:p>
    <w:p w:rsidR="00000000" w:rsidRPr="007D5295" w:rsidP="006F216F">
      <w:pPr>
        <w:pStyle w:val="BodyText"/>
      </w:pPr>
      <w:r w:rsidRPr="007D5295">
        <w:t>Game development</w:t>
      </w:r>
    </w:p>
    <w:p w:rsidR="00000000" w:rsidRPr="007D5295" w:rsidP="007D5295">
      <w:pPr>
        <w:pStyle w:val="Heading1"/>
      </w:pPr>
      <w:bookmarkStart w:id="4" w:name="O_1092497"/>
      <w:bookmarkEnd w:id="4"/>
      <w:r w:rsidRPr="007D529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6F21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295" w:rsidP="007D5295">
            <w:pPr>
              <w:pStyle w:val="BodyText"/>
            </w:pPr>
            <w:r w:rsidRPr="007D529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BodyText"/>
              <w:rPr>
                <w:lang w:val="en-NZ"/>
              </w:rPr>
            </w:pPr>
            <w:r w:rsidRPr="007D5295">
              <w:rPr>
                <w:rStyle w:val="SpecialBold"/>
              </w:rPr>
              <w:t>PERFO</w:t>
            </w:r>
            <w:r w:rsidRPr="007D5295">
              <w:rPr>
                <w:rStyle w:val="SpecialBold"/>
              </w:rPr>
              <w:t>RMANCE CRITERIA</w:t>
            </w:r>
          </w:p>
        </w:tc>
      </w:tr>
      <w:tr w:rsidTr="006F21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295" w:rsidP="007D5295">
            <w:pPr>
              <w:pStyle w:val="BodyText"/>
            </w:pPr>
            <w:r w:rsidRPr="007D529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BodyText"/>
              <w:rPr>
                <w:lang w:val="en-NZ"/>
              </w:rPr>
            </w:pPr>
            <w:r w:rsidRPr="007D52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21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List"/>
              <w:rPr>
                <w:lang w:val="en-NZ"/>
              </w:rPr>
            </w:pPr>
            <w:r w:rsidRPr="007D5295">
              <w:t>1. Research and document mobile gaming device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295" w:rsidP="007D5295">
            <w:pPr>
              <w:pStyle w:val="List"/>
            </w:pPr>
            <w:r w:rsidRPr="007D5295">
              <w:t>1.1 Research and document mobile devices suitable for games</w:t>
            </w:r>
          </w:p>
          <w:p w:rsidR="00000000" w:rsidRPr="007D5295" w:rsidP="007D5295">
            <w:pPr>
              <w:pStyle w:val="List"/>
            </w:pPr>
            <w:r w:rsidRPr="007D5295">
              <w:t>1.2 Identity required mobile device according to project requirements</w:t>
            </w:r>
          </w:p>
          <w:p w:rsidR="00000000" w:rsidRPr="007D5295" w:rsidP="007D5295">
            <w:pPr>
              <w:pStyle w:val="List"/>
            </w:pPr>
            <w:r w:rsidRPr="007D5295">
              <w:t>1.3 Identify technical limitations and constraints of the mobile gaming device</w:t>
            </w:r>
          </w:p>
          <w:p w:rsidR="00000000" w:rsidRPr="007D5295" w:rsidP="007D5295">
            <w:pPr>
              <w:pStyle w:val="List"/>
            </w:pPr>
            <w:r w:rsidRPr="007D5295">
              <w:t xml:space="preserve">1.4 Research and identify tools and technology </w:t>
            </w:r>
            <w:r w:rsidRPr="007D5295">
              <w:t>for creating applications for the mobile device</w:t>
            </w:r>
          </w:p>
          <w:p w:rsidR="00000000" w:rsidP="007D5295">
            <w:pPr>
              <w:pStyle w:val="List"/>
              <w:rPr>
                <w:lang w:val="en-NZ"/>
              </w:rPr>
            </w:pPr>
            <w:r w:rsidRPr="007D5295">
              <w:t>1.5 Identify a suitable tool for the mobile gaming device</w:t>
            </w:r>
          </w:p>
        </w:tc>
      </w:tr>
      <w:tr w:rsidTr="006F21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List"/>
              <w:rPr>
                <w:lang w:val="en-NZ"/>
              </w:rPr>
            </w:pPr>
            <w:r w:rsidRPr="007D5295">
              <w:t>2. Plan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295" w:rsidP="007D5295">
            <w:pPr>
              <w:pStyle w:val="List"/>
            </w:pPr>
            <w:r w:rsidRPr="007D5295">
              <w:t>2.1 Determine requirements from organisational project brief and documents</w:t>
            </w:r>
          </w:p>
          <w:p w:rsidR="00000000" w:rsidRPr="007D5295" w:rsidP="007D5295">
            <w:pPr>
              <w:pStyle w:val="List"/>
            </w:pPr>
            <w:r w:rsidRPr="007D5295">
              <w:t xml:space="preserve">2.2 Identify game production assets according to creative </w:t>
            </w:r>
            <w:r w:rsidRPr="007D5295">
              <w:t>and production requirements and technical specifications</w:t>
            </w:r>
          </w:p>
          <w:p w:rsidR="00000000" w:rsidRPr="007D5295" w:rsidP="007D5295">
            <w:pPr>
              <w:pStyle w:val="List"/>
            </w:pPr>
            <w:r w:rsidRPr="007D5295">
              <w:t xml:space="preserve">2.3 Define and document developer roles and skills according to project requirements </w:t>
            </w:r>
          </w:p>
          <w:p w:rsidR="00000000" w:rsidRPr="007D5295" w:rsidP="007D5295">
            <w:pPr>
              <w:pStyle w:val="List"/>
            </w:pPr>
            <w:r w:rsidRPr="007D5295">
              <w:t xml:space="preserve">2.4 Create and document schedule for production and testing </w:t>
            </w:r>
          </w:p>
          <w:p w:rsidR="00000000" w:rsidP="007D5295">
            <w:pPr>
              <w:pStyle w:val="List"/>
              <w:rPr>
                <w:lang w:val="en-NZ"/>
              </w:rPr>
            </w:pPr>
            <w:r w:rsidRPr="007D5295">
              <w:t>2.5 Determine and document strategies for monitoring</w:t>
            </w:r>
            <w:r w:rsidRPr="007D5295">
              <w:t xml:space="preserve"> production progress against schedule</w:t>
            </w:r>
          </w:p>
        </w:tc>
      </w:tr>
      <w:tr w:rsidTr="006F21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List"/>
              <w:rPr>
                <w:lang w:val="en-NZ"/>
              </w:rPr>
            </w:pPr>
            <w:r w:rsidRPr="007D5295">
              <w:t>3. Develop a game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295" w:rsidP="007D5295">
            <w:pPr>
              <w:pStyle w:val="List"/>
            </w:pPr>
            <w:r w:rsidRPr="007D5295">
              <w:t>3.1 Create graphics, music and sound assets</w:t>
            </w:r>
          </w:p>
          <w:p w:rsidR="00000000" w:rsidRPr="007D5295" w:rsidP="007D5295">
            <w:pPr>
              <w:pStyle w:val="List"/>
            </w:pPr>
            <w:r w:rsidRPr="007D5295">
              <w:t xml:space="preserve">3.2 Develop game prototype according to technical specifications </w:t>
            </w:r>
          </w:p>
          <w:p w:rsidR="00000000" w:rsidRPr="007D5295" w:rsidP="007D5295">
            <w:pPr>
              <w:pStyle w:val="List"/>
            </w:pPr>
            <w:r w:rsidRPr="007D5295">
              <w:t>3.3 Create and check game-play elements, according to creative and technical requirements</w:t>
            </w:r>
          </w:p>
          <w:p w:rsidR="00000000" w:rsidRPr="007D5295" w:rsidP="007D5295">
            <w:pPr>
              <w:pStyle w:val="List"/>
            </w:pPr>
            <w:r w:rsidRPr="007D5295">
              <w:t>3.4 Test and run game play on mobile devices and determine alignment to plans</w:t>
            </w:r>
          </w:p>
          <w:p w:rsidR="00000000" w:rsidP="007D5295">
            <w:pPr>
              <w:pStyle w:val="List"/>
              <w:rPr>
                <w:lang w:val="en-NZ"/>
              </w:rPr>
            </w:pPr>
            <w:r w:rsidRPr="007D5295">
              <w:t>3.4 Identify whether game meets creative, production and technical requirements</w:t>
            </w:r>
          </w:p>
        </w:tc>
      </w:tr>
      <w:tr w:rsidTr="006F21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List"/>
              <w:rPr>
                <w:lang w:val="en-NZ"/>
              </w:rPr>
            </w:pPr>
            <w:r w:rsidRPr="007D5295">
              <w:t>4. Eval</w:t>
            </w:r>
            <w:r w:rsidRPr="007D5295">
              <w:t>uate game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295" w:rsidP="007D5295">
            <w:pPr>
              <w:pStyle w:val="List"/>
            </w:pPr>
            <w:r w:rsidRPr="007D5295">
              <w:t>4.1 Demonstrate initial prototype to required personnel</w:t>
            </w:r>
          </w:p>
          <w:p w:rsidR="00000000" w:rsidRPr="007D5295" w:rsidP="007D5295">
            <w:pPr>
              <w:pStyle w:val="List"/>
            </w:pPr>
            <w:r w:rsidRPr="007D5295">
              <w:t>4.2 Evaluate prototype performance against criteria</w:t>
            </w:r>
          </w:p>
          <w:p w:rsidR="00000000" w:rsidRPr="007D5295" w:rsidP="007D5295">
            <w:pPr>
              <w:pStyle w:val="List"/>
            </w:pPr>
            <w:r w:rsidRPr="007D5295">
              <w:t xml:space="preserve">4.3 Seek and respond to user feedback </w:t>
            </w:r>
          </w:p>
          <w:p w:rsidR="00000000" w:rsidP="007D5295">
            <w:pPr>
              <w:pStyle w:val="List"/>
              <w:rPr>
                <w:lang w:val="en-NZ"/>
              </w:rPr>
            </w:pPr>
            <w:r w:rsidRPr="007D5295">
              <w:t>4.4 Confirm endorsement from required personnel to develop the prototype into complete pr</w:t>
            </w:r>
            <w:r w:rsidRPr="007D5295">
              <w:t>oduct</w:t>
            </w:r>
          </w:p>
        </w:tc>
      </w:tr>
      <w:tr w:rsidTr="006F21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List"/>
              <w:rPr>
                <w:lang w:val="en-NZ"/>
              </w:rPr>
            </w:pPr>
            <w:r w:rsidRPr="007D5295">
              <w:t>5. Transform prototype into a final proof-of-concept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295" w:rsidP="007D5295">
            <w:pPr>
              <w:pStyle w:val="List"/>
            </w:pPr>
            <w:r w:rsidRPr="007D5295">
              <w:t>5.1 Make finalised changes to prototype according to evaluation and feedback</w:t>
            </w:r>
          </w:p>
          <w:p w:rsidR="00000000" w:rsidRPr="007D5295" w:rsidP="007D5295">
            <w:pPr>
              <w:pStyle w:val="List"/>
            </w:pPr>
            <w:r w:rsidRPr="007D5295">
              <w:t>5.2 Integrate all game elements as required by specifications</w:t>
            </w:r>
          </w:p>
          <w:p w:rsidR="00000000" w:rsidRPr="007D5295" w:rsidP="007D5295">
            <w:pPr>
              <w:pStyle w:val="List"/>
            </w:pPr>
            <w:r w:rsidRPr="007D5295">
              <w:t>5.3 Polish the game according to project requir</w:t>
            </w:r>
            <w:r w:rsidRPr="007D5295">
              <w:t>ements</w:t>
            </w:r>
          </w:p>
        </w:tc>
      </w:tr>
    </w:tbl>
    <w:p w:rsidR="00000000" w:rsidRPr="007D5295" w:rsidP="007D5295">
      <w:pPr>
        <w:pStyle w:val="BodyText"/>
      </w:pPr>
    </w:p>
    <w:p w:rsidR="00000000" w:rsidRPr="007D5295" w:rsidP="007D5295">
      <w:pPr>
        <w:pStyle w:val="AllowPageBreak"/>
      </w:pPr>
    </w:p>
    <w:p w:rsidR="00000000" w:rsidRPr="007D5295" w:rsidP="007D5295">
      <w:pPr>
        <w:pStyle w:val="Heading1"/>
      </w:pPr>
      <w:bookmarkStart w:id="5" w:name="O_1092496"/>
      <w:bookmarkEnd w:id="5"/>
      <w:r w:rsidRPr="007D5295">
        <w:t>Foundation Skills</w:t>
      </w:r>
    </w:p>
    <w:p w:rsidR="00000000" w:rsidRPr="006F216F" w:rsidP="006F216F">
      <w:pPr>
        <w:pStyle w:val="BodyText"/>
        <w:rPr>
          <w:i/>
        </w:rPr>
      </w:pPr>
      <w:r w:rsidRPr="006F216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6F21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295" w:rsidP="007D5295">
            <w:pPr>
              <w:pStyle w:val="BodyText"/>
            </w:pPr>
            <w:r w:rsidRPr="007D529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BodyText"/>
              <w:rPr>
                <w:lang w:val="en-NZ"/>
              </w:rPr>
            </w:pPr>
            <w:r w:rsidRPr="007D5295">
              <w:rPr>
                <w:rStyle w:val="SpecialBold"/>
              </w:rPr>
              <w:t>DESCRIPTION</w:t>
            </w:r>
          </w:p>
        </w:tc>
      </w:tr>
      <w:tr w:rsidTr="006F21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BodyText"/>
              <w:rPr>
                <w:lang w:val="en-NZ"/>
              </w:rPr>
            </w:pPr>
            <w:r w:rsidRPr="007D529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ListBullet"/>
              <w:rPr>
                <w:lang w:val="en-NZ"/>
              </w:rPr>
            </w:pPr>
            <w:r w:rsidRPr="007D5295">
              <w:t>Uses listening and questioning techniques and effective mode of communication to articulate complex ideas using industry language for intended audience</w:t>
            </w:r>
          </w:p>
        </w:tc>
      </w:tr>
      <w:tr w:rsidTr="006F21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BodyText"/>
              <w:rPr>
                <w:lang w:val="en-NZ"/>
              </w:rPr>
            </w:pPr>
            <w:r w:rsidRPr="007D529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295" w:rsidP="007D5295">
            <w:pPr>
              <w:pStyle w:val="ListBullet"/>
            </w:pPr>
            <w:r w:rsidRPr="007D5295">
              <w:t>Interprets and analyses briefs, instructions, and conceptual information to inform design spec</w:t>
            </w:r>
            <w:r w:rsidRPr="007D5295">
              <w:t>ifications</w:t>
            </w:r>
          </w:p>
          <w:p w:rsidR="00000000" w:rsidP="007D5295">
            <w:pPr>
              <w:pStyle w:val="ListBullet"/>
              <w:rPr>
                <w:lang w:val="en-NZ"/>
              </w:rPr>
            </w:pPr>
            <w:r w:rsidRPr="007D5295">
              <w:t>Interprets large range of diagrams, icons, symbols, text, numbers, and letters necessary to use complex programming software</w:t>
            </w:r>
          </w:p>
        </w:tc>
      </w:tr>
      <w:tr w:rsidTr="006F21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BodyText"/>
              <w:rPr>
                <w:lang w:val="en-NZ"/>
              </w:rPr>
            </w:pPr>
            <w:r w:rsidRPr="007D529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295" w:rsidP="007D5295">
            <w:pPr>
              <w:pStyle w:val="ListBullet"/>
            </w:pPr>
            <w:r w:rsidRPr="007D5295">
              <w:t>Uses plain English and industry terminologies when documenting plans and schedules</w:t>
            </w:r>
          </w:p>
          <w:p w:rsidR="00000000" w:rsidP="007D5295">
            <w:pPr>
              <w:pStyle w:val="ListBullet"/>
              <w:rPr>
                <w:lang w:val="en-NZ"/>
              </w:rPr>
            </w:pPr>
            <w:r w:rsidRPr="007D5295">
              <w:t xml:space="preserve">Develops an interactive product using complex programming </w:t>
            </w:r>
            <w:r w:rsidRPr="007D5295">
              <w:t>language</w:t>
            </w:r>
          </w:p>
        </w:tc>
      </w:tr>
      <w:tr w:rsidTr="006F21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BodyText"/>
              <w:rPr>
                <w:lang w:val="en-NZ"/>
              </w:rPr>
            </w:pPr>
            <w:r w:rsidRPr="007D529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ListBullet"/>
              <w:rPr>
                <w:lang w:val="en-NZ"/>
              </w:rPr>
            </w:pPr>
            <w:r w:rsidRPr="007D5295">
              <w:t>Collaborates with others as part of familiar routine activities to achieve requirements</w:t>
            </w:r>
          </w:p>
        </w:tc>
      </w:tr>
      <w:tr w:rsidTr="006F21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BodyText"/>
              <w:rPr>
                <w:lang w:val="en-NZ"/>
              </w:rPr>
            </w:pPr>
            <w:r w:rsidRPr="007D529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ListBullet"/>
              <w:rPr>
                <w:lang w:val="en-NZ"/>
              </w:rPr>
            </w:pPr>
            <w:r w:rsidRPr="007D5295">
              <w:t xml:space="preserve">Plans work schedules and organises and completes tasks required </w:t>
            </w:r>
            <w:r w:rsidRPr="007D5295">
              <w:t>to achieve outcomes</w:t>
            </w:r>
          </w:p>
        </w:tc>
      </w:tr>
      <w:tr w:rsidTr="006F21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BodyText"/>
              <w:rPr>
                <w:lang w:val="en-NZ"/>
              </w:rPr>
            </w:pPr>
            <w:r w:rsidRPr="007D529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295" w:rsidP="007D5295">
            <w:pPr>
              <w:pStyle w:val="ListBullet"/>
            </w:pPr>
            <w:r w:rsidRPr="007D5295">
              <w:t>Uses creativity and initiative in game design</w:t>
            </w:r>
          </w:p>
          <w:p w:rsidR="00000000" w:rsidP="007D5295">
            <w:pPr>
              <w:pStyle w:val="ListBullet"/>
              <w:rPr>
                <w:lang w:val="en-NZ"/>
              </w:rPr>
            </w:pPr>
            <w:r w:rsidRPr="007D5295">
              <w:t>Uses systematic, analytical processes in routine and non-routine situations, conducting evaluations, gathering information and assessing potential solutions</w:t>
            </w:r>
          </w:p>
        </w:tc>
      </w:tr>
      <w:tr w:rsidTr="006F21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BodyText"/>
              <w:rPr>
                <w:lang w:val="en-NZ"/>
              </w:rPr>
            </w:pPr>
            <w:r w:rsidRPr="007D5295">
              <w:t>Self-managemen</w:t>
            </w:r>
            <w:r w:rsidRPr="007D5295"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ListBullet"/>
              <w:rPr>
                <w:lang w:val="en-NZ"/>
              </w:rPr>
            </w:pPr>
            <w:r w:rsidRPr="007D5295">
              <w:t>Sources information, applications and tools with the potential to meet the development requirements</w:t>
            </w:r>
          </w:p>
        </w:tc>
      </w:tr>
      <w:tr w:rsidTr="006F21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295">
            <w:pPr>
              <w:pStyle w:val="BodyText"/>
              <w:rPr>
                <w:lang w:val="en-NZ"/>
              </w:rPr>
            </w:pPr>
            <w:r w:rsidRPr="007D529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295" w:rsidP="007D5295">
            <w:pPr>
              <w:pStyle w:val="ListBullet"/>
            </w:pPr>
            <w:r w:rsidRPr="007D5295">
              <w:t>Demonstrates a sophisticated understanding of principles, concepts, language and practices associated with the digital world</w:t>
            </w:r>
          </w:p>
        </w:tc>
      </w:tr>
    </w:tbl>
    <w:p w:rsidR="00000000" w:rsidRPr="007D5295" w:rsidP="007D5295">
      <w:pPr>
        <w:pStyle w:val="BodyText"/>
      </w:pPr>
    </w:p>
    <w:p w:rsidR="00000000" w:rsidRPr="007D5295" w:rsidP="007D5295">
      <w:pPr>
        <w:pStyle w:val="AllowPageBreak"/>
      </w:pPr>
    </w:p>
    <w:p w:rsidR="00000000" w:rsidRPr="007D5295" w:rsidP="007D5295">
      <w:pPr>
        <w:pStyle w:val="Heading1"/>
      </w:pPr>
      <w:bookmarkStart w:id="6" w:name="O_1092495"/>
      <w:bookmarkEnd w:id="6"/>
      <w:r w:rsidRPr="007D5295">
        <w:t>Unit Mapping Information</w:t>
      </w:r>
    </w:p>
    <w:p w:rsidR="00000000" w:rsidRPr="007D5295" w:rsidP="006F216F">
      <w:pPr>
        <w:pStyle w:val="BodyText"/>
      </w:pPr>
      <w:r w:rsidRPr="007D5295">
        <w:t>Supersedes and is equivalent to ICTGAM528 Create games for mobile devices.</w:t>
      </w:r>
    </w:p>
    <w:p w:rsidR="00000000" w:rsidRPr="007D5295" w:rsidP="007D5295">
      <w:pPr>
        <w:pStyle w:val="Heading1"/>
      </w:pPr>
      <w:bookmarkStart w:id="7" w:name="O_1092488"/>
      <w:bookmarkEnd w:id="7"/>
      <w:r w:rsidRPr="007D5295">
        <w:t>Links</w:t>
      </w:r>
    </w:p>
    <w:p w:rsidR="00000000" w:rsidRPr="007D5295" w:rsidP="006F216F">
      <w:pPr>
        <w:pStyle w:val="BodyText"/>
      </w:pPr>
      <w:r w:rsidRPr="007D52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B24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D5295" w:rsidP="007D5295"/>
    <w:sectPr w:rsidSect="007D52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2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295" w:rsidRPr="006F216F" w:rsidP="006F21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2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6F" w:rsidP="007D5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16F" w:rsidP="007D5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216F" w:rsidP="007D52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2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295" w:rsidRPr="006F216F" w:rsidP="006F21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2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6F" w:rsidRPr="002D2AF8" w:rsidP="007D5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ICTGAM554 Create games for mobile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F216F" w:rsidP="007D52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5C3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C25B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2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2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2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2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2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2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2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2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2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2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295"/>
  </w:style>
  <w:style w:type="character" w:customStyle="1" w:styleId="Heading1Char">
    <w:name w:val="Heading 1 Char"/>
    <w:basedOn w:val="DefaultParagraphFont"/>
    <w:link w:val="Heading1"/>
    <w:rsid w:val="007D52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2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2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52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52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295"/>
    <w:rPr>
      <w:b/>
      <w:spacing w:val="0"/>
    </w:rPr>
  </w:style>
  <w:style w:type="character" w:styleId="Emphasis">
    <w:name w:val="Emphasis"/>
    <w:basedOn w:val="DefaultParagraphFont"/>
    <w:qFormat/>
    <w:rsid w:val="007D5295"/>
    <w:rPr>
      <w:i/>
    </w:rPr>
  </w:style>
  <w:style w:type="paragraph" w:customStyle="1" w:styleId="SuperHeading">
    <w:name w:val="SuperHeading"/>
    <w:basedOn w:val="Normal"/>
    <w:rsid w:val="007D52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2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2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2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2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2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2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2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2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2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2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2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2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2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2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2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52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2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2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2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52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52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2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2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2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2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2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2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2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2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52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2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2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295"/>
  </w:style>
  <w:style w:type="paragraph" w:styleId="TableofFigures">
    <w:name w:val="table of figures"/>
    <w:basedOn w:val="Normal"/>
    <w:next w:val="Normal"/>
    <w:semiHidden/>
    <w:rsid w:val="007D52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2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5295"/>
    <w:rPr>
      <w:rFonts w:ascii="Wingdings" w:hAnsi="Wingdings"/>
    </w:rPr>
  </w:style>
  <w:style w:type="paragraph" w:customStyle="1" w:styleId="TableHeading">
    <w:name w:val="Table Heading"/>
    <w:basedOn w:val="HeadingBase"/>
    <w:rsid w:val="007D52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295"/>
    <w:rPr>
      <w:color w:val="0033CC"/>
      <w:u w:val="none"/>
    </w:rPr>
  </w:style>
  <w:style w:type="paragraph" w:customStyle="1" w:styleId="BodyTextRight">
    <w:name w:val="Body Text Right"/>
    <w:basedOn w:val="BodyText"/>
    <w:rsid w:val="007D52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2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2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2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2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2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295"/>
    <w:rPr>
      <w:sz w:val="32"/>
    </w:rPr>
  </w:style>
  <w:style w:type="paragraph" w:customStyle="1" w:styleId="HeadingProcedure">
    <w:name w:val="Heading Procedure"/>
    <w:basedOn w:val="HeadingBase"/>
    <w:next w:val="Normal"/>
    <w:rsid w:val="007D52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295"/>
    <w:pPr>
      <w:spacing w:before="60" w:after="60"/>
    </w:pPr>
  </w:style>
  <w:style w:type="paragraph" w:styleId="ListContinue">
    <w:name w:val="List Continue"/>
    <w:basedOn w:val="List"/>
    <w:rsid w:val="007D5295"/>
    <w:pPr>
      <w:ind w:firstLine="0"/>
    </w:pPr>
  </w:style>
  <w:style w:type="paragraph" w:customStyle="1" w:styleId="ListNote">
    <w:name w:val="List Note"/>
    <w:basedOn w:val="List"/>
    <w:rsid w:val="007D52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2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2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295"/>
    <w:rPr>
      <w:rFonts w:ascii="Courier New" w:hAnsi="Courier New"/>
    </w:rPr>
  </w:style>
  <w:style w:type="paragraph" w:customStyle="1" w:styleId="NoteBullet">
    <w:name w:val="Note Bullet"/>
    <w:basedOn w:val="Note"/>
    <w:rsid w:val="007D52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2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2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2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2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52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2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295"/>
    <w:rPr>
      <w:b/>
      <w:smallCaps/>
    </w:rPr>
  </w:style>
  <w:style w:type="paragraph" w:customStyle="1" w:styleId="TableListNumber">
    <w:name w:val="Table List Number"/>
    <w:basedOn w:val="ListNumber"/>
    <w:rsid w:val="007D52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2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295"/>
    <w:pPr>
      <w:numPr>
        <w:numId w:val="8"/>
      </w:numPr>
    </w:pPr>
  </w:style>
  <w:style w:type="paragraph" w:customStyle="1" w:styleId="ListAlpha2">
    <w:name w:val="List Alpha 2"/>
    <w:basedOn w:val="List2"/>
    <w:rsid w:val="007D5295"/>
    <w:pPr>
      <w:numPr>
        <w:numId w:val="7"/>
      </w:numPr>
    </w:pPr>
  </w:style>
  <w:style w:type="paragraph" w:styleId="List2">
    <w:name w:val="List 2"/>
    <w:basedOn w:val="BodyText"/>
    <w:rsid w:val="007D52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2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2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2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2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2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5295"/>
    <w:pPr>
      <w:numPr>
        <w:numId w:val="3"/>
      </w:numPr>
    </w:pPr>
  </w:style>
  <w:style w:type="paragraph" w:styleId="ListContinue2">
    <w:name w:val="List Continue 2"/>
    <w:basedOn w:val="List2"/>
    <w:rsid w:val="007D5295"/>
    <w:pPr>
      <w:ind w:firstLine="0"/>
    </w:pPr>
  </w:style>
  <w:style w:type="paragraph" w:styleId="ListContinue3">
    <w:name w:val="List Continue 3"/>
    <w:basedOn w:val="List3"/>
    <w:rsid w:val="007D5295"/>
    <w:pPr>
      <w:ind w:left="1021" w:firstLine="0"/>
    </w:pPr>
  </w:style>
  <w:style w:type="paragraph" w:styleId="ListContinue4">
    <w:name w:val="List Continue 4"/>
    <w:basedOn w:val="List4"/>
    <w:rsid w:val="007D5295"/>
    <w:pPr>
      <w:ind w:firstLine="0"/>
    </w:pPr>
  </w:style>
  <w:style w:type="paragraph" w:styleId="ListContinue5">
    <w:name w:val="List Continue 5"/>
    <w:basedOn w:val="List5"/>
    <w:rsid w:val="007D5295"/>
    <w:pPr>
      <w:ind w:firstLine="0"/>
    </w:pPr>
  </w:style>
  <w:style w:type="paragraph" w:styleId="ListNumber3">
    <w:name w:val="List Number 3"/>
    <w:basedOn w:val="List3"/>
    <w:rsid w:val="007D5295"/>
    <w:pPr>
      <w:numPr>
        <w:numId w:val="4"/>
      </w:numPr>
    </w:pPr>
  </w:style>
  <w:style w:type="paragraph" w:styleId="ListNumber4">
    <w:name w:val="List Number 4"/>
    <w:basedOn w:val="List4"/>
    <w:rsid w:val="007D5295"/>
    <w:pPr>
      <w:numPr>
        <w:numId w:val="5"/>
      </w:numPr>
    </w:pPr>
  </w:style>
  <w:style w:type="paragraph" w:styleId="ListNumber5">
    <w:name w:val="List Number 5"/>
    <w:basedOn w:val="List5"/>
    <w:rsid w:val="007D5295"/>
    <w:pPr>
      <w:numPr>
        <w:numId w:val="6"/>
      </w:numPr>
    </w:pPr>
  </w:style>
  <w:style w:type="paragraph" w:styleId="BlockText">
    <w:name w:val="Block Text"/>
    <w:basedOn w:val="Normal"/>
    <w:rsid w:val="007D52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2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295"/>
    <w:rPr>
      <w:sz w:val="16"/>
      <w:vertAlign w:val="superscript"/>
    </w:rPr>
  </w:style>
  <w:style w:type="character" w:customStyle="1" w:styleId="Symbols">
    <w:name w:val="Symbols"/>
    <w:basedOn w:val="DefaultParagraphFont"/>
    <w:rsid w:val="007D5295"/>
    <w:rPr>
      <w:rFonts w:ascii="Symbol" w:hAnsi="Symbol"/>
    </w:rPr>
  </w:style>
  <w:style w:type="character" w:customStyle="1" w:styleId="MenuOptions">
    <w:name w:val="Menu Options"/>
    <w:basedOn w:val="DefaultParagraphFont"/>
    <w:rsid w:val="007D52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295"/>
    <w:rPr>
      <w:b/>
    </w:rPr>
  </w:style>
  <w:style w:type="character" w:customStyle="1" w:styleId="Underlined">
    <w:name w:val="Underlined"/>
    <w:basedOn w:val="DefaultParagraphFont"/>
    <w:rsid w:val="007D5295"/>
    <w:rPr>
      <w:u w:val="single"/>
    </w:rPr>
  </w:style>
  <w:style w:type="paragraph" w:customStyle="1" w:styleId="TableBodyTextRight">
    <w:name w:val="Table Body Text Right"/>
    <w:basedOn w:val="TableBodyText"/>
    <w:rsid w:val="007D52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295"/>
    <w:rPr>
      <w:sz w:val="18"/>
    </w:rPr>
  </w:style>
  <w:style w:type="paragraph" w:customStyle="1" w:styleId="BodySmallRight">
    <w:name w:val="Body Small Right"/>
    <w:basedOn w:val="BodyTextRight"/>
    <w:rsid w:val="007D5295"/>
    <w:rPr>
      <w:sz w:val="18"/>
      <w:szCs w:val="18"/>
    </w:rPr>
  </w:style>
  <w:style w:type="paragraph" w:customStyle="1" w:styleId="MarginEdition">
    <w:name w:val="Margin Edition"/>
    <w:basedOn w:val="MarginNote"/>
    <w:rsid w:val="007D52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295"/>
    <w:rPr>
      <w:sz w:val="2"/>
      <w:szCs w:val="2"/>
    </w:rPr>
  </w:style>
  <w:style w:type="character" w:customStyle="1" w:styleId="Small">
    <w:name w:val="Small"/>
    <w:basedOn w:val="DefaultParagraphFont"/>
    <w:rsid w:val="007D5295"/>
    <w:rPr>
      <w:sz w:val="16"/>
    </w:rPr>
  </w:style>
  <w:style w:type="paragraph" w:customStyle="1" w:styleId="WideTable">
    <w:name w:val="Wide Table"/>
    <w:basedOn w:val="Normal"/>
    <w:rsid w:val="007D52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295"/>
  </w:style>
  <w:style w:type="paragraph" w:styleId="Quote">
    <w:name w:val="Quote"/>
    <w:basedOn w:val="Heading1"/>
    <w:link w:val="QuoteChar"/>
    <w:qFormat/>
    <w:rsid w:val="007D52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2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295"/>
    <w:pPr>
      <w:pageBreakBefore/>
    </w:pPr>
  </w:style>
  <w:style w:type="paragraph" w:customStyle="1" w:styleId="Border">
    <w:name w:val="Border"/>
    <w:basedOn w:val="Normal"/>
    <w:qFormat/>
    <w:rsid w:val="007D52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2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2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2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2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2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2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2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2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295"/>
    <w:rPr>
      <w:u w:val="single"/>
    </w:rPr>
  </w:style>
  <w:style w:type="character" w:customStyle="1" w:styleId="BoldandItalics">
    <w:name w:val="Bold and Italics"/>
    <w:qFormat/>
    <w:rsid w:val="007D5295"/>
    <w:rPr>
      <w:b/>
      <w:i/>
      <w:u w:val="none"/>
    </w:rPr>
  </w:style>
  <w:style w:type="paragraph" w:styleId="BalloonText">
    <w:name w:val="Balloon Text"/>
    <w:basedOn w:val="Normal"/>
    <w:link w:val="BalloonTextChar"/>
    <w:rsid w:val="007D5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2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2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2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2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2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295"/>
    <w:pPr>
      <w:spacing w:before="0" w:after="0"/>
    </w:pPr>
  </w:style>
  <w:style w:type="paragraph" w:customStyle="1" w:styleId="BodyTextBold">
    <w:name w:val="Body Text Bold"/>
    <w:basedOn w:val="BodyText"/>
    <w:qFormat/>
    <w:rsid w:val="007D5295"/>
    <w:rPr>
      <w:b/>
    </w:rPr>
  </w:style>
  <w:style w:type="character" w:styleId="Hyperlink">
    <w:name w:val="Hyperlink"/>
    <w:basedOn w:val="DefaultParagraphFont"/>
    <w:uiPriority w:val="99"/>
    <w:unhideWhenUsed/>
    <w:rsid w:val="006F2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4008</Characters>
  <Application>Microsoft Office Word</Application>
  <DocSecurity>0</DocSecurity>
  <Lines>129</Lines>
  <Paragraphs>87</Paragraphs>
  <ScaleCrop>false</ScaleCrop>
  <Company>Author-it Software Corporation Ltd.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ICTGAM554 Create games for mobile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