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557" w:rsidP="00D55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ICTGAM553 Integrate database with online games</w:t>
      </w:r>
      <w:r>
        <w:fldChar w:fldCharType="end"/>
      </w:r>
    </w:p>
    <w:p w:rsidR="00D55557" w:rsidP="00D55557">
      <w:pPr>
        <w:pStyle w:val="Version"/>
        <w:sectPr w:rsidSect="00C84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AA3" w:rsidP="00C84AA3">
      <w:pPr>
        <w:pStyle w:val="SuperHeading"/>
      </w:pPr>
      <w:r w:rsidRPr="00C84AA3">
        <w:t>ICTGAM553 Integrate database with online games</w:t>
      </w:r>
    </w:p>
    <w:p w:rsidR="00000000" w:rsidRPr="00C84AA3" w:rsidP="00C84AA3">
      <w:pPr>
        <w:pStyle w:val="Heading1"/>
      </w:pPr>
      <w:bookmarkStart w:id="1" w:name="O_1092478"/>
      <w:bookmarkEnd w:id="1"/>
      <w:r w:rsidRPr="00C84A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4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BodyText"/>
            </w:pPr>
            <w:r w:rsidRPr="00C84A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rPr>
                <w:rStyle w:val="SpecialBold"/>
              </w:rPr>
              <w:t>Comments</w:t>
            </w:r>
          </w:p>
        </w:tc>
      </w:tr>
      <w:tr w:rsidTr="00C84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BodyText"/>
            </w:pPr>
            <w:r w:rsidRPr="00C84AA3">
              <w:t>This version first released with ICT Information and Communications Technology Training Package Version 6.0.</w:t>
            </w:r>
          </w:p>
        </w:tc>
      </w:tr>
    </w:tbl>
    <w:p w:rsidR="00000000" w:rsidRPr="00C84AA3" w:rsidP="00C84AA3">
      <w:pPr>
        <w:pStyle w:val="BodyText"/>
      </w:pPr>
    </w:p>
    <w:p w:rsidR="00000000" w:rsidRPr="00C84AA3" w:rsidP="00C84AA3">
      <w:pPr>
        <w:pStyle w:val="AllowPageBreak"/>
      </w:pPr>
    </w:p>
    <w:p w:rsidR="00000000" w:rsidRPr="00C84AA3" w:rsidP="00C84AA3">
      <w:pPr>
        <w:pStyle w:val="Heading1"/>
      </w:pPr>
      <w:bookmarkStart w:id="2" w:name="O_1092483"/>
      <w:bookmarkEnd w:id="2"/>
      <w:r w:rsidRPr="00C84AA3">
        <w:t>Application</w:t>
      </w:r>
    </w:p>
    <w:p w:rsidR="00000000" w:rsidRPr="00C84AA3" w:rsidP="00D55557">
      <w:pPr>
        <w:pStyle w:val="BodyText"/>
      </w:pPr>
      <w:r w:rsidRPr="00C84AA3">
        <w:t>This unit describes the skills and knowledge required to</w:t>
      </w:r>
      <w:r w:rsidRPr="00C84AA3">
        <w:t xml:space="preserve"> integrate a database with an online game, where the relationship between the game server and the database server is also considered a client-server relationship on a local area network.</w:t>
      </w:r>
    </w:p>
    <w:p w:rsidR="00000000" w:rsidRPr="00C84AA3" w:rsidP="00D55557">
      <w:pPr>
        <w:pStyle w:val="BodyText"/>
      </w:pPr>
      <w:r w:rsidRPr="00C84AA3">
        <w:t>The unit applies to those with high-level technical and problem-solvi</w:t>
      </w:r>
      <w:r w:rsidRPr="00C84AA3">
        <w:t>ng skills working as programmers, analyst programmers and game programmers responsible for the development of code to connect a computer game to a database.</w:t>
      </w:r>
    </w:p>
    <w:p w:rsidR="00000000" w:rsidRPr="00C84AA3" w:rsidP="00D55557">
      <w:pPr>
        <w:pStyle w:val="BodyText"/>
      </w:pPr>
      <w:r w:rsidRPr="00C84AA3">
        <w:t>No licensing, legislative or certification requirements apply to this unit at the time of publicati</w:t>
      </w:r>
      <w:r w:rsidRPr="00C84AA3">
        <w:t>on.</w:t>
      </w:r>
    </w:p>
    <w:p w:rsidR="00000000" w:rsidRPr="00C84AA3" w:rsidP="00C84AA3">
      <w:pPr>
        <w:pStyle w:val="Heading1"/>
      </w:pPr>
      <w:bookmarkStart w:id="3" w:name="O_1092482"/>
      <w:bookmarkEnd w:id="3"/>
      <w:r w:rsidRPr="00C84AA3">
        <w:t>Unit Sector</w:t>
      </w:r>
    </w:p>
    <w:p w:rsidR="00000000" w:rsidRPr="00C84AA3" w:rsidP="00D55557">
      <w:pPr>
        <w:pStyle w:val="BodyText"/>
      </w:pPr>
      <w:r w:rsidRPr="00C84AA3">
        <w:t>Game development</w:t>
      </w:r>
    </w:p>
    <w:p w:rsidR="00000000" w:rsidRPr="00C84AA3" w:rsidP="00C84AA3">
      <w:pPr>
        <w:pStyle w:val="Heading1"/>
      </w:pPr>
      <w:bookmarkStart w:id="4" w:name="O_1092481"/>
      <w:bookmarkEnd w:id="4"/>
      <w:r w:rsidRPr="00C84A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D555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BodyText"/>
            </w:pPr>
            <w:r w:rsidRPr="00C84AA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rPr>
                <w:rStyle w:val="SpecialBold"/>
              </w:rPr>
              <w:t>PERFORMANCE CRITERIA</w:t>
            </w:r>
          </w:p>
        </w:tc>
      </w:tr>
      <w:tr w:rsidTr="00D555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BodyText"/>
            </w:pPr>
            <w:r w:rsidRPr="00C84AA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55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List"/>
              <w:rPr>
                <w:lang w:val="en-NZ"/>
              </w:rPr>
            </w:pPr>
            <w:r w:rsidRPr="00C84AA3">
              <w:t xml:space="preserve">1. Install application programming interfaces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List"/>
            </w:pPr>
            <w:r w:rsidRPr="00C84AA3">
              <w:t xml:space="preserve">1.1 Research application programming interfaces (APIs) according to client requirements </w:t>
            </w:r>
          </w:p>
          <w:p w:rsidR="00000000" w:rsidRPr="00C84AA3" w:rsidP="00C84AA3">
            <w:pPr>
              <w:pStyle w:val="List"/>
            </w:pPr>
            <w:r w:rsidRPr="00C84AA3">
              <w:t>1.2 Identify specific A</w:t>
            </w:r>
            <w:r w:rsidRPr="00C84AA3">
              <w:t>PIs required for game architecture and data source provider</w:t>
            </w:r>
          </w:p>
          <w:p w:rsidR="00000000" w:rsidP="00C84AA3">
            <w:pPr>
              <w:pStyle w:val="List"/>
              <w:rPr>
                <w:lang w:val="en-NZ"/>
              </w:rPr>
            </w:pPr>
            <w:r w:rsidRPr="00C84AA3">
              <w:t>1.3 Install nominated APIs on game development computers according to technical specifications</w:t>
            </w:r>
          </w:p>
        </w:tc>
      </w:tr>
      <w:tr w:rsidTr="00D555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List"/>
              <w:rPr>
                <w:lang w:val="en-NZ"/>
              </w:rPr>
            </w:pPr>
            <w:r w:rsidRPr="00C84AA3">
              <w:t>2. Define and use connection to data source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List"/>
            </w:pPr>
            <w:r w:rsidRPr="00C84AA3">
              <w:t>2.1 Define required game data source connection paramete</w:t>
            </w:r>
            <w:r w:rsidRPr="00C84AA3">
              <w:t>rs</w:t>
            </w:r>
          </w:p>
          <w:p w:rsidR="00000000" w:rsidRPr="00C84AA3" w:rsidP="00C84AA3">
            <w:pPr>
              <w:pStyle w:val="List"/>
            </w:pPr>
            <w:r w:rsidRPr="00C84AA3">
              <w:t>2.2 Store connection parameters in required external text-based configuration file</w:t>
            </w:r>
          </w:p>
          <w:p w:rsidR="00000000" w:rsidP="00C84AA3">
            <w:pPr>
              <w:pStyle w:val="List"/>
              <w:rPr>
                <w:lang w:val="en-NZ"/>
              </w:rPr>
            </w:pPr>
            <w:r w:rsidRPr="00C84AA3">
              <w:t>2.3 Open and close connection to game data source</w:t>
            </w:r>
          </w:p>
        </w:tc>
      </w:tr>
      <w:tr w:rsidTr="00D555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List"/>
              <w:rPr>
                <w:lang w:val="en-NZ"/>
              </w:rPr>
            </w:pPr>
            <w:r w:rsidRPr="00C84AA3">
              <w:t>3. Configure and use connection pooling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List"/>
            </w:pPr>
            <w:r w:rsidRPr="00C84AA3">
              <w:t>3.1 Configure connection pooling in the database management system</w:t>
            </w:r>
          </w:p>
          <w:p w:rsidR="00000000" w:rsidRPr="00C84AA3" w:rsidP="00C84AA3">
            <w:pPr>
              <w:pStyle w:val="List"/>
            </w:pPr>
            <w:r w:rsidRPr="00C84AA3">
              <w:t>3.2 Define c</w:t>
            </w:r>
            <w:r w:rsidRPr="00C84AA3">
              <w:t>onnection pool parameters for minimum connections, maximum connections, and idle connections</w:t>
            </w:r>
          </w:p>
          <w:p w:rsidR="00000000" w:rsidRPr="00C84AA3" w:rsidP="00C84AA3">
            <w:pPr>
              <w:pStyle w:val="List"/>
            </w:pPr>
            <w:r w:rsidRPr="00C84AA3">
              <w:t>3.3 Minimise use of database resources through connection pooling</w:t>
            </w:r>
          </w:p>
          <w:p w:rsidR="00000000" w:rsidP="00C84AA3">
            <w:pPr>
              <w:pStyle w:val="List"/>
              <w:rPr>
                <w:lang w:val="en-NZ"/>
              </w:rPr>
            </w:pPr>
            <w:r w:rsidRPr="00C84AA3">
              <w:t xml:space="preserve">3.4 Test and verify use of connection pooling according to organisational requirements </w:t>
            </w:r>
          </w:p>
        </w:tc>
      </w:tr>
      <w:tr w:rsidTr="00D555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List"/>
              <w:rPr>
                <w:lang w:val="en-NZ"/>
              </w:rPr>
            </w:pPr>
            <w:r w:rsidRPr="00C84AA3">
              <w:t>4. Pass embedded non/structured query language (SQL) to a database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List"/>
            </w:pPr>
            <w:r w:rsidRPr="00C84AA3">
              <w:t xml:space="preserve">4.1 Define database connection property </w:t>
            </w:r>
          </w:p>
          <w:p w:rsidR="00000000" w:rsidRPr="00C84AA3" w:rsidP="00C84AA3">
            <w:pPr>
              <w:pStyle w:val="List"/>
            </w:pPr>
            <w:r w:rsidRPr="00C84AA3">
              <w:t>4.2 Compose structured query language (SQL) or non-SQL statement to be passed to database</w:t>
            </w:r>
          </w:p>
          <w:p w:rsidR="00000000" w:rsidP="00C84AA3">
            <w:pPr>
              <w:pStyle w:val="List"/>
              <w:rPr>
                <w:lang w:val="en-NZ"/>
              </w:rPr>
            </w:pPr>
            <w:r w:rsidRPr="00C84AA3">
              <w:t>4.3 Test, debug and execute the statement according to org</w:t>
            </w:r>
            <w:r w:rsidRPr="00C84AA3">
              <w:t>anisational requirements</w:t>
            </w:r>
          </w:p>
        </w:tc>
      </w:tr>
      <w:tr w:rsidTr="00D555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List"/>
              <w:rPr>
                <w:lang w:val="en-NZ"/>
              </w:rPr>
            </w:pPr>
            <w:r w:rsidRPr="00C84AA3">
              <w:t>5. Execute stored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List"/>
            </w:pPr>
            <w:r w:rsidRPr="00C84AA3">
              <w:t xml:space="preserve">5.1 Call stored procedure on database and use command callable statement </w:t>
            </w:r>
          </w:p>
          <w:p w:rsidR="00000000" w:rsidRPr="00C84AA3" w:rsidP="00C84AA3">
            <w:pPr>
              <w:pStyle w:val="List"/>
            </w:pPr>
            <w:r w:rsidRPr="00C84AA3">
              <w:t>5.2 Define and pass parameters to stored procedure</w:t>
            </w:r>
          </w:p>
          <w:p w:rsidR="00000000" w:rsidP="00C84AA3">
            <w:pPr>
              <w:pStyle w:val="List"/>
              <w:rPr>
                <w:lang w:val="en-NZ"/>
              </w:rPr>
            </w:pPr>
            <w:r w:rsidRPr="00C84AA3">
              <w:t>5.3 Test, debug and execute database stored procedure according to organisat</w:t>
            </w:r>
            <w:r w:rsidRPr="00C84AA3">
              <w:t xml:space="preserve">ional requirements </w:t>
            </w:r>
          </w:p>
        </w:tc>
      </w:tr>
      <w:tr w:rsidTr="00D555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List"/>
              <w:rPr>
                <w:lang w:val="en-NZ"/>
              </w:rPr>
            </w:pPr>
            <w:r w:rsidRPr="00C84AA3">
              <w:t>6. Modify database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List"/>
            </w:pPr>
            <w:r w:rsidRPr="00C84AA3">
              <w:t>6.1 Retrieve result sets from the database into game application domain</w:t>
            </w:r>
          </w:p>
          <w:p w:rsidR="00000000" w:rsidRPr="00C84AA3" w:rsidP="00C84AA3">
            <w:pPr>
              <w:pStyle w:val="List"/>
            </w:pPr>
            <w:r w:rsidRPr="00C84AA3">
              <w:t>6.2 Insert new records into database</w:t>
            </w:r>
          </w:p>
          <w:p w:rsidR="00000000" w:rsidRPr="00C84AA3" w:rsidP="00C84AA3">
            <w:pPr>
              <w:pStyle w:val="List"/>
            </w:pPr>
            <w:r w:rsidRPr="00C84AA3">
              <w:t xml:space="preserve">6.3 Update existing database records </w:t>
            </w:r>
          </w:p>
          <w:p w:rsidR="00000000" w:rsidRPr="00C84AA3" w:rsidP="00C84AA3">
            <w:pPr>
              <w:pStyle w:val="List"/>
            </w:pPr>
            <w:r w:rsidRPr="00C84AA3">
              <w:t>6.4 Integrate data from forward-only and read-only cursor into g</w:t>
            </w:r>
            <w:r w:rsidRPr="00C84AA3">
              <w:t>ame application domain</w:t>
            </w:r>
          </w:p>
          <w:p w:rsidR="00000000" w:rsidP="00C84AA3">
            <w:pPr>
              <w:pStyle w:val="List"/>
              <w:rPr>
                <w:lang w:val="en-NZ"/>
              </w:rPr>
            </w:pPr>
            <w:r w:rsidRPr="00C84AA3">
              <w:t xml:space="preserve">6.5 Incorporate data from updateable cursor into game application domain </w:t>
            </w:r>
          </w:p>
        </w:tc>
      </w:tr>
      <w:tr w:rsidTr="00D555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List"/>
              <w:rPr>
                <w:lang w:val="en-NZ"/>
              </w:rPr>
            </w:pPr>
            <w:r w:rsidRPr="00C84AA3">
              <w:t>7. Test and debug database integration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List"/>
            </w:pPr>
            <w:r w:rsidRPr="00C84AA3">
              <w:t>7.1 Test database integration code and document results according to organisational requirements</w:t>
            </w:r>
          </w:p>
          <w:p w:rsidR="00000000" w:rsidRPr="00C84AA3" w:rsidP="00C84AA3">
            <w:pPr>
              <w:pStyle w:val="List"/>
            </w:pPr>
            <w:r w:rsidRPr="00C84AA3">
              <w:t>7.2 Determine errors and exceptions and document solutions</w:t>
            </w:r>
          </w:p>
          <w:p w:rsidR="00000000" w:rsidRPr="00C84AA3" w:rsidP="00C84AA3">
            <w:pPr>
              <w:pStyle w:val="List"/>
            </w:pPr>
            <w:r w:rsidRPr="00C84AA3">
              <w:t>7.3 Debug all errors and exceptions</w:t>
            </w:r>
          </w:p>
          <w:p w:rsidR="00000000" w:rsidRPr="00C84AA3" w:rsidP="00C84AA3">
            <w:pPr>
              <w:pStyle w:val="List"/>
            </w:pPr>
            <w:r w:rsidRPr="00C84AA3">
              <w:t xml:space="preserve">7.4 Assess data modifications, identify and fix errors </w:t>
            </w:r>
          </w:p>
          <w:p w:rsidR="00000000" w:rsidRPr="00C84AA3" w:rsidP="00C84AA3">
            <w:pPr>
              <w:pStyle w:val="List"/>
            </w:pPr>
            <w:r w:rsidRPr="00C84AA3">
              <w:t xml:space="preserve">7.5 Submit all documentation to required personnel and seek and respond to feedback </w:t>
            </w:r>
          </w:p>
        </w:tc>
      </w:tr>
    </w:tbl>
    <w:p w:rsidR="00000000" w:rsidRPr="00C84AA3" w:rsidP="00C84AA3">
      <w:pPr>
        <w:pStyle w:val="BodyText"/>
      </w:pPr>
    </w:p>
    <w:p w:rsidR="00000000" w:rsidRPr="00C84AA3" w:rsidP="00C84AA3">
      <w:pPr>
        <w:pStyle w:val="AllowPageBreak"/>
      </w:pPr>
    </w:p>
    <w:p w:rsidR="00000000" w:rsidRPr="00C84AA3" w:rsidP="00C84AA3">
      <w:pPr>
        <w:pStyle w:val="Heading1"/>
      </w:pPr>
      <w:bookmarkStart w:id="5" w:name="O_1092480"/>
      <w:bookmarkEnd w:id="5"/>
      <w:r w:rsidRPr="00C84AA3">
        <w:t>Foundation Skills</w:t>
      </w:r>
    </w:p>
    <w:p w:rsidR="00000000" w:rsidRPr="00D55557" w:rsidP="00D55557">
      <w:pPr>
        <w:pStyle w:val="BodyText"/>
        <w:rPr>
          <w:i/>
        </w:rPr>
      </w:pPr>
      <w:r w:rsidRPr="00D5555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8"/>
        <w:gridCol w:w="7166"/>
      </w:tblGrid>
      <w:tr w:rsidTr="00C84AA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  <w:tblHeader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BodyText"/>
            </w:pPr>
            <w:r w:rsidRPr="00C84AA3">
              <w:rPr>
                <w:rStyle w:val="SpecialBold"/>
              </w:rPr>
              <w:t>SKILL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rPr>
                <w:rStyle w:val="SpecialBold"/>
              </w:rPr>
              <w:t>DESCRIPTION</w:t>
            </w:r>
          </w:p>
        </w:tc>
      </w:tr>
      <w:tr w:rsidTr="00C84AA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9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t>Oral communication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ListBullet"/>
              <w:rPr>
                <w:lang w:val="en-NZ"/>
              </w:rPr>
            </w:pPr>
            <w:r w:rsidRPr="00C84AA3">
              <w:t>Articulates requirements and responsib</w:t>
            </w:r>
            <w:r w:rsidRPr="00C84AA3">
              <w:t>ilities distinctively using industry standard technical language intended for audience and environment</w:t>
            </w:r>
          </w:p>
        </w:tc>
      </w:tr>
      <w:tr w:rsidTr="00C84AA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9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t>Reading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ListBullet"/>
              <w:rPr>
                <w:lang w:val="en-NZ"/>
              </w:rPr>
            </w:pPr>
            <w:r w:rsidRPr="00C84AA3">
              <w:t xml:space="preserve">Identifies and evaluates documents containing complex technical terminology to identify </w:t>
            </w:r>
            <w:r w:rsidRPr="00C84AA3">
              <w:t>which APIs are suited to the game application domain and the game architecture</w:t>
            </w:r>
          </w:p>
        </w:tc>
      </w:tr>
      <w:tr w:rsidTr="00C84AA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8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t>Writing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ListBullet"/>
            </w:pPr>
            <w:r w:rsidRPr="00C84AA3">
              <w:t>Uses programming code, syntax and conventions to update, test and de-bug the database integration code</w:t>
            </w:r>
          </w:p>
          <w:p w:rsidR="00000000" w:rsidP="00C84AA3">
            <w:pPr>
              <w:pStyle w:val="ListBullet"/>
              <w:rPr>
                <w:lang w:val="en-NZ"/>
              </w:rPr>
            </w:pPr>
            <w:r w:rsidRPr="00C84AA3">
              <w:t>Documents test results and technical solutions, using applicable</w:t>
            </w:r>
            <w:r w:rsidRPr="00C84AA3">
              <w:t xml:space="preserve"> industry terminology</w:t>
            </w:r>
          </w:p>
        </w:tc>
      </w:tr>
      <w:tr w:rsidTr="00C84AA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t>Planning and organising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ListBullet"/>
              <w:rPr>
                <w:lang w:val="en-NZ"/>
              </w:rPr>
            </w:pPr>
            <w:r w:rsidRPr="00C84AA3">
              <w:t>Plans, organises and completes work according to project brief and schedules, sequencing tasks to achieve efficient outcome</w:t>
            </w:r>
          </w:p>
        </w:tc>
      </w:tr>
      <w:tr w:rsidTr="00C84AA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7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t>Problem solving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ListBullet"/>
            </w:pPr>
            <w:r w:rsidRPr="00C84AA3">
              <w:t>Sources and analyses reference materials related to database integration</w:t>
            </w:r>
          </w:p>
          <w:p w:rsidR="00000000" w:rsidRPr="00C84AA3" w:rsidP="00C84AA3">
            <w:pPr>
              <w:pStyle w:val="ListBullet"/>
            </w:pPr>
            <w:r w:rsidRPr="00C84AA3">
              <w:t>Uses creativity and initiative in database assessment and design</w:t>
            </w:r>
          </w:p>
          <w:p w:rsidR="00000000" w:rsidP="00C84AA3">
            <w:pPr>
              <w:pStyle w:val="ListBullet"/>
              <w:rPr>
                <w:lang w:val="en-NZ"/>
              </w:rPr>
            </w:pPr>
            <w:r w:rsidRPr="00C84AA3">
              <w:t>Uses systematic, analytical processes in complex, routine and non-routine situations, gathering information, evaluatin</w:t>
            </w:r>
            <w:r w:rsidRPr="00C84AA3">
              <w:t>g options, and identifying solutions to coding problems</w:t>
            </w:r>
          </w:p>
        </w:tc>
      </w:tr>
      <w:tr w:rsidTr="00C84AA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3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AA3">
            <w:pPr>
              <w:pStyle w:val="BodyText"/>
              <w:rPr>
                <w:lang w:val="en-NZ"/>
              </w:rPr>
            </w:pPr>
            <w:r w:rsidRPr="00C84AA3">
              <w:t>Technology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AA3" w:rsidP="00C84AA3">
            <w:pPr>
              <w:pStyle w:val="ListBullet"/>
            </w:pPr>
            <w:r w:rsidRPr="00C84AA3">
              <w:t>Uses key features, of specific digital systems and software effectively to complete defined tasks</w:t>
            </w:r>
          </w:p>
        </w:tc>
      </w:tr>
    </w:tbl>
    <w:p w:rsidR="00000000" w:rsidRPr="00C84AA3" w:rsidP="00C84AA3">
      <w:pPr>
        <w:pStyle w:val="BodyText"/>
      </w:pPr>
    </w:p>
    <w:p w:rsidR="00000000" w:rsidRPr="00C84AA3" w:rsidP="00C84AA3">
      <w:pPr>
        <w:pStyle w:val="AllowPageBreak"/>
      </w:pPr>
    </w:p>
    <w:p w:rsidR="00000000" w:rsidRPr="00C84AA3" w:rsidP="00C84AA3">
      <w:pPr>
        <w:pStyle w:val="Heading1"/>
      </w:pPr>
      <w:bookmarkStart w:id="6" w:name="O_1092479"/>
      <w:bookmarkEnd w:id="6"/>
      <w:r w:rsidRPr="00C84AA3">
        <w:t>Unit Mapping Information</w:t>
      </w:r>
    </w:p>
    <w:p w:rsidR="00000000" w:rsidRPr="00C84AA3" w:rsidP="00D55557">
      <w:pPr>
        <w:pStyle w:val="BodyText"/>
      </w:pPr>
      <w:r w:rsidRPr="00C84AA3">
        <w:t xml:space="preserve">Supersedes and is equivalent to ICTGAM527 </w:t>
      </w:r>
      <w:r w:rsidRPr="00C84AA3">
        <w:t>Integrate database with online game.</w:t>
      </w:r>
    </w:p>
    <w:p w:rsidR="00000000" w:rsidRPr="00C84AA3" w:rsidP="00C84AA3">
      <w:pPr>
        <w:pStyle w:val="Heading1"/>
      </w:pPr>
      <w:bookmarkStart w:id="7" w:name="O_1092472"/>
      <w:bookmarkEnd w:id="7"/>
      <w:r w:rsidRPr="00C84AA3">
        <w:t>Links</w:t>
      </w:r>
    </w:p>
    <w:p w:rsidR="00000000" w:rsidRPr="00C84AA3" w:rsidP="00D55557">
      <w:pPr>
        <w:pStyle w:val="BodyText"/>
      </w:pPr>
      <w:r w:rsidRPr="00C84A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6C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4AA3" w:rsidP="00C84AA3"/>
    <w:sectPr w:rsidSect="00C84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A3" w:rsidRPr="00D55557" w:rsidP="00D555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57" w:rsidP="00C84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557" w:rsidP="00C84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5557" w:rsidP="00C84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AA3" w:rsidRPr="00D55557" w:rsidP="00D555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57" w:rsidRPr="002D2AF8" w:rsidP="00C84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ICTGAM553 Integrate database with online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55557" w:rsidP="00C84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588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AE35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AA3"/>
  </w:style>
  <w:style w:type="character" w:customStyle="1" w:styleId="Heading1Char">
    <w:name w:val="Heading 1 Char"/>
    <w:basedOn w:val="DefaultParagraphFont"/>
    <w:link w:val="Heading1"/>
    <w:rsid w:val="00C84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A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4A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4A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4AA3"/>
    <w:rPr>
      <w:b/>
      <w:spacing w:val="0"/>
    </w:rPr>
  </w:style>
  <w:style w:type="character" w:styleId="Emphasis">
    <w:name w:val="Emphasis"/>
    <w:basedOn w:val="DefaultParagraphFont"/>
    <w:qFormat/>
    <w:rsid w:val="00C84AA3"/>
    <w:rPr>
      <w:i/>
    </w:rPr>
  </w:style>
  <w:style w:type="paragraph" w:customStyle="1" w:styleId="SuperHeading">
    <w:name w:val="SuperHeading"/>
    <w:basedOn w:val="Normal"/>
    <w:rsid w:val="00C84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A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4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A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A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AA3"/>
  </w:style>
  <w:style w:type="paragraph" w:styleId="TableofFigures">
    <w:name w:val="table of figures"/>
    <w:basedOn w:val="Normal"/>
    <w:next w:val="Normal"/>
    <w:semiHidden/>
    <w:rsid w:val="00C84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A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4AA3"/>
    <w:rPr>
      <w:rFonts w:ascii="Wingdings" w:hAnsi="Wingdings"/>
    </w:rPr>
  </w:style>
  <w:style w:type="paragraph" w:customStyle="1" w:styleId="TableHeading">
    <w:name w:val="Table Heading"/>
    <w:basedOn w:val="HeadingBase"/>
    <w:rsid w:val="00C84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AA3"/>
    <w:rPr>
      <w:color w:val="0033CC"/>
      <w:u w:val="none"/>
    </w:rPr>
  </w:style>
  <w:style w:type="paragraph" w:customStyle="1" w:styleId="BodyTextRight">
    <w:name w:val="Body Text Right"/>
    <w:basedOn w:val="BodyText"/>
    <w:rsid w:val="00C84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A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AA3"/>
    <w:rPr>
      <w:sz w:val="32"/>
    </w:rPr>
  </w:style>
  <w:style w:type="paragraph" w:customStyle="1" w:styleId="HeadingProcedure">
    <w:name w:val="Heading Procedure"/>
    <w:basedOn w:val="HeadingBase"/>
    <w:next w:val="Normal"/>
    <w:rsid w:val="00C84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AA3"/>
    <w:pPr>
      <w:spacing w:before="60" w:after="60"/>
    </w:pPr>
  </w:style>
  <w:style w:type="paragraph" w:styleId="ListContinue">
    <w:name w:val="List Continue"/>
    <w:basedOn w:val="List"/>
    <w:rsid w:val="00C84AA3"/>
    <w:pPr>
      <w:ind w:firstLine="0"/>
    </w:pPr>
  </w:style>
  <w:style w:type="paragraph" w:customStyle="1" w:styleId="ListNote">
    <w:name w:val="List Note"/>
    <w:basedOn w:val="List"/>
    <w:rsid w:val="00C84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AA3"/>
    <w:rPr>
      <w:rFonts w:ascii="Courier New" w:hAnsi="Courier New"/>
    </w:rPr>
  </w:style>
  <w:style w:type="paragraph" w:customStyle="1" w:styleId="NoteBullet">
    <w:name w:val="Note Bullet"/>
    <w:basedOn w:val="Note"/>
    <w:rsid w:val="00C84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A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4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AA3"/>
    <w:rPr>
      <w:b/>
      <w:smallCaps/>
    </w:rPr>
  </w:style>
  <w:style w:type="paragraph" w:customStyle="1" w:styleId="TableListNumber">
    <w:name w:val="Table List Number"/>
    <w:basedOn w:val="ListNumber"/>
    <w:rsid w:val="00C84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AA3"/>
    <w:pPr>
      <w:numPr>
        <w:numId w:val="8"/>
      </w:numPr>
    </w:pPr>
  </w:style>
  <w:style w:type="paragraph" w:customStyle="1" w:styleId="ListAlpha2">
    <w:name w:val="List Alpha 2"/>
    <w:basedOn w:val="List2"/>
    <w:rsid w:val="00C84AA3"/>
    <w:pPr>
      <w:numPr>
        <w:numId w:val="7"/>
      </w:numPr>
    </w:pPr>
  </w:style>
  <w:style w:type="paragraph" w:styleId="List2">
    <w:name w:val="List 2"/>
    <w:basedOn w:val="BodyText"/>
    <w:rsid w:val="00C84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A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A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4AA3"/>
    <w:pPr>
      <w:numPr>
        <w:numId w:val="3"/>
      </w:numPr>
    </w:pPr>
  </w:style>
  <w:style w:type="paragraph" w:styleId="ListContinue2">
    <w:name w:val="List Continue 2"/>
    <w:basedOn w:val="List2"/>
    <w:rsid w:val="00C84AA3"/>
    <w:pPr>
      <w:ind w:firstLine="0"/>
    </w:pPr>
  </w:style>
  <w:style w:type="paragraph" w:styleId="ListContinue3">
    <w:name w:val="List Continue 3"/>
    <w:basedOn w:val="List3"/>
    <w:rsid w:val="00C84AA3"/>
    <w:pPr>
      <w:ind w:left="1021" w:firstLine="0"/>
    </w:pPr>
  </w:style>
  <w:style w:type="paragraph" w:styleId="ListContinue4">
    <w:name w:val="List Continue 4"/>
    <w:basedOn w:val="List4"/>
    <w:rsid w:val="00C84AA3"/>
    <w:pPr>
      <w:ind w:firstLine="0"/>
    </w:pPr>
  </w:style>
  <w:style w:type="paragraph" w:styleId="ListContinue5">
    <w:name w:val="List Continue 5"/>
    <w:basedOn w:val="List5"/>
    <w:rsid w:val="00C84AA3"/>
    <w:pPr>
      <w:ind w:firstLine="0"/>
    </w:pPr>
  </w:style>
  <w:style w:type="paragraph" w:styleId="ListNumber3">
    <w:name w:val="List Number 3"/>
    <w:basedOn w:val="List3"/>
    <w:rsid w:val="00C84AA3"/>
    <w:pPr>
      <w:numPr>
        <w:numId w:val="4"/>
      </w:numPr>
    </w:pPr>
  </w:style>
  <w:style w:type="paragraph" w:styleId="ListNumber4">
    <w:name w:val="List Number 4"/>
    <w:basedOn w:val="List4"/>
    <w:rsid w:val="00C84AA3"/>
    <w:pPr>
      <w:numPr>
        <w:numId w:val="5"/>
      </w:numPr>
    </w:pPr>
  </w:style>
  <w:style w:type="paragraph" w:styleId="ListNumber5">
    <w:name w:val="List Number 5"/>
    <w:basedOn w:val="List5"/>
    <w:rsid w:val="00C84AA3"/>
    <w:pPr>
      <w:numPr>
        <w:numId w:val="6"/>
      </w:numPr>
    </w:pPr>
  </w:style>
  <w:style w:type="paragraph" w:styleId="BlockText">
    <w:name w:val="Block Text"/>
    <w:basedOn w:val="Normal"/>
    <w:rsid w:val="00C84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AA3"/>
    <w:rPr>
      <w:sz w:val="16"/>
      <w:vertAlign w:val="superscript"/>
    </w:rPr>
  </w:style>
  <w:style w:type="character" w:customStyle="1" w:styleId="Symbols">
    <w:name w:val="Symbols"/>
    <w:basedOn w:val="DefaultParagraphFont"/>
    <w:rsid w:val="00C84AA3"/>
    <w:rPr>
      <w:rFonts w:ascii="Symbol" w:hAnsi="Symbol"/>
    </w:rPr>
  </w:style>
  <w:style w:type="character" w:customStyle="1" w:styleId="MenuOptions">
    <w:name w:val="Menu Options"/>
    <w:basedOn w:val="DefaultParagraphFont"/>
    <w:rsid w:val="00C84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AA3"/>
    <w:rPr>
      <w:b/>
    </w:rPr>
  </w:style>
  <w:style w:type="character" w:customStyle="1" w:styleId="Underlined">
    <w:name w:val="Underlined"/>
    <w:basedOn w:val="DefaultParagraphFont"/>
    <w:rsid w:val="00C84AA3"/>
    <w:rPr>
      <w:u w:val="single"/>
    </w:rPr>
  </w:style>
  <w:style w:type="paragraph" w:customStyle="1" w:styleId="TableBodyTextRight">
    <w:name w:val="Table Body Text Right"/>
    <w:basedOn w:val="TableBodyText"/>
    <w:rsid w:val="00C84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AA3"/>
    <w:rPr>
      <w:sz w:val="18"/>
    </w:rPr>
  </w:style>
  <w:style w:type="paragraph" w:customStyle="1" w:styleId="BodySmallRight">
    <w:name w:val="Body Small Right"/>
    <w:basedOn w:val="BodyTextRight"/>
    <w:rsid w:val="00C84AA3"/>
    <w:rPr>
      <w:sz w:val="18"/>
      <w:szCs w:val="18"/>
    </w:rPr>
  </w:style>
  <w:style w:type="paragraph" w:customStyle="1" w:styleId="MarginEdition">
    <w:name w:val="Margin Edition"/>
    <w:basedOn w:val="MarginNote"/>
    <w:rsid w:val="00C84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AA3"/>
    <w:rPr>
      <w:sz w:val="2"/>
      <w:szCs w:val="2"/>
    </w:rPr>
  </w:style>
  <w:style w:type="character" w:customStyle="1" w:styleId="Small">
    <w:name w:val="Small"/>
    <w:basedOn w:val="DefaultParagraphFont"/>
    <w:rsid w:val="00C84AA3"/>
    <w:rPr>
      <w:sz w:val="16"/>
    </w:rPr>
  </w:style>
  <w:style w:type="paragraph" w:customStyle="1" w:styleId="WideTable">
    <w:name w:val="Wide Table"/>
    <w:basedOn w:val="Normal"/>
    <w:rsid w:val="00C84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AA3"/>
  </w:style>
  <w:style w:type="paragraph" w:styleId="Quote">
    <w:name w:val="Quote"/>
    <w:basedOn w:val="Heading1"/>
    <w:link w:val="QuoteChar"/>
    <w:qFormat/>
    <w:rsid w:val="00C84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AA3"/>
    <w:pPr>
      <w:pageBreakBefore/>
    </w:pPr>
  </w:style>
  <w:style w:type="paragraph" w:customStyle="1" w:styleId="Border">
    <w:name w:val="Border"/>
    <w:basedOn w:val="Normal"/>
    <w:qFormat/>
    <w:rsid w:val="00C84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AA3"/>
    <w:rPr>
      <w:u w:val="single"/>
    </w:rPr>
  </w:style>
  <w:style w:type="character" w:customStyle="1" w:styleId="BoldandItalics">
    <w:name w:val="Bold and Italics"/>
    <w:qFormat/>
    <w:rsid w:val="00C84AA3"/>
    <w:rPr>
      <w:b/>
      <w:i/>
      <w:u w:val="none"/>
    </w:rPr>
  </w:style>
  <w:style w:type="paragraph" w:styleId="BalloonText">
    <w:name w:val="Balloon Text"/>
    <w:basedOn w:val="Normal"/>
    <w:link w:val="BalloonTextChar"/>
    <w:rsid w:val="00C84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AA3"/>
    <w:pPr>
      <w:spacing w:before="0" w:after="0"/>
    </w:pPr>
  </w:style>
  <w:style w:type="paragraph" w:customStyle="1" w:styleId="BodyTextBold">
    <w:name w:val="Body Text Bold"/>
    <w:basedOn w:val="BodyText"/>
    <w:qFormat/>
    <w:rsid w:val="00C84AA3"/>
    <w:rPr>
      <w:b/>
    </w:rPr>
  </w:style>
  <w:style w:type="character" w:styleId="Hyperlink">
    <w:name w:val="Hyperlink"/>
    <w:basedOn w:val="DefaultParagraphFont"/>
    <w:uiPriority w:val="99"/>
    <w:unhideWhenUsed/>
    <w:rsid w:val="00D55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4326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ICTGAM553 Integrate database with online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