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BD1" w:rsidP="002B2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ICTGAM552 Create complex 3-D characters for games</w:t>
      </w:r>
      <w:r>
        <w:fldChar w:fldCharType="end"/>
      </w:r>
    </w:p>
    <w:p w:rsidR="002B2BD1" w:rsidP="002B2BD1">
      <w:pPr>
        <w:pStyle w:val="Version"/>
        <w:sectPr w:rsidSect="00167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6A8" w:rsidP="001676A8">
      <w:pPr>
        <w:pStyle w:val="SuperHeading"/>
      </w:pPr>
      <w:r w:rsidRPr="001676A8">
        <w:t>ICTGAM552 Create complex 3-D characters for games</w:t>
      </w:r>
    </w:p>
    <w:p w:rsidR="00000000" w:rsidRPr="001676A8" w:rsidP="001676A8">
      <w:pPr>
        <w:pStyle w:val="Heading1"/>
      </w:pPr>
      <w:bookmarkStart w:id="1" w:name="O_1092462"/>
      <w:bookmarkEnd w:id="1"/>
      <w:r w:rsidRPr="00167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rPr>
                <w:rStyle w:val="SpecialBold"/>
              </w:rPr>
              <w:t>Comments</w:t>
            </w:r>
          </w:p>
        </w:tc>
      </w:tr>
      <w:tr w:rsidTr="0016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t>This version first released with ICT Information and Communications Technology Training Package Version 6.0.</w:t>
            </w:r>
          </w:p>
        </w:tc>
      </w:tr>
    </w:tbl>
    <w:p w:rsidR="00000000" w:rsidRPr="001676A8" w:rsidP="001676A8">
      <w:pPr>
        <w:pStyle w:val="BodyText"/>
      </w:pPr>
    </w:p>
    <w:p w:rsidR="00000000" w:rsidRPr="001676A8" w:rsidP="001676A8">
      <w:pPr>
        <w:pStyle w:val="AllowPageBreak"/>
      </w:pPr>
    </w:p>
    <w:p w:rsidR="00000000" w:rsidRPr="001676A8" w:rsidP="001676A8">
      <w:pPr>
        <w:pStyle w:val="Heading1"/>
      </w:pPr>
      <w:bookmarkStart w:id="2" w:name="O_1092467"/>
      <w:bookmarkEnd w:id="2"/>
      <w:r w:rsidRPr="001676A8">
        <w:t>Application</w:t>
      </w:r>
    </w:p>
    <w:p w:rsidR="00000000" w:rsidRPr="001676A8" w:rsidP="002B2BD1">
      <w:pPr>
        <w:pStyle w:val="BodyText"/>
      </w:pPr>
      <w:r w:rsidRPr="001676A8">
        <w:t>This unit describes the skills and knowledge required to</w:t>
      </w:r>
      <w:r w:rsidRPr="001676A8">
        <w:t xml:space="preserve"> plan, and implement, a design for complex 3-D characters for games.</w:t>
      </w:r>
    </w:p>
    <w:p w:rsidR="00000000" w:rsidRPr="001676A8" w:rsidP="002B2BD1">
      <w:pPr>
        <w:pStyle w:val="BodyText"/>
      </w:pPr>
      <w:r w:rsidRPr="001676A8">
        <w:t>The unit applies to those with high-level technical, interpretive and communication skills, working as concept artists, game designers, games programmers, animators and other personnel wo</w:t>
      </w:r>
      <w:r w:rsidRPr="001676A8">
        <w:t>rking in the game development industry.</w:t>
      </w:r>
    </w:p>
    <w:p w:rsidR="00000000" w:rsidRPr="001676A8" w:rsidP="002B2BD1">
      <w:pPr>
        <w:pStyle w:val="BodyText"/>
      </w:pPr>
      <w:r w:rsidRPr="001676A8">
        <w:t>No licensing, legislative or certification requirements apply to this unit at the time of publication.</w:t>
      </w:r>
    </w:p>
    <w:p w:rsidR="00000000" w:rsidRPr="001676A8" w:rsidP="001676A8">
      <w:pPr>
        <w:pStyle w:val="Heading1"/>
      </w:pPr>
      <w:bookmarkStart w:id="3" w:name="O_1092466"/>
      <w:bookmarkEnd w:id="3"/>
      <w:r w:rsidRPr="001676A8">
        <w:t>Unit Sector</w:t>
      </w:r>
    </w:p>
    <w:p w:rsidR="00000000" w:rsidRPr="001676A8" w:rsidP="002B2BD1">
      <w:pPr>
        <w:pStyle w:val="BodyText"/>
      </w:pPr>
      <w:r w:rsidRPr="001676A8">
        <w:t>Game development</w:t>
      </w:r>
    </w:p>
    <w:p w:rsidR="00000000" w:rsidRPr="001676A8" w:rsidP="001676A8">
      <w:pPr>
        <w:pStyle w:val="Heading1"/>
      </w:pPr>
      <w:bookmarkStart w:id="4" w:name="O_1092465"/>
      <w:bookmarkEnd w:id="4"/>
      <w:r w:rsidRPr="001676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rPr>
                <w:rStyle w:val="SpecialBold"/>
              </w:rPr>
              <w:t>PERF</w:t>
            </w:r>
            <w:r w:rsidRPr="001676A8">
              <w:rPr>
                <w:rStyle w:val="SpecialBold"/>
              </w:rPr>
              <w:t>ORMANCE CRITERIA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"/>
              <w:rPr>
                <w:lang w:val="en-NZ"/>
              </w:rPr>
            </w:pPr>
            <w:r w:rsidRPr="001676A8">
              <w:t>1. Clarify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"/>
            </w:pPr>
            <w:r w:rsidRPr="001676A8">
              <w:t xml:space="preserve">1.1 Identify design requirements according to project </w:t>
            </w:r>
            <w:r w:rsidRPr="001676A8">
              <w:t>brief and documents</w:t>
            </w:r>
          </w:p>
          <w:p w:rsidR="00000000" w:rsidRPr="001676A8" w:rsidP="001676A8">
            <w:pPr>
              <w:pStyle w:val="List"/>
            </w:pPr>
            <w:r w:rsidRPr="001676A8">
              <w:t xml:space="preserve">1.2 Conceptualise game environment characters, design, level specifications and genre according to project brief </w:t>
            </w:r>
          </w:p>
          <w:p w:rsidR="00000000" w:rsidRPr="001676A8" w:rsidP="001676A8">
            <w:pPr>
              <w:pStyle w:val="List"/>
            </w:pPr>
            <w:r w:rsidRPr="001676A8">
              <w:t>1.3 Gather and analyse materials required to design and visualisation of 3-D character models</w:t>
            </w:r>
          </w:p>
          <w:p w:rsidR="00000000" w:rsidP="001676A8">
            <w:pPr>
              <w:pStyle w:val="List"/>
              <w:rPr>
                <w:lang w:val="en-NZ"/>
              </w:rPr>
            </w:pPr>
            <w:r w:rsidRPr="001676A8">
              <w:t>1.4 Identify texturing tools</w:t>
            </w:r>
            <w:r w:rsidRPr="001676A8">
              <w:t>, including painting, shading and texturing software and 3-D modelling tools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"/>
              <w:rPr>
                <w:lang w:val="en-NZ"/>
              </w:rPr>
            </w:pPr>
            <w:r w:rsidRPr="001676A8">
              <w:t>2. Conceptualise 3-D character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"/>
            </w:pPr>
            <w:r w:rsidRPr="001676A8">
              <w:t xml:space="preserve">2.1 Determine and document design decisions according to project requirements </w:t>
            </w:r>
          </w:p>
          <w:p w:rsidR="00000000" w:rsidRPr="001676A8" w:rsidP="001676A8">
            <w:pPr>
              <w:pStyle w:val="List"/>
            </w:pPr>
            <w:r w:rsidRPr="001676A8">
              <w:t>2.2 Determine and document key attributes of characters</w:t>
            </w:r>
          </w:p>
          <w:p w:rsidR="00000000" w:rsidP="001676A8">
            <w:pPr>
              <w:pStyle w:val="List"/>
              <w:rPr>
                <w:lang w:val="en-NZ"/>
              </w:rPr>
            </w:pPr>
            <w:r w:rsidRPr="001676A8">
              <w:t>2.3 E</w:t>
            </w:r>
            <w:r w:rsidRPr="001676A8">
              <w:t xml:space="preserve">xamine design considerations and generate 3-D characters concept art 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"/>
              <w:rPr>
                <w:lang w:val="en-NZ"/>
              </w:rPr>
            </w:pPr>
            <w:r w:rsidRPr="001676A8">
              <w:t>3. Create complex 3-D characters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"/>
            </w:pPr>
            <w:r w:rsidRPr="001676A8">
              <w:t>3.1 Create base 3-D character models according to design specifications</w:t>
            </w:r>
          </w:p>
          <w:p w:rsidR="00000000" w:rsidRPr="001676A8" w:rsidP="001676A8">
            <w:pPr>
              <w:pStyle w:val="List"/>
            </w:pPr>
            <w:r w:rsidRPr="001676A8">
              <w:t xml:space="preserve">3.2 Refine and polish character models </w:t>
            </w:r>
          </w:p>
          <w:p w:rsidR="00000000" w:rsidRPr="001676A8" w:rsidP="001676A8">
            <w:pPr>
              <w:pStyle w:val="List"/>
            </w:pPr>
            <w:r w:rsidRPr="001676A8">
              <w:t xml:space="preserve">3.3 Create and map 3-D character models textures </w:t>
            </w:r>
          </w:p>
          <w:p w:rsidR="00000000" w:rsidRPr="001676A8" w:rsidP="001676A8">
            <w:pPr>
              <w:pStyle w:val="List"/>
            </w:pPr>
            <w:r w:rsidRPr="001676A8">
              <w:t>3.4 Refine textures and apply shaders according to design specifications</w:t>
            </w:r>
          </w:p>
          <w:p w:rsidR="00000000" w:rsidP="001676A8">
            <w:pPr>
              <w:pStyle w:val="List"/>
              <w:rPr>
                <w:lang w:val="en-NZ"/>
              </w:rPr>
            </w:pPr>
            <w:r w:rsidRPr="001676A8">
              <w:t xml:space="preserve">3.5 Check integrity and modify 3-D characters according to design specifications 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"/>
              <w:rPr>
                <w:lang w:val="en-NZ"/>
              </w:rPr>
            </w:pPr>
            <w:r w:rsidRPr="001676A8">
              <w:t>4. Finalise 3</w:t>
            </w:r>
            <w:r w:rsidRPr="001676A8">
              <w:noBreakHyphen/>
              <w:t xml:space="preserve">D character creation tasks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"/>
            </w:pPr>
            <w:r w:rsidRPr="001676A8">
              <w:t>4.1 Pres</w:t>
            </w:r>
            <w:r w:rsidRPr="001676A8">
              <w:t xml:space="preserve">ent finished 3-D characters to required personnel and seek and respond to feedback </w:t>
            </w:r>
          </w:p>
          <w:p w:rsidR="00000000" w:rsidRPr="001676A8" w:rsidP="001676A8">
            <w:pPr>
              <w:pStyle w:val="List"/>
            </w:pPr>
            <w:r w:rsidRPr="001676A8">
              <w:t>4.2 Report on how design decisions have met 3-D character’s design requirements</w:t>
            </w:r>
          </w:p>
          <w:p w:rsidR="00000000" w:rsidRPr="001676A8" w:rsidP="001676A8">
            <w:pPr>
              <w:pStyle w:val="List"/>
            </w:pPr>
            <w:r w:rsidRPr="001676A8">
              <w:t>4.3 Present 3-D model to required personnel and seek and respond to feedback</w:t>
            </w:r>
          </w:p>
        </w:tc>
      </w:tr>
    </w:tbl>
    <w:p w:rsidR="00000000" w:rsidRPr="001676A8" w:rsidP="001676A8">
      <w:pPr>
        <w:pStyle w:val="List2"/>
      </w:pPr>
    </w:p>
    <w:p w:rsidR="00000000" w:rsidRPr="001676A8" w:rsidP="001676A8">
      <w:pPr>
        <w:pStyle w:val="AllowPageBreak"/>
      </w:pPr>
    </w:p>
    <w:p w:rsidR="00000000" w:rsidRPr="001676A8" w:rsidP="001676A8">
      <w:pPr>
        <w:pStyle w:val="Heading1"/>
      </w:pPr>
      <w:bookmarkStart w:id="5" w:name="O_1092464"/>
      <w:bookmarkEnd w:id="5"/>
      <w:r w:rsidRPr="001676A8">
        <w:t>Foundation Skills</w:t>
      </w:r>
    </w:p>
    <w:p w:rsidR="00000000" w:rsidRPr="002B2BD1" w:rsidP="002B2BD1">
      <w:pPr>
        <w:pStyle w:val="BodyText"/>
        <w:rPr>
          <w:i/>
        </w:rPr>
      </w:pPr>
      <w:r w:rsidRPr="002B2BD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rPr>
                <w:rStyle w:val="SpecialBold"/>
              </w:rPr>
              <w:t>DESCRIPTION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Bullet"/>
              <w:rPr>
                <w:lang w:val="en-NZ"/>
              </w:rPr>
            </w:pPr>
            <w:r w:rsidRPr="001676A8">
              <w:t>Uses whole numbers, decimals and percentages applicable to measurement, resolution aspect ratio, pixel ratio, scale, coordinates, colour, shading, and other attributes/variables in the application of digital effects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Bullet"/>
              <w:rPr>
                <w:lang w:val="en-NZ"/>
              </w:rPr>
            </w:pPr>
            <w:r w:rsidRPr="001676A8">
              <w:t>Articulates require</w:t>
            </w:r>
            <w:r w:rsidRPr="001676A8">
              <w:t>ments and responsibilities clearly and distinctively, using industry standard technical language intended for audience and environment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Bullet"/>
            </w:pPr>
            <w:r w:rsidRPr="001676A8">
              <w:t xml:space="preserve">Interprets, analyses and comprehends briefs, instructions and conceptual information, to inform </w:t>
            </w:r>
            <w:r w:rsidRPr="001676A8">
              <w:t>the design of environment specifications</w:t>
            </w:r>
          </w:p>
          <w:p w:rsidR="00000000" w:rsidP="001676A8">
            <w:pPr>
              <w:pStyle w:val="ListBullet"/>
              <w:rPr>
                <w:lang w:val="en-NZ"/>
              </w:rPr>
            </w:pPr>
            <w:r w:rsidRPr="001676A8">
              <w:t>Interprets large range of diagrams, icons, symbols, text, numbers and letters necessary to use complex design software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ListBullet"/>
              <w:rPr>
                <w:lang w:val="en-NZ"/>
              </w:rPr>
            </w:pPr>
            <w:r w:rsidRPr="001676A8">
              <w:t xml:space="preserve">Communicates software and graphics requirements and code development to others, using </w:t>
            </w:r>
            <w:r w:rsidRPr="001676A8">
              <w:t>applicable spelling and grammar, plain English, and industry terminology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Bullet"/>
            </w:pPr>
            <w:r w:rsidRPr="001676A8">
              <w:t>Plans, organises and completes work according to project brief and schedules, sequencing tasks to achieve efficient outcomes</w:t>
            </w:r>
          </w:p>
          <w:p w:rsidR="00000000" w:rsidP="001676A8">
            <w:pPr>
              <w:pStyle w:val="ListBullet"/>
              <w:rPr>
                <w:lang w:val="en-NZ"/>
              </w:rPr>
            </w:pPr>
            <w:r w:rsidRPr="001676A8">
              <w:t>Sources and analyses reference m</w:t>
            </w:r>
            <w:r w:rsidRPr="001676A8">
              <w:t>aterials to support 3-D character design</w:t>
            </w:r>
          </w:p>
        </w:tc>
      </w:tr>
      <w:tr w:rsidTr="002B2B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ListBullet"/>
            </w:pPr>
            <w:r w:rsidRPr="001676A8">
              <w:t>Uses creativity and initiative in 3D character design and creation</w:t>
            </w:r>
          </w:p>
          <w:p w:rsidR="00000000" w:rsidRPr="001676A8" w:rsidP="001676A8">
            <w:pPr>
              <w:pStyle w:val="ListBullet"/>
            </w:pPr>
            <w:r w:rsidRPr="001676A8">
              <w:t>Uses systematic, analytical processes in routine and non-routine</w:t>
            </w:r>
          </w:p>
        </w:tc>
      </w:tr>
    </w:tbl>
    <w:p w:rsidR="00000000" w:rsidRPr="001676A8" w:rsidP="001676A8">
      <w:pPr>
        <w:pStyle w:val="BodyText"/>
      </w:pPr>
    </w:p>
    <w:p w:rsidR="00000000" w:rsidRPr="001676A8" w:rsidP="001676A8">
      <w:pPr>
        <w:pStyle w:val="AllowPageBreak"/>
      </w:pPr>
    </w:p>
    <w:p w:rsidR="00000000" w:rsidRPr="001676A8" w:rsidP="001676A8">
      <w:pPr>
        <w:pStyle w:val="Heading1"/>
      </w:pPr>
      <w:bookmarkStart w:id="6" w:name="O_1092463"/>
      <w:bookmarkEnd w:id="6"/>
      <w:r w:rsidRPr="001676A8">
        <w:t>Unit Mapping Information</w:t>
      </w:r>
    </w:p>
    <w:p w:rsidR="00000000" w:rsidRPr="001676A8" w:rsidP="002B2BD1">
      <w:pPr>
        <w:pStyle w:val="BodyText"/>
      </w:pPr>
      <w:r w:rsidRPr="001676A8">
        <w:t>Supersedes and is equivalent to ICTGAM526 Create complex 3-D characters for games.</w:t>
      </w:r>
    </w:p>
    <w:p w:rsidR="00000000" w:rsidRPr="001676A8" w:rsidP="001676A8">
      <w:pPr>
        <w:pStyle w:val="Heading1"/>
      </w:pPr>
      <w:bookmarkStart w:id="7" w:name="O_1092456"/>
      <w:bookmarkEnd w:id="7"/>
      <w:r w:rsidRPr="001676A8">
        <w:t>Links</w:t>
      </w:r>
    </w:p>
    <w:p w:rsidR="00000000" w:rsidRPr="001676A8" w:rsidP="002B2BD1">
      <w:pPr>
        <w:pStyle w:val="BodyText"/>
      </w:pPr>
      <w:r w:rsidRPr="001676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03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76A8" w:rsidP="002B2BD1">
      <w:pPr>
        <w:pStyle w:val="BodyText"/>
        <w:sectPr w:rsidSect="00167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6A8" w:rsidP="001676A8">
      <w:pPr>
        <w:pStyle w:val="SuperHeading"/>
      </w:pPr>
      <w:r w:rsidRPr="001676A8">
        <w:t>Assessment Requirements for ICTGAM552 Create complex 3-D characters for games</w:t>
      </w:r>
    </w:p>
    <w:p w:rsidR="00000000" w:rsidRPr="001676A8" w:rsidP="001676A8">
      <w:pPr>
        <w:pStyle w:val="Heading1"/>
      </w:pPr>
      <w:bookmarkStart w:id="8" w:name="O_1092458"/>
      <w:bookmarkEnd w:id="8"/>
      <w:r w:rsidRPr="00167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rPr>
                <w:rStyle w:val="SpecialBold"/>
              </w:rPr>
              <w:t>Comments</w:t>
            </w:r>
          </w:p>
        </w:tc>
      </w:tr>
      <w:tr w:rsidTr="0016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A8">
            <w:pPr>
              <w:pStyle w:val="BodyText"/>
              <w:rPr>
                <w:lang w:val="en-NZ"/>
              </w:rPr>
            </w:pPr>
            <w:r w:rsidRPr="001676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A8" w:rsidP="001676A8">
            <w:pPr>
              <w:pStyle w:val="BodyText"/>
            </w:pPr>
            <w:r w:rsidRPr="001676A8">
              <w:t>This version first released with ICT Information and Communications Technology Training Package Version 6.0.</w:t>
            </w:r>
          </w:p>
        </w:tc>
      </w:tr>
    </w:tbl>
    <w:p w:rsidR="00000000" w:rsidRPr="001676A8" w:rsidP="001676A8">
      <w:pPr>
        <w:pStyle w:val="BodyText"/>
      </w:pPr>
    </w:p>
    <w:p w:rsidR="00000000" w:rsidRPr="001676A8" w:rsidP="001676A8">
      <w:pPr>
        <w:pStyle w:val="AllowPageBreak"/>
      </w:pPr>
    </w:p>
    <w:p w:rsidR="00000000" w:rsidRPr="001676A8" w:rsidP="001676A8">
      <w:pPr>
        <w:pStyle w:val="Heading1"/>
      </w:pPr>
      <w:bookmarkStart w:id="9" w:name="O_1092461"/>
      <w:bookmarkEnd w:id="9"/>
      <w:r w:rsidRPr="001676A8">
        <w:t>Performance Evidence</w:t>
      </w:r>
    </w:p>
    <w:p w:rsidR="00000000" w:rsidRPr="001676A8" w:rsidP="002B2BD1">
      <w:pPr>
        <w:pStyle w:val="BodyText"/>
      </w:pPr>
      <w:r w:rsidRPr="001676A8">
        <w:t>The candidate must demonstrate the ability to complete the tasks outlined in the elements, performance criteria and foundation skills of this unit, including evidence of the ability to:</w:t>
      </w:r>
    </w:p>
    <w:p w:rsidR="00000000" w:rsidRPr="001676A8" w:rsidP="001676A8">
      <w:pPr>
        <w:pStyle w:val="ListBullet"/>
      </w:pPr>
      <w:r w:rsidRPr="001676A8">
        <w:t>plan and manage design process for creating at least two 3-D characte</w:t>
      </w:r>
      <w:r w:rsidRPr="001676A8">
        <w:t>r models according required design brief.</w:t>
      </w:r>
    </w:p>
    <w:p w:rsidR="00000000" w:rsidRPr="001676A8" w:rsidP="001676A8">
      <w:pPr>
        <w:pStyle w:val="List"/>
      </w:pPr>
    </w:p>
    <w:p w:rsidR="00000000" w:rsidRPr="001676A8" w:rsidP="002B2BD1">
      <w:pPr>
        <w:pStyle w:val="BodyText"/>
      </w:pPr>
      <w:r w:rsidRPr="001676A8">
        <w:t>In the course of the above, the candidate must:</w:t>
      </w:r>
    </w:p>
    <w:p w:rsidR="00000000" w:rsidRPr="001676A8" w:rsidP="001676A8">
      <w:pPr>
        <w:pStyle w:val="ListBullet"/>
      </w:pPr>
      <w:r w:rsidRPr="001676A8">
        <w:t>incorporate design specifications and create complex 3-D character models</w:t>
      </w:r>
    </w:p>
    <w:p w:rsidR="00000000" w:rsidRPr="001676A8" w:rsidP="001676A8">
      <w:pPr>
        <w:pStyle w:val="ListBullet"/>
      </w:pPr>
      <w:r w:rsidRPr="001676A8">
        <w:t>produce and deliver documentation, showing evidence of concepts creation and design decisi</w:t>
      </w:r>
      <w:r w:rsidRPr="001676A8">
        <w:t>ons.</w:t>
      </w:r>
    </w:p>
    <w:p w:rsidR="00000000" w:rsidRPr="001676A8" w:rsidP="001676A8">
      <w:pPr>
        <w:pStyle w:val="AllowPageBreak"/>
      </w:pPr>
    </w:p>
    <w:p w:rsidR="00000000" w:rsidRPr="001676A8" w:rsidP="001676A8">
      <w:pPr>
        <w:pStyle w:val="Heading1"/>
      </w:pPr>
      <w:bookmarkStart w:id="10" w:name="O_1092460"/>
      <w:bookmarkEnd w:id="10"/>
      <w:r w:rsidRPr="001676A8">
        <w:t>Knowledge Evidence</w:t>
      </w:r>
    </w:p>
    <w:p w:rsidR="00000000" w:rsidRPr="001676A8" w:rsidP="002B2BD1">
      <w:pPr>
        <w:pStyle w:val="BodyText"/>
      </w:pPr>
      <w:r w:rsidRPr="001676A8">
        <w:t>The candidate must be able to demonstrate knowledge to complete the tasks outlined in the elements, performance criteria and foundation skills of this unit, including knowledge of:</w:t>
      </w:r>
    </w:p>
    <w:p w:rsidR="00000000" w:rsidRPr="001676A8" w:rsidP="001676A8">
      <w:pPr>
        <w:pStyle w:val="ListBullet"/>
      </w:pPr>
      <w:r w:rsidRPr="001676A8">
        <w:t>budgeting and scheduling considerations for game design</w:t>
      </w:r>
    </w:p>
    <w:p w:rsidR="00000000" w:rsidRPr="001676A8" w:rsidP="001676A8">
      <w:pPr>
        <w:pStyle w:val="ListBullet"/>
      </w:pPr>
      <w:r w:rsidRPr="001676A8">
        <w:t>process used for computer game development</w:t>
      </w:r>
    </w:p>
    <w:p w:rsidR="00000000" w:rsidRPr="001676A8" w:rsidP="001676A8">
      <w:pPr>
        <w:pStyle w:val="ListBullet"/>
      </w:pPr>
      <w:r w:rsidRPr="001676A8">
        <w:t>industry standard game-play hardware and software products, including technical constraints imposed on design and development</w:t>
      </w:r>
    </w:p>
    <w:p w:rsidR="00000000" w:rsidRPr="001676A8" w:rsidP="001676A8">
      <w:pPr>
        <w:pStyle w:val="ListBullet"/>
      </w:pPr>
      <w:r w:rsidRPr="001676A8">
        <w:t xml:space="preserve">technology and human resources </w:t>
      </w:r>
      <w:r w:rsidRPr="001676A8">
        <w:t>required in the process of creating a game and outline the team members’ respective skills.</w:t>
      </w:r>
    </w:p>
    <w:p w:rsidR="00000000" w:rsidRPr="001676A8" w:rsidP="001676A8">
      <w:pPr>
        <w:pStyle w:val="AllowPageBreak"/>
      </w:pPr>
    </w:p>
    <w:p w:rsidR="00000000" w:rsidRPr="001676A8" w:rsidP="001676A8">
      <w:pPr>
        <w:pStyle w:val="Heading1"/>
      </w:pPr>
      <w:bookmarkStart w:id="11" w:name="O_1092459"/>
      <w:bookmarkEnd w:id="11"/>
      <w:r w:rsidRPr="001676A8">
        <w:t>Assessment Conditions</w:t>
      </w:r>
    </w:p>
    <w:p w:rsidR="00000000" w:rsidRPr="001676A8" w:rsidP="002B2BD1">
      <w:pPr>
        <w:pStyle w:val="BodyText"/>
      </w:pPr>
      <w:r w:rsidRPr="001676A8">
        <w:t xml:space="preserve">Skills in this unit must be demonstrated in a workplace or simulated environment where the conditions are typical of those </w:t>
      </w:r>
      <w:r w:rsidRPr="001676A8">
        <w:t>in a working environment in this industry.</w:t>
      </w:r>
    </w:p>
    <w:p w:rsidR="00000000" w:rsidRPr="001676A8" w:rsidP="002B2BD1">
      <w:pPr>
        <w:pStyle w:val="BodyText"/>
      </w:pPr>
      <w:r w:rsidRPr="001676A8">
        <w:t>This includes access to:</w:t>
      </w:r>
    </w:p>
    <w:p w:rsidR="00000000" w:rsidRPr="001676A8" w:rsidP="001676A8">
      <w:pPr>
        <w:pStyle w:val="ListBullet"/>
      </w:pPr>
      <w:r w:rsidRPr="001676A8">
        <w:t>computer hardware and software</w:t>
      </w:r>
    </w:p>
    <w:p w:rsidR="00000000" w:rsidRPr="001676A8" w:rsidP="001676A8">
      <w:pPr>
        <w:pStyle w:val="ListBullet"/>
      </w:pPr>
      <w:r w:rsidRPr="001676A8">
        <w:t>games engine</w:t>
      </w:r>
    </w:p>
    <w:p w:rsidR="00000000" w:rsidRPr="001676A8" w:rsidP="001676A8">
      <w:pPr>
        <w:pStyle w:val="ListBullet"/>
      </w:pPr>
      <w:r w:rsidRPr="001676A8">
        <w:t>file storage.</w:t>
      </w:r>
    </w:p>
    <w:p w:rsidR="00000000" w:rsidRPr="001676A8" w:rsidP="001676A8">
      <w:pPr>
        <w:pStyle w:val="BodyText"/>
      </w:pPr>
    </w:p>
    <w:p w:rsidR="00000000" w:rsidRPr="001676A8" w:rsidP="002B2BD1">
      <w:pPr>
        <w:pStyle w:val="BodyText"/>
      </w:pPr>
      <w:r w:rsidRPr="001676A8">
        <w:t xml:space="preserve">Assessors of this unit must satisfy the requirements for assessors in applicable vocational education and training legislation, </w:t>
      </w:r>
      <w:r w:rsidRPr="001676A8">
        <w:t>frameworks and/or standards.</w:t>
      </w:r>
    </w:p>
    <w:p w:rsidR="00000000" w:rsidRPr="001676A8" w:rsidP="001676A8">
      <w:pPr>
        <w:pStyle w:val="Heading1"/>
      </w:pPr>
      <w:bookmarkStart w:id="12" w:name="O_1092457"/>
      <w:bookmarkEnd w:id="12"/>
      <w:r w:rsidRPr="001676A8">
        <w:t>Links</w:t>
      </w:r>
    </w:p>
    <w:p w:rsidR="00000000" w:rsidRPr="001676A8" w:rsidP="002B2BD1">
      <w:pPr>
        <w:pStyle w:val="BodyText"/>
      </w:pPr>
      <w:r w:rsidRPr="001676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03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76A8" w:rsidP="001676A8"/>
    <w:sectPr w:rsidSect="00167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 w:rsidRPr="002B2BD1" w:rsidP="002B2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D1" w:rsidP="0016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BD1" w:rsidP="0016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2BD1" w:rsidP="00167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 w:rsidP="0016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2BD1">
      <w:t>Approved</w:t>
    </w:r>
    <w:r w:rsidR="002B2B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2B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2BD1">
      <w:rPr>
        <w:noProof/>
      </w:rPr>
      <w:t>4</w:t>
    </w:r>
    <w:r>
      <w:rPr>
        <w:noProof/>
      </w:rPr>
      <w:fldChar w:fldCharType="end"/>
    </w:r>
  </w:p>
  <w:p w:rsidR="001676A8" w:rsidP="0016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2B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2BD1">
      <w:t>Future Skills Organisation</w:t>
    </w:r>
    <w:r w:rsidR="002B2BD1">
      <w:fldChar w:fldCharType="end"/>
    </w:r>
  </w:p>
  <w:p w:rsidR="001676A8" w:rsidP="00167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6A8" w:rsidRPr="002B2BD1" w:rsidP="002B2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D1" w:rsidRPr="002D2AF8" w:rsidP="0016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ICTGAM552 Create complex 3-D characters for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2BD1" w:rsidP="00167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A8" w:rsidRPr="002D2AF8" w:rsidP="0016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2BD1">
      <w:t>ICTGAM552 Create complex 3-D characters for games</w:t>
    </w:r>
    <w:r w:rsidR="002B2B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2BD1">
      <w:rPr>
        <w:noProof/>
      </w:rPr>
      <w:t>1 March 2025</w:t>
    </w:r>
    <w:r>
      <w:fldChar w:fldCharType="end"/>
    </w:r>
  </w:p>
  <w:p w:rsidR="001676A8" w:rsidP="00167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1CC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4CF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6A8"/>
  </w:style>
  <w:style w:type="character" w:customStyle="1" w:styleId="Heading1Char">
    <w:name w:val="Heading 1 Char"/>
    <w:basedOn w:val="DefaultParagraphFont"/>
    <w:link w:val="Heading1"/>
    <w:rsid w:val="00167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6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76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6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6A8"/>
    <w:rPr>
      <w:b/>
      <w:spacing w:val="0"/>
    </w:rPr>
  </w:style>
  <w:style w:type="character" w:styleId="Emphasis">
    <w:name w:val="Emphasis"/>
    <w:basedOn w:val="DefaultParagraphFont"/>
    <w:qFormat/>
    <w:rsid w:val="001676A8"/>
    <w:rPr>
      <w:i/>
    </w:rPr>
  </w:style>
  <w:style w:type="paragraph" w:customStyle="1" w:styleId="SuperHeading">
    <w:name w:val="SuperHeading"/>
    <w:basedOn w:val="Normal"/>
    <w:rsid w:val="00167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76A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67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6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6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6A8"/>
  </w:style>
  <w:style w:type="paragraph" w:styleId="TableofFigures">
    <w:name w:val="table of figures"/>
    <w:basedOn w:val="Normal"/>
    <w:next w:val="Normal"/>
    <w:semiHidden/>
    <w:rsid w:val="00167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6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6A8"/>
    <w:rPr>
      <w:rFonts w:ascii="Wingdings" w:hAnsi="Wingdings"/>
    </w:rPr>
  </w:style>
  <w:style w:type="paragraph" w:customStyle="1" w:styleId="TableHeading">
    <w:name w:val="Table Heading"/>
    <w:basedOn w:val="HeadingBase"/>
    <w:rsid w:val="00167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6A8"/>
    <w:rPr>
      <w:color w:val="0033CC"/>
      <w:u w:val="none"/>
    </w:rPr>
  </w:style>
  <w:style w:type="paragraph" w:customStyle="1" w:styleId="BodyTextRight">
    <w:name w:val="Body Text Right"/>
    <w:basedOn w:val="BodyText"/>
    <w:rsid w:val="00167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6A8"/>
    <w:rPr>
      <w:sz w:val="32"/>
    </w:rPr>
  </w:style>
  <w:style w:type="paragraph" w:customStyle="1" w:styleId="HeadingProcedure">
    <w:name w:val="Heading Procedure"/>
    <w:basedOn w:val="HeadingBase"/>
    <w:next w:val="Normal"/>
    <w:rsid w:val="00167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6A8"/>
    <w:pPr>
      <w:spacing w:before="60" w:after="60"/>
    </w:pPr>
  </w:style>
  <w:style w:type="paragraph" w:styleId="ListContinue">
    <w:name w:val="List Continue"/>
    <w:basedOn w:val="List"/>
    <w:rsid w:val="001676A8"/>
    <w:pPr>
      <w:ind w:firstLine="0"/>
    </w:pPr>
  </w:style>
  <w:style w:type="paragraph" w:customStyle="1" w:styleId="ListNote">
    <w:name w:val="List Note"/>
    <w:basedOn w:val="List"/>
    <w:rsid w:val="00167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6A8"/>
    <w:rPr>
      <w:rFonts w:ascii="Courier New" w:hAnsi="Courier New"/>
    </w:rPr>
  </w:style>
  <w:style w:type="paragraph" w:customStyle="1" w:styleId="NoteBullet">
    <w:name w:val="Note Bullet"/>
    <w:basedOn w:val="Note"/>
    <w:rsid w:val="00167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6A8"/>
    <w:rPr>
      <w:b/>
      <w:smallCaps/>
    </w:rPr>
  </w:style>
  <w:style w:type="paragraph" w:customStyle="1" w:styleId="TableListNumber">
    <w:name w:val="Table List Number"/>
    <w:basedOn w:val="ListNumber"/>
    <w:rsid w:val="00167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6A8"/>
    <w:pPr>
      <w:numPr>
        <w:numId w:val="8"/>
      </w:numPr>
    </w:pPr>
  </w:style>
  <w:style w:type="paragraph" w:customStyle="1" w:styleId="ListAlpha2">
    <w:name w:val="List Alpha 2"/>
    <w:basedOn w:val="List2"/>
    <w:rsid w:val="001676A8"/>
    <w:pPr>
      <w:numPr>
        <w:numId w:val="7"/>
      </w:numPr>
    </w:pPr>
  </w:style>
  <w:style w:type="paragraph" w:styleId="List3">
    <w:name w:val="List 3"/>
    <w:basedOn w:val="BodyText"/>
    <w:rsid w:val="00167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6A8"/>
    <w:pPr>
      <w:numPr>
        <w:numId w:val="3"/>
      </w:numPr>
    </w:pPr>
  </w:style>
  <w:style w:type="paragraph" w:styleId="ListContinue2">
    <w:name w:val="List Continue 2"/>
    <w:basedOn w:val="List2"/>
    <w:rsid w:val="001676A8"/>
    <w:pPr>
      <w:ind w:firstLine="0"/>
    </w:pPr>
  </w:style>
  <w:style w:type="paragraph" w:styleId="ListContinue3">
    <w:name w:val="List Continue 3"/>
    <w:basedOn w:val="List3"/>
    <w:rsid w:val="001676A8"/>
    <w:pPr>
      <w:ind w:left="1021" w:firstLine="0"/>
    </w:pPr>
  </w:style>
  <w:style w:type="paragraph" w:styleId="ListContinue4">
    <w:name w:val="List Continue 4"/>
    <w:basedOn w:val="List4"/>
    <w:rsid w:val="001676A8"/>
    <w:pPr>
      <w:ind w:firstLine="0"/>
    </w:pPr>
  </w:style>
  <w:style w:type="paragraph" w:styleId="ListContinue5">
    <w:name w:val="List Continue 5"/>
    <w:basedOn w:val="List5"/>
    <w:rsid w:val="001676A8"/>
    <w:pPr>
      <w:ind w:firstLine="0"/>
    </w:pPr>
  </w:style>
  <w:style w:type="paragraph" w:styleId="ListNumber3">
    <w:name w:val="List Number 3"/>
    <w:basedOn w:val="List3"/>
    <w:rsid w:val="001676A8"/>
    <w:pPr>
      <w:numPr>
        <w:numId w:val="4"/>
      </w:numPr>
    </w:pPr>
  </w:style>
  <w:style w:type="paragraph" w:styleId="ListNumber4">
    <w:name w:val="List Number 4"/>
    <w:basedOn w:val="List4"/>
    <w:rsid w:val="001676A8"/>
    <w:pPr>
      <w:numPr>
        <w:numId w:val="5"/>
      </w:numPr>
    </w:pPr>
  </w:style>
  <w:style w:type="paragraph" w:styleId="ListNumber5">
    <w:name w:val="List Number 5"/>
    <w:basedOn w:val="List5"/>
    <w:rsid w:val="001676A8"/>
    <w:pPr>
      <w:numPr>
        <w:numId w:val="6"/>
      </w:numPr>
    </w:pPr>
  </w:style>
  <w:style w:type="paragraph" w:styleId="BlockText">
    <w:name w:val="Block Text"/>
    <w:basedOn w:val="Normal"/>
    <w:rsid w:val="00167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6A8"/>
    <w:rPr>
      <w:sz w:val="16"/>
      <w:vertAlign w:val="superscript"/>
    </w:rPr>
  </w:style>
  <w:style w:type="character" w:customStyle="1" w:styleId="Symbols">
    <w:name w:val="Symbols"/>
    <w:basedOn w:val="DefaultParagraphFont"/>
    <w:rsid w:val="001676A8"/>
    <w:rPr>
      <w:rFonts w:ascii="Symbol" w:hAnsi="Symbol"/>
    </w:rPr>
  </w:style>
  <w:style w:type="character" w:customStyle="1" w:styleId="MenuOptions">
    <w:name w:val="Menu Options"/>
    <w:basedOn w:val="DefaultParagraphFont"/>
    <w:rsid w:val="00167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6A8"/>
    <w:rPr>
      <w:b/>
    </w:rPr>
  </w:style>
  <w:style w:type="character" w:customStyle="1" w:styleId="Underlined">
    <w:name w:val="Underlined"/>
    <w:basedOn w:val="DefaultParagraphFont"/>
    <w:rsid w:val="001676A8"/>
    <w:rPr>
      <w:u w:val="single"/>
    </w:rPr>
  </w:style>
  <w:style w:type="paragraph" w:customStyle="1" w:styleId="TableBodyTextRight">
    <w:name w:val="Table Body Text Right"/>
    <w:basedOn w:val="TableBodyText"/>
    <w:rsid w:val="00167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6A8"/>
    <w:rPr>
      <w:sz w:val="18"/>
    </w:rPr>
  </w:style>
  <w:style w:type="paragraph" w:customStyle="1" w:styleId="BodySmallRight">
    <w:name w:val="Body Small Right"/>
    <w:basedOn w:val="BodyTextRight"/>
    <w:rsid w:val="001676A8"/>
    <w:rPr>
      <w:sz w:val="18"/>
      <w:szCs w:val="18"/>
    </w:rPr>
  </w:style>
  <w:style w:type="paragraph" w:customStyle="1" w:styleId="MarginEdition">
    <w:name w:val="Margin Edition"/>
    <w:basedOn w:val="MarginNote"/>
    <w:rsid w:val="00167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6A8"/>
    <w:rPr>
      <w:sz w:val="2"/>
      <w:szCs w:val="2"/>
    </w:rPr>
  </w:style>
  <w:style w:type="character" w:customStyle="1" w:styleId="Small">
    <w:name w:val="Small"/>
    <w:basedOn w:val="DefaultParagraphFont"/>
    <w:rsid w:val="001676A8"/>
    <w:rPr>
      <w:sz w:val="16"/>
    </w:rPr>
  </w:style>
  <w:style w:type="paragraph" w:customStyle="1" w:styleId="WideTable">
    <w:name w:val="Wide Table"/>
    <w:basedOn w:val="Normal"/>
    <w:rsid w:val="00167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6A8"/>
  </w:style>
  <w:style w:type="paragraph" w:styleId="Quote">
    <w:name w:val="Quote"/>
    <w:basedOn w:val="Heading1"/>
    <w:link w:val="QuoteChar"/>
    <w:qFormat/>
    <w:rsid w:val="00167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6A8"/>
    <w:pPr>
      <w:pageBreakBefore/>
    </w:pPr>
  </w:style>
  <w:style w:type="paragraph" w:customStyle="1" w:styleId="Border">
    <w:name w:val="Border"/>
    <w:basedOn w:val="Normal"/>
    <w:qFormat/>
    <w:rsid w:val="00167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6A8"/>
    <w:rPr>
      <w:u w:val="single"/>
    </w:rPr>
  </w:style>
  <w:style w:type="character" w:customStyle="1" w:styleId="BoldandItalics">
    <w:name w:val="Bold and Italics"/>
    <w:qFormat/>
    <w:rsid w:val="001676A8"/>
    <w:rPr>
      <w:b/>
      <w:i/>
      <w:u w:val="none"/>
    </w:rPr>
  </w:style>
  <w:style w:type="paragraph" w:styleId="BalloonText">
    <w:name w:val="Balloon Text"/>
    <w:basedOn w:val="Normal"/>
    <w:link w:val="BalloonTextChar"/>
    <w:rsid w:val="00167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6A8"/>
    <w:pPr>
      <w:spacing w:before="0" w:after="0"/>
    </w:pPr>
  </w:style>
  <w:style w:type="paragraph" w:customStyle="1" w:styleId="BodyTextBold">
    <w:name w:val="Body Text Bold"/>
    <w:basedOn w:val="BodyText"/>
    <w:qFormat/>
    <w:rsid w:val="001676A8"/>
    <w:rPr>
      <w:b/>
    </w:rPr>
  </w:style>
  <w:style w:type="character" w:styleId="Hyperlink">
    <w:name w:val="Hyperlink"/>
    <w:basedOn w:val="DefaultParagraphFont"/>
    <w:uiPriority w:val="99"/>
    <w:unhideWhenUsed/>
    <w:rsid w:val="002B2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5310</Characters>
  <Application>Microsoft Office Word</Application>
  <DocSecurity>0</DocSecurity>
  <Lines>165</Lines>
  <Paragraphs>105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ICTGAM552 Create complex 3-D characters for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