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664" w:rsidP="00652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ICTGAM546 Create and combine 3-D digital games and components</w:t>
      </w:r>
      <w:r>
        <w:fldChar w:fldCharType="end"/>
      </w:r>
    </w:p>
    <w:p w:rsidR="00652664" w:rsidP="00652664">
      <w:pPr>
        <w:pStyle w:val="Version"/>
        <w:sectPr w:rsidSect="003C00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020" w:rsidP="003C0020">
      <w:pPr>
        <w:pStyle w:val="SuperHeading"/>
      </w:pPr>
      <w:r w:rsidRPr="003C0020">
        <w:t>ICTGAM546 Create and combine 3-D digital games and components</w:t>
      </w:r>
    </w:p>
    <w:p w:rsidR="00000000" w:rsidRPr="003C0020" w:rsidP="003C0020">
      <w:pPr>
        <w:pStyle w:val="Heading1"/>
      </w:pPr>
      <w:bookmarkStart w:id="1" w:name="O_1092366"/>
      <w:bookmarkEnd w:id="1"/>
      <w:r w:rsidRPr="003C00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BodyText"/>
            </w:pPr>
            <w:r w:rsidRPr="003C00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rPr>
                <w:rStyle w:val="SpecialBold"/>
              </w:rPr>
              <w:t>Comments</w:t>
            </w:r>
          </w:p>
        </w:tc>
      </w:tr>
      <w:tr w:rsidTr="003C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BodyText"/>
            </w:pPr>
            <w:r w:rsidRPr="003C0020">
              <w:t>This version first released with ICT Information and Communications Technology Training Package Version 6.0.</w:t>
            </w:r>
          </w:p>
        </w:tc>
      </w:tr>
    </w:tbl>
    <w:p w:rsidR="00000000" w:rsidRPr="003C0020" w:rsidP="003C0020">
      <w:pPr>
        <w:pStyle w:val="BodyText"/>
      </w:pPr>
    </w:p>
    <w:p w:rsidR="00000000" w:rsidRPr="003C0020" w:rsidP="003C0020">
      <w:pPr>
        <w:pStyle w:val="AllowPageBreak"/>
      </w:pPr>
    </w:p>
    <w:p w:rsidR="00000000" w:rsidRPr="003C0020" w:rsidP="003C0020">
      <w:pPr>
        <w:pStyle w:val="Heading1"/>
      </w:pPr>
      <w:bookmarkStart w:id="2" w:name="O_1092371"/>
      <w:bookmarkEnd w:id="2"/>
      <w:r w:rsidRPr="003C0020">
        <w:t>Application</w:t>
      </w:r>
    </w:p>
    <w:p w:rsidR="00000000" w:rsidRPr="003C0020" w:rsidP="00652664">
      <w:pPr>
        <w:pStyle w:val="BodyText"/>
      </w:pPr>
      <w:r w:rsidRPr="003C0020">
        <w:t>This unit describes the skills and knowledge required to create compound models using industry software applicable to animation production process, according to a defined set of parameters.</w:t>
      </w:r>
    </w:p>
    <w:p w:rsidR="00000000" w:rsidRPr="003C0020" w:rsidP="00652664">
      <w:pPr>
        <w:pStyle w:val="BodyText"/>
      </w:pPr>
      <w:r w:rsidRPr="003C0020">
        <w:t>It applies to those with high-level technical and analytical skill</w:t>
      </w:r>
      <w:r w:rsidRPr="003C0020">
        <w:t>s working as modellers or artists, in the game development industry.</w:t>
      </w:r>
    </w:p>
    <w:p w:rsidR="00000000" w:rsidRPr="003C0020" w:rsidP="00652664">
      <w:pPr>
        <w:pStyle w:val="BodyText"/>
      </w:pPr>
      <w:r w:rsidRPr="003C0020">
        <w:t>No licensing, legislative or certification requirements apply to this unit at the time of publication.</w:t>
      </w:r>
    </w:p>
    <w:p w:rsidR="00000000" w:rsidRPr="003C0020" w:rsidP="003C0020">
      <w:pPr>
        <w:pStyle w:val="Heading1"/>
      </w:pPr>
      <w:bookmarkStart w:id="3" w:name="O_1092370"/>
      <w:bookmarkEnd w:id="3"/>
      <w:r w:rsidRPr="003C0020">
        <w:t>Unit Sector</w:t>
      </w:r>
    </w:p>
    <w:p w:rsidR="00000000" w:rsidRPr="003C0020" w:rsidP="00652664">
      <w:pPr>
        <w:pStyle w:val="BodyText"/>
      </w:pPr>
      <w:r w:rsidRPr="003C0020">
        <w:t>Game development</w:t>
      </w:r>
    </w:p>
    <w:p w:rsidR="00000000" w:rsidRPr="003C0020" w:rsidP="003C0020">
      <w:pPr>
        <w:pStyle w:val="Heading1"/>
      </w:pPr>
      <w:bookmarkStart w:id="4" w:name="O_1092369"/>
      <w:bookmarkEnd w:id="4"/>
      <w:r w:rsidRPr="003C0020">
        <w:t>Elements and Perf</w:t>
      </w:r>
      <w:r w:rsidRPr="003C0020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BodyText"/>
            </w:pPr>
            <w:r w:rsidRPr="003C002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rPr>
                <w:rStyle w:val="SpecialBold"/>
              </w:rPr>
              <w:t>PERFORMANCE CRITERIA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BodyText"/>
            </w:pPr>
            <w:r w:rsidRPr="003C002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List"/>
              <w:rPr>
                <w:lang w:val="en-NZ"/>
              </w:rPr>
            </w:pPr>
            <w:r w:rsidRPr="003C0020">
              <w:t>1. Determine model creation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List"/>
            </w:pPr>
            <w:r w:rsidRPr="003C0020">
              <w:t>1.1 Identify, analyse and follow design and model creation requirements, production documentation and organisational guidelines</w:t>
            </w:r>
          </w:p>
          <w:p w:rsidR="00000000" w:rsidRPr="003C0020" w:rsidP="003C0020">
            <w:pPr>
              <w:pStyle w:val="List"/>
            </w:pPr>
            <w:r w:rsidRPr="003C0020">
              <w:t>1.2 Determine type of production for which 3-D digital models are being created</w:t>
            </w:r>
          </w:p>
          <w:p w:rsidR="00000000" w:rsidP="003C0020">
            <w:pPr>
              <w:pStyle w:val="List"/>
              <w:rPr>
                <w:lang w:val="en-NZ"/>
              </w:rPr>
            </w:pPr>
            <w:r w:rsidRPr="003C0020">
              <w:t>1.3 Research and select 3-D modelling software t</w:t>
            </w:r>
            <w:r w:rsidRPr="003C0020">
              <w:t>ools according to type of production for which 3-D digital models are being created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List"/>
              <w:rPr>
                <w:lang w:val="en-NZ"/>
              </w:rPr>
            </w:pPr>
            <w:r w:rsidRPr="003C0020">
              <w:t xml:space="preserve">2. Research and create 3-D digital models using a variety of modelling </w:t>
            </w:r>
            <w:r w:rsidRPr="003C0020">
              <w:t>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List"/>
            </w:pPr>
            <w:r w:rsidRPr="003C0020">
              <w:t>2.1 Research and determine applicable modelling methodology</w:t>
            </w:r>
          </w:p>
          <w:p w:rsidR="00000000" w:rsidRPr="003C0020" w:rsidP="003C0020">
            <w:pPr>
              <w:pStyle w:val="List"/>
            </w:pPr>
            <w:r w:rsidRPr="003C0020">
              <w:t>2.2 Apply a variety of modell</w:t>
            </w:r>
            <w:r w:rsidRPr="003C0020">
              <w:t xml:space="preserve">ing techniques according to model creation requirements </w:t>
            </w:r>
          </w:p>
          <w:p w:rsidR="00000000" w:rsidRPr="003C0020" w:rsidP="003C0020">
            <w:pPr>
              <w:pStyle w:val="List"/>
            </w:pPr>
            <w:r w:rsidRPr="003C0020">
              <w:t xml:space="preserve">2.3 Create 3-D digital models according to model creation requirements </w:t>
            </w:r>
          </w:p>
          <w:p w:rsidR="00000000" w:rsidRPr="003C0020" w:rsidP="003C0020">
            <w:pPr>
              <w:pStyle w:val="List"/>
            </w:pPr>
            <w:r w:rsidRPr="003C0020">
              <w:t>2.4 Seek feedback on 3-D digital models from required personnel and amend as required</w:t>
            </w:r>
          </w:p>
          <w:p w:rsidR="00000000" w:rsidP="003C0020">
            <w:pPr>
              <w:pStyle w:val="List"/>
              <w:rPr>
                <w:lang w:val="en-NZ"/>
              </w:rPr>
            </w:pPr>
            <w:r w:rsidRPr="003C0020">
              <w:t>2.4 Refine and confirm integrity of model</w:t>
            </w:r>
            <w:r w:rsidRPr="003C0020">
              <w:t xml:space="preserve">s according to organisational procedures 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List"/>
              <w:rPr>
                <w:lang w:val="en-NZ"/>
              </w:rPr>
            </w:pPr>
            <w:r w:rsidRPr="003C0020">
              <w:t>3. Combine 3-D models to create a scene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List"/>
            </w:pPr>
            <w:r w:rsidRPr="003C0020">
              <w:t>3.1 Combine 3-D models and create a scene according to design requirements</w:t>
            </w:r>
          </w:p>
          <w:p w:rsidR="00000000" w:rsidP="003C0020">
            <w:pPr>
              <w:pStyle w:val="List"/>
              <w:rPr>
                <w:lang w:val="en-NZ"/>
              </w:rPr>
            </w:pPr>
            <w:r w:rsidRPr="003C0020">
              <w:t>3.2 Submit models to required personnel and seek and respond to feedback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List"/>
              <w:rPr>
                <w:lang w:val="en-NZ"/>
              </w:rPr>
            </w:pPr>
            <w:r w:rsidRPr="003C0020">
              <w:t>4. Render and finalise 3-D digital models using applicable render engine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List"/>
            </w:pPr>
            <w:r w:rsidRPr="003C0020">
              <w:t xml:space="preserve">4.1 Test rendering scene and adjust settings according to task requirements </w:t>
            </w:r>
          </w:p>
          <w:p w:rsidR="00000000" w:rsidRPr="003C0020" w:rsidP="003C0020">
            <w:pPr>
              <w:pStyle w:val="List"/>
            </w:pPr>
            <w:r w:rsidRPr="003C0020">
              <w:t>4.2 Render final 3-D scene</w:t>
            </w:r>
          </w:p>
          <w:p w:rsidR="00000000" w:rsidP="003C0020">
            <w:pPr>
              <w:pStyle w:val="List"/>
              <w:rPr>
                <w:lang w:val="en-NZ"/>
              </w:rPr>
            </w:pPr>
            <w:r w:rsidRPr="003C0020">
              <w:t>4.3 Submit finalised model to required personnel and seek and respond to feedba</w:t>
            </w:r>
            <w:r w:rsidRPr="003C0020">
              <w:t xml:space="preserve">ck 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List"/>
              <w:rPr>
                <w:lang w:val="en-NZ"/>
              </w:rPr>
            </w:pPr>
            <w:r w:rsidRPr="003C0020">
              <w:t>5. Back up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List"/>
            </w:pPr>
            <w:r w:rsidRPr="003C0020">
              <w:t>5.1 Make required backup copies of files</w:t>
            </w:r>
          </w:p>
          <w:p w:rsidR="00000000" w:rsidRPr="003C0020" w:rsidP="003C0020">
            <w:pPr>
              <w:pStyle w:val="List"/>
            </w:pPr>
            <w:r w:rsidRPr="003C0020">
              <w:t>5.2 Complete and lodge workplace documentation according to organisational policies and procedures</w:t>
            </w:r>
          </w:p>
        </w:tc>
      </w:tr>
    </w:tbl>
    <w:p w:rsidR="00000000" w:rsidRPr="003C0020" w:rsidP="003C0020">
      <w:pPr>
        <w:pStyle w:val="List2"/>
      </w:pPr>
    </w:p>
    <w:p w:rsidR="00000000" w:rsidRPr="003C0020" w:rsidP="003C0020">
      <w:pPr>
        <w:pStyle w:val="AllowPageBreak"/>
      </w:pPr>
    </w:p>
    <w:p w:rsidR="00000000" w:rsidRPr="003C0020" w:rsidP="003C0020">
      <w:pPr>
        <w:pStyle w:val="Heading1"/>
      </w:pPr>
      <w:bookmarkStart w:id="5" w:name="O_1092368"/>
      <w:bookmarkEnd w:id="5"/>
      <w:r w:rsidRPr="003C0020">
        <w:t>Foundation Skills</w:t>
      </w:r>
    </w:p>
    <w:p w:rsidR="00000000" w:rsidRPr="00652664" w:rsidP="00652664">
      <w:pPr>
        <w:pStyle w:val="BodyText"/>
        <w:rPr>
          <w:i/>
        </w:rPr>
      </w:pPr>
      <w:r w:rsidRPr="0065266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3"/>
        <w:gridCol w:w="6893"/>
      </w:tblGrid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BodyText"/>
            </w:pPr>
            <w:r w:rsidRPr="003C002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rPr>
                <w:rStyle w:val="SpecialBold"/>
              </w:rPr>
              <w:t>DESCRIPTION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20">
            <w:pPr>
              <w:pStyle w:val="ListBullet"/>
              <w:rPr>
                <w:lang w:val="en-NZ"/>
              </w:rPr>
            </w:pPr>
            <w:r w:rsidRPr="003C0020">
              <w:t>Uses whole numbers, decimals and percentages when manipulating meas</w:t>
            </w:r>
            <w:r w:rsidRPr="003C0020">
              <w:t>urement, scale, ratio, coordinates, colour, shading and other elements of 3-D animation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20">
            <w:pPr>
              <w:pStyle w:val="ListBullet"/>
              <w:rPr>
                <w:lang w:val="en-NZ"/>
              </w:rPr>
            </w:pPr>
            <w:r w:rsidRPr="003C0020">
              <w:t xml:space="preserve">Uses listening and questioning techniques and effective mode of communication to articulate complex </w:t>
            </w:r>
            <w:r w:rsidRPr="003C0020">
              <w:t>concepts and present information using industry language for intended audience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0020" w:rsidP="003C0020">
            <w:pPr>
              <w:pStyle w:val="ListBullet"/>
            </w:pPr>
            <w:r w:rsidRPr="003C0020">
              <w:t>Interprets, analyses and comprehends briefs, documents and conceptual information</w:t>
            </w:r>
          </w:p>
          <w:p w:rsidR="00000000" w:rsidP="003C0020">
            <w:pPr>
              <w:pStyle w:val="ListBullet"/>
              <w:rPr>
                <w:lang w:val="en-NZ"/>
              </w:rPr>
            </w:pPr>
            <w:r w:rsidRPr="003C0020">
              <w:t>Analyses texts and images to inform implementation of specifications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20">
            <w:pPr>
              <w:pStyle w:val="ListBullet"/>
              <w:rPr>
                <w:lang w:val="en-NZ"/>
              </w:rPr>
            </w:pPr>
            <w:r w:rsidRPr="003C0020">
              <w:t>Develo</w:t>
            </w:r>
            <w:r w:rsidRPr="003C0020">
              <w:t>ps workplace documentation using industry specific language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20">
            <w:pPr>
              <w:pStyle w:val="ListBullet"/>
              <w:rPr>
                <w:lang w:val="en-NZ"/>
              </w:rPr>
            </w:pPr>
            <w:r w:rsidRPr="003C0020">
              <w:t>Takes responsibility for planning and organising tasks required to meet required outcomes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0020" w:rsidP="003C0020">
            <w:pPr>
              <w:pStyle w:val="ListBullet"/>
            </w:pPr>
            <w:r w:rsidRPr="003C0020">
              <w:t>Makes a range of critical and non-critical decisions in relatively complex situations, taking a range of factors into account</w:t>
            </w:r>
          </w:p>
          <w:p w:rsidR="00000000" w:rsidP="003C0020">
            <w:pPr>
              <w:pStyle w:val="ListBullet"/>
              <w:rPr>
                <w:lang w:val="en-NZ"/>
              </w:rPr>
            </w:pPr>
            <w:r w:rsidRPr="003C0020">
              <w:t>Analyses and applies some basic principles of analytical and lateral thinking when creating a concept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0020">
            <w:pPr>
              <w:pStyle w:val="ListBullet"/>
              <w:rPr>
                <w:lang w:val="en-NZ"/>
              </w:rPr>
            </w:pPr>
            <w:r w:rsidRPr="003C0020">
              <w:t>Implements</w:t>
            </w:r>
            <w:r w:rsidRPr="003C0020">
              <w:t xml:space="preserve"> actions as per plan, making slight adjustments if necessary and addressing some unexpected issues</w:t>
            </w:r>
          </w:p>
        </w:tc>
      </w:tr>
      <w:tr w:rsidTr="006526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0020" w:rsidP="003C0020">
            <w:pPr>
              <w:pStyle w:val="ListBullet"/>
            </w:pPr>
            <w:r w:rsidRPr="003C0020">
              <w:t>Uses a broad range of features in 3-D software applications for specific purposes</w:t>
            </w:r>
          </w:p>
          <w:p w:rsidR="00000000" w:rsidRPr="003C0020" w:rsidP="003C0020">
            <w:pPr>
              <w:pStyle w:val="ListBullet"/>
            </w:pPr>
            <w:r w:rsidRPr="003C0020">
              <w:t>Manages and maintains files in a variety of storage media and</w:t>
            </w:r>
            <w:r w:rsidRPr="003C0020">
              <w:t xml:space="preserve"> formats</w:t>
            </w:r>
          </w:p>
        </w:tc>
      </w:tr>
    </w:tbl>
    <w:p w:rsidR="00000000" w:rsidRPr="003C0020" w:rsidP="003C0020">
      <w:pPr>
        <w:pStyle w:val="BodyText"/>
      </w:pPr>
    </w:p>
    <w:p w:rsidR="00000000" w:rsidRPr="003C0020" w:rsidP="003C0020">
      <w:pPr>
        <w:pStyle w:val="AllowPageBreak"/>
      </w:pPr>
    </w:p>
    <w:p w:rsidR="00000000" w:rsidRPr="003C0020" w:rsidP="003C0020">
      <w:pPr>
        <w:pStyle w:val="Heading1"/>
      </w:pPr>
      <w:bookmarkStart w:id="6" w:name="O_1092367"/>
      <w:bookmarkEnd w:id="6"/>
      <w:r w:rsidRPr="003C0020">
        <w:t>Unit Mapping Information</w:t>
      </w:r>
    </w:p>
    <w:p w:rsidR="00000000" w:rsidRPr="003C0020" w:rsidP="00652664">
      <w:pPr>
        <w:pStyle w:val="BodyText"/>
      </w:pPr>
      <w:r w:rsidRPr="003C0020">
        <w:t>Supersedes and is equivalent to ICTGAM520 Create and combine 3-D digital games and components.</w:t>
      </w:r>
    </w:p>
    <w:p w:rsidR="00000000" w:rsidRPr="003C0020" w:rsidP="003C0020">
      <w:pPr>
        <w:pStyle w:val="Heading1"/>
      </w:pPr>
      <w:bookmarkStart w:id="7" w:name="O_1092360"/>
      <w:bookmarkEnd w:id="7"/>
      <w:r w:rsidRPr="003C0020">
        <w:t>Links</w:t>
      </w:r>
    </w:p>
    <w:p w:rsidR="00000000" w:rsidRPr="003C0020" w:rsidP="00652664">
      <w:pPr>
        <w:pStyle w:val="BodyText"/>
      </w:pPr>
      <w:r w:rsidRPr="003C00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30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0020" w:rsidP="00652664">
      <w:pPr>
        <w:pStyle w:val="BodyText"/>
        <w:sectPr w:rsidSect="003C00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0020" w:rsidP="003C0020">
      <w:pPr>
        <w:pStyle w:val="SuperHeading"/>
      </w:pPr>
      <w:r w:rsidRPr="003C0020">
        <w:t>Assessment Requirements for ICTGAM546 Create and combine 3-D digi</w:t>
      </w:r>
      <w:r w:rsidRPr="003C0020">
        <w:t>tal games and components</w:t>
      </w:r>
    </w:p>
    <w:p w:rsidR="00000000" w:rsidRPr="003C0020" w:rsidP="003C0020">
      <w:pPr>
        <w:pStyle w:val="Heading1"/>
      </w:pPr>
      <w:bookmarkStart w:id="8" w:name="O_1092362"/>
      <w:bookmarkEnd w:id="8"/>
      <w:r w:rsidRPr="003C00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BodyText"/>
            </w:pPr>
            <w:r w:rsidRPr="003C00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rPr>
                <w:rStyle w:val="SpecialBold"/>
              </w:rPr>
              <w:t>Comments</w:t>
            </w:r>
          </w:p>
        </w:tc>
      </w:tr>
      <w:tr w:rsidTr="003C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020">
            <w:pPr>
              <w:pStyle w:val="BodyText"/>
              <w:rPr>
                <w:lang w:val="en-NZ"/>
              </w:rPr>
            </w:pPr>
            <w:r w:rsidRPr="003C00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020" w:rsidP="003C0020">
            <w:pPr>
              <w:pStyle w:val="BodyText"/>
            </w:pPr>
            <w:r w:rsidRPr="003C0020">
              <w:t>This version first released with ICT Information and Communications Technology Training Package Version 6.0.</w:t>
            </w:r>
          </w:p>
        </w:tc>
      </w:tr>
    </w:tbl>
    <w:p w:rsidR="00000000" w:rsidRPr="003C0020" w:rsidP="003C0020">
      <w:pPr>
        <w:pStyle w:val="BodyText"/>
      </w:pPr>
    </w:p>
    <w:p w:rsidR="00000000" w:rsidRPr="003C0020" w:rsidP="003C0020">
      <w:pPr>
        <w:pStyle w:val="AllowPageBreak"/>
      </w:pPr>
    </w:p>
    <w:p w:rsidR="00000000" w:rsidRPr="003C0020" w:rsidP="003C0020">
      <w:pPr>
        <w:pStyle w:val="Heading1"/>
      </w:pPr>
      <w:bookmarkStart w:id="9" w:name="O_1092365"/>
      <w:bookmarkEnd w:id="9"/>
      <w:r w:rsidRPr="003C0020">
        <w:t>Performance Evidence</w:t>
      </w:r>
    </w:p>
    <w:p w:rsidR="00000000" w:rsidRPr="003C0020" w:rsidP="00652664">
      <w:pPr>
        <w:pStyle w:val="BodyText"/>
      </w:pPr>
      <w:r w:rsidRPr="003C0020">
        <w:t>The candidate must demonstrate the ability to complete the tasks outlined in the elements, performance criteria and foundation skills of this unit, including evidence of the ability to:</w:t>
      </w:r>
    </w:p>
    <w:p w:rsidR="00000000" w:rsidRPr="003C0020" w:rsidP="003C0020">
      <w:pPr>
        <w:pStyle w:val="ListBullet"/>
      </w:pPr>
      <w:r w:rsidRPr="003C0020">
        <w:t>design, build and combine at least two 3-D models to an organisation’</w:t>
      </w:r>
      <w:r w:rsidRPr="003C0020">
        <w:t xml:space="preserve">s specifications on at least two occasions. </w:t>
      </w:r>
    </w:p>
    <w:p w:rsidR="00000000" w:rsidRPr="003C0020" w:rsidP="003C0020">
      <w:pPr>
        <w:pStyle w:val="ListBullet"/>
      </w:pPr>
      <w:r w:rsidRPr="003C0020">
        <w:t>In the course of the above, the candidate must:</w:t>
      </w:r>
    </w:p>
    <w:p w:rsidR="00000000" w:rsidRPr="003C0020" w:rsidP="003C0020">
      <w:pPr>
        <w:pStyle w:val="ListBullet"/>
      </w:pPr>
      <w:r w:rsidRPr="003C0020">
        <w:t>combine 3-D models to build a scene that meets design requirements</w:t>
      </w:r>
    </w:p>
    <w:p w:rsidR="00000000" w:rsidRPr="003C0020" w:rsidP="003C0020">
      <w:pPr>
        <w:pStyle w:val="ListBullet"/>
      </w:pPr>
      <w:r w:rsidRPr="003C0020">
        <w:t>produce, circulate and store the final render of the scene.</w:t>
      </w:r>
    </w:p>
    <w:p w:rsidR="00000000" w:rsidRPr="003C0020" w:rsidP="003C0020">
      <w:pPr>
        <w:pStyle w:val="AllowPageBreak"/>
      </w:pPr>
    </w:p>
    <w:p w:rsidR="00000000" w:rsidRPr="003C0020" w:rsidP="003C0020">
      <w:pPr>
        <w:pStyle w:val="Heading1"/>
      </w:pPr>
      <w:bookmarkStart w:id="10" w:name="O_1092364"/>
      <w:bookmarkEnd w:id="10"/>
      <w:r w:rsidRPr="003C0020">
        <w:t>Knowledge Evide</w:t>
      </w:r>
      <w:r w:rsidRPr="003C0020">
        <w:t>nce</w:t>
      </w:r>
    </w:p>
    <w:p w:rsidR="00000000" w:rsidRPr="003C0020" w:rsidP="00652664">
      <w:pPr>
        <w:pStyle w:val="BodyText"/>
      </w:pPr>
      <w:r w:rsidRPr="003C0020">
        <w:t>The candidate must be able to demonstrate knowledge to complete the tasks outlined in the elements, performance criteria and foundation skills of this unit, including knowledge of:</w:t>
      </w:r>
    </w:p>
    <w:p w:rsidR="00000000" w:rsidRPr="003C0020" w:rsidP="003C0020">
      <w:pPr>
        <w:pStyle w:val="ListBullet"/>
      </w:pPr>
      <w:r w:rsidRPr="003C0020">
        <w:t>3-D software interfaces for to creating and combining 3-D digital game</w:t>
      </w:r>
      <w:r w:rsidRPr="003C0020">
        <w:t>s and components</w:t>
      </w:r>
    </w:p>
    <w:p w:rsidR="00000000" w:rsidRPr="003C0020" w:rsidP="003C0020">
      <w:pPr>
        <w:pStyle w:val="ListBullet"/>
      </w:pPr>
      <w:r w:rsidRPr="003C0020">
        <w:t>capabilities and constraints of game engines</w:t>
      </w:r>
    </w:p>
    <w:p w:rsidR="00000000" w:rsidRPr="003C0020" w:rsidP="003C0020">
      <w:pPr>
        <w:pStyle w:val="ListBullet"/>
      </w:pPr>
      <w:r w:rsidRPr="003C0020">
        <w:t xml:space="preserve">game-play hardware and software products </w:t>
      </w:r>
    </w:p>
    <w:p w:rsidR="00000000" w:rsidRPr="003C0020" w:rsidP="003C0020">
      <w:pPr>
        <w:pStyle w:val="ListBullet"/>
      </w:pPr>
      <w:r w:rsidRPr="003C0020">
        <w:t>process of computer game development applicable to creating and combining 3-D digital games and components</w:t>
      </w:r>
    </w:p>
    <w:p w:rsidR="00000000" w:rsidRPr="003C0020" w:rsidP="003C0020">
      <w:pPr>
        <w:pStyle w:val="ListBullet"/>
      </w:pPr>
      <w:r w:rsidRPr="003C0020">
        <w:t xml:space="preserve">application of anatomy and physical movement </w:t>
      </w:r>
      <w:r w:rsidRPr="003C0020">
        <w:t>to 3-D components</w:t>
      </w:r>
    </w:p>
    <w:p w:rsidR="00000000" w:rsidRPr="003C0020" w:rsidP="003C0020">
      <w:pPr>
        <w:pStyle w:val="ListBullet"/>
      </w:pPr>
      <w:r w:rsidRPr="003C0020">
        <w:t>graph curve editor and its application to 3-D digital component design</w:t>
      </w:r>
    </w:p>
    <w:p w:rsidR="00000000" w:rsidRPr="003C0020" w:rsidP="003C0020">
      <w:pPr>
        <w:pStyle w:val="ListBullet"/>
      </w:pPr>
      <w:r w:rsidRPr="003C0020">
        <w:t>physical attributes required to create effects, including weight and anticipation</w:t>
      </w:r>
    </w:p>
    <w:p w:rsidR="00000000" w:rsidRPr="003C0020" w:rsidP="003C0020">
      <w:pPr>
        <w:pStyle w:val="ListBullet"/>
      </w:pPr>
      <w:r w:rsidRPr="003C0020">
        <w:t>risk and critical path management applicable to creating and combining 3-D digital ga</w:t>
      </w:r>
      <w:r w:rsidRPr="003C0020">
        <w:t>mes and components</w:t>
      </w:r>
    </w:p>
    <w:p w:rsidR="00000000" w:rsidRPr="003C0020" w:rsidP="003C0020">
      <w:pPr>
        <w:pStyle w:val="ListBullet"/>
      </w:pPr>
      <w:r w:rsidRPr="003C0020">
        <w:t>techniques for applying concept-development skills</w:t>
      </w:r>
    </w:p>
    <w:p w:rsidR="00000000" w:rsidRPr="003C0020" w:rsidP="003C0020">
      <w:pPr>
        <w:pStyle w:val="ListBullet"/>
      </w:pPr>
      <w:r w:rsidRPr="003C0020">
        <w:t>techniques for applying concept-visualisation skills</w:t>
      </w:r>
    </w:p>
    <w:p w:rsidR="00000000" w:rsidRPr="003C0020" w:rsidP="003C0020">
      <w:pPr>
        <w:pStyle w:val="ListBullet"/>
      </w:pPr>
      <w:r w:rsidRPr="003C0020">
        <w:t>transfer methodology, including rotoscope, hand key and motion capture</w:t>
      </w:r>
    </w:p>
    <w:p w:rsidR="00000000" w:rsidRPr="003C0020" w:rsidP="003C0020">
      <w:pPr>
        <w:pStyle w:val="ListBullet"/>
      </w:pPr>
      <w:r w:rsidRPr="003C0020">
        <w:t>technology requirements and human resources required in the pr</w:t>
      </w:r>
      <w:r w:rsidRPr="003C0020">
        <w:t xml:space="preserve">ocess of creating a game, including team members’ skills </w:t>
      </w:r>
    </w:p>
    <w:p w:rsidR="00000000" w:rsidRPr="003C0020" w:rsidP="003C0020">
      <w:pPr>
        <w:pStyle w:val="ListBullet"/>
      </w:pPr>
      <w:r w:rsidRPr="003C0020">
        <w:t>budgeting and scheduling considerations for game design.</w:t>
      </w:r>
    </w:p>
    <w:p w:rsidR="00000000" w:rsidRPr="003C0020" w:rsidP="003C0020">
      <w:pPr>
        <w:pStyle w:val="AllowPageBreak"/>
      </w:pPr>
    </w:p>
    <w:p w:rsidR="00000000" w:rsidRPr="003C0020" w:rsidP="003C0020">
      <w:pPr>
        <w:pStyle w:val="Heading1"/>
      </w:pPr>
      <w:bookmarkStart w:id="11" w:name="O_1092363"/>
      <w:bookmarkEnd w:id="11"/>
      <w:r w:rsidRPr="003C0020">
        <w:t>Assessment Conditions</w:t>
      </w:r>
    </w:p>
    <w:p w:rsidR="00000000" w:rsidRPr="003C0020" w:rsidP="00652664">
      <w:pPr>
        <w:pStyle w:val="BodyText"/>
      </w:pPr>
      <w:r w:rsidRPr="003C0020">
        <w:t>Skills in this unit must be demonstrated in a workplace or simulated environment where the conditions are typical of those in a working environment in this industry.</w:t>
      </w:r>
    </w:p>
    <w:p w:rsidR="00000000" w:rsidRPr="003C0020" w:rsidP="00652664">
      <w:pPr>
        <w:pStyle w:val="BodyText"/>
      </w:pPr>
      <w:r w:rsidRPr="003C0020">
        <w:t>This includes access to:</w:t>
      </w:r>
    </w:p>
    <w:p w:rsidR="00000000" w:rsidRPr="003C0020" w:rsidP="003C0020">
      <w:pPr>
        <w:pStyle w:val="ListBullet"/>
      </w:pPr>
      <w:r w:rsidRPr="003C0020">
        <w:t>hardware and software</w:t>
      </w:r>
    </w:p>
    <w:p w:rsidR="00000000" w:rsidRPr="003C0020" w:rsidP="003C0020">
      <w:pPr>
        <w:pStyle w:val="ListBullet"/>
      </w:pPr>
      <w:r w:rsidRPr="003C0020">
        <w:t>design brief</w:t>
      </w:r>
    </w:p>
    <w:p w:rsidR="00000000" w:rsidRPr="003C0020" w:rsidP="003C0020">
      <w:pPr>
        <w:pStyle w:val="ListBullet"/>
      </w:pPr>
      <w:r w:rsidRPr="003C0020">
        <w:t>games engine</w:t>
      </w:r>
    </w:p>
    <w:p w:rsidR="00000000" w:rsidRPr="003C0020" w:rsidP="003C0020">
      <w:pPr>
        <w:pStyle w:val="ListBullet"/>
      </w:pPr>
      <w:r w:rsidRPr="003C0020">
        <w:t>file storage</w:t>
      </w:r>
    </w:p>
    <w:p w:rsidR="00000000" w:rsidRPr="003C0020" w:rsidP="003C0020">
      <w:pPr>
        <w:pStyle w:val="ListBullet"/>
      </w:pPr>
      <w:r w:rsidRPr="003C0020">
        <w:t>the</w:t>
      </w:r>
      <w:r w:rsidRPr="003C0020">
        <w:t xml:space="preserve"> internet.</w:t>
      </w:r>
    </w:p>
    <w:p w:rsidR="00000000" w:rsidRPr="003C0020" w:rsidP="003C0020">
      <w:pPr>
        <w:pStyle w:val="BodyText"/>
      </w:pPr>
    </w:p>
    <w:p w:rsidR="00000000" w:rsidRPr="003C0020" w:rsidP="00652664">
      <w:pPr>
        <w:pStyle w:val="BodyText"/>
      </w:pPr>
      <w:r w:rsidRPr="003C0020">
        <w:t>Assessors of this unit must satisfy the requirements for assessors in applicable vocational education and training legislation, frameworks and/or standards.</w:t>
      </w:r>
    </w:p>
    <w:p w:rsidR="00000000" w:rsidRPr="003C0020" w:rsidP="003C0020">
      <w:pPr>
        <w:pStyle w:val="Heading1"/>
      </w:pPr>
      <w:bookmarkStart w:id="12" w:name="O_1092361"/>
      <w:bookmarkEnd w:id="12"/>
      <w:r w:rsidRPr="003C0020">
        <w:t>Links</w:t>
      </w:r>
    </w:p>
    <w:p w:rsidR="00000000" w:rsidRPr="003C0020" w:rsidP="00652664">
      <w:pPr>
        <w:pStyle w:val="BodyText"/>
      </w:pPr>
      <w:r w:rsidRPr="003C00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30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0020" w:rsidP="003C0020"/>
    <w:sectPr w:rsidSect="003C00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0" w:rsidRPr="00652664" w:rsidP="00652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64" w:rsidP="003C0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664" w:rsidP="003C0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2664" w:rsidP="003C00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0" w:rsidP="003C0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2664">
      <w:t>Approved</w:t>
    </w:r>
    <w:r w:rsidR="006526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26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2664">
      <w:rPr>
        <w:noProof/>
      </w:rPr>
      <w:t>4</w:t>
    </w:r>
    <w:r>
      <w:rPr>
        <w:noProof/>
      </w:rPr>
      <w:fldChar w:fldCharType="end"/>
    </w:r>
  </w:p>
  <w:p w:rsidR="003C0020" w:rsidP="003C0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26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2664">
      <w:t>Future Skills Organisation</w:t>
    </w:r>
    <w:r w:rsidR="00652664">
      <w:fldChar w:fldCharType="end"/>
    </w:r>
  </w:p>
  <w:p w:rsidR="003C0020" w:rsidP="003C00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020" w:rsidRPr="00652664" w:rsidP="00652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64" w:rsidRPr="002D2AF8" w:rsidP="003C0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ICTGAM546 Create and combine 3-D digital games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2664" w:rsidP="003C00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20" w:rsidRPr="002D2AF8" w:rsidP="003C0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2664">
      <w:t>ICTGAM546 Create and combine 3-D digital games and components</w:t>
    </w:r>
    <w:r w:rsidR="006526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2664">
      <w:rPr>
        <w:noProof/>
      </w:rPr>
      <w:t>2 March 2025</w:t>
    </w:r>
    <w:r>
      <w:fldChar w:fldCharType="end"/>
    </w:r>
  </w:p>
  <w:p w:rsidR="003C0020" w:rsidP="003C00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ECC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82E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0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0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0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0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0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0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0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0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0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0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020"/>
  </w:style>
  <w:style w:type="character" w:customStyle="1" w:styleId="Heading1Char">
    <w:name w:val="Heading 1 Char"/>
    <w:basedOn w:val="DefaultParagraphFont"/>
    <w:link w:val="Heading1"/>
    <w:rsid w:val="003C00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0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0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00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0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020"/>
    <w:rPr>
      <w:b/>
      <w:spacing w:val="0"/>
    </w:rPr>
  </w:style>
  <w:style w:type="character" w:styleId="Emphasis">
    <w:name w:val="Emphasis"/>
    <w:basedOn w:val="DefaultParagraphFont"/>
    <w:qFormat/>
    <w:rsid w:val="003C0020"/>
    <w:rPr>
      <w:i/>
    </w:rPr>
  </w:style>
  <w:style w:type="paragraph" w:customStyle="1" w:styleId="SuperHeading">
    <w:name w:val="SuperHeading"/>
    <w:basedOn w:val="Normal"/>
    <w:rsid w:val="003C00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0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C002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C00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0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0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0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0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0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0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0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0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0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0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0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0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0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00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0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0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0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0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0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0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0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0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0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0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0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0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0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0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0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0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020"/>
  </w:style>
  <w:style w:type="paragraph" w:styleId="TableofFigures">
    <w:name w:val="table of figures"/>
    <w:basedOn w:val="Normal"/>
    <w:next w:val="Normal"/>
    <w:semiHidden/>
    <w:rsid w:val="003C00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0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020"/>
    <w:rPr>
      <w:rFonts w:ascii="Wingdings" w:hAnsi="Wingdings"/>
    </w:rPr>
  </w:style>
  <w:style w:type="paragraph" w:customStyle="1" w:styleId="TableHeading">
    <w:name w:val="Table Heading"/>
    <w:basedOn w:val="HeadingBase"/>
    <w:rsid w:val="003C00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020"/>
    <w:rPr>
      <w:color w:val="0033CC"/>
      <w:u w:val="none"/>
    </w:rPr>
  </w:style>
  <w:style w:type="paragraph" w:customStyle="1" w:styleId="BodyTextRight">
    <w:name w:val="Body Text Right"/>
    <w:basedOn w:val="BodyText"/>
    <w:rsid w:val="003C00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0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0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0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0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0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020"/>
    <w:rPr>
      <w:sz w:val="32"/>
    </w:rPr>
  </w:style>
  <w:style w:type="paragraph" w:customStyle="1" w:styleId="HeadingProcedure">
    <w:name w:val="Heading Procedure"/>
    <w:basedOn w:val="HeadingBase"/>
    <w:next w:val="Normal"/>
    <w:rsid w:val="003C00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020"/>
    <w:pPr>
      <w:spacing w:before="60" w:after="60"/>
    </w:pPr>
  </w:style>
  <w:style w:type="paragraph" w:styleId="ListContinue">
    <w:name w:val="List Continue"/>
    <w:basedOn w:val="List"/>
    <w:rsid w:val="003C0020"/>
    <w:pPr>
      <w:ind w:firstLine="0"/>
    </w:pPr>
  </w:style>
  <w:style w:type="paragraph" w:customStyle="1" w:styleId="ListNote">
    <w:name w:val="List Note"/>
    <w:basedOn w:val="List"/>
    <w:rsid w:val="003C00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0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0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020"/>
    <w:rPr>
      <w:rFonts w:ascii="Courier New" w:hAnsi="Courier New"/>
    </w:rPr>
  </w:style>
  <w:style w:type="paragraph" w:customStyle="1" w:styleId="NoteBullet">
    <w:name w:val="Note Bullet"/>
    <w:basedOn w:val="Note"/>
    <w:rsid w:val="003C00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0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0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0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0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0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0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020"/>
    <w:rPr>
      <w:b/>
      <w:smallCaps/>
    </w:rPr>
  </w:style>
  <w:style w:type="paragraph" w:customStyle="1" w:styleId="TableListNumber">
    <w:name w:val="Table List Number"/>
    <w:basedOn w:val="ListNumber"/>
    <w:rsid w:val="003C00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0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020"/>
    <w:pPr>
      <w:numPr>
        <w:numId w:val="8"/>
      </w:numPr>
    </w:pPr>
  </w:style>
  <w:style w:type="paragraph" w:customStyle="1" w:styleId="ListAlpha2">
    <w:name w:val="List Alpha 2"/>
    <w:basedOn w:val="List2"/>
    <w:rsid w:val="003C0020"/>
    <w:pPr>
      <w:numPr>
        <w:numId w:val="7"/>
      </w:numPr>
    </w:pPr>
  </w:style>
  <w:style w:type="paragraph" w:styleId="List3">
    <w:name w:val="List 3"/>
    <w:basedOn w:val="BodyText"/>
    <w:rsid w:val="003C00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0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0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0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0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020"/>
    <w:pPr>
      <w:numPr>
        <w:numId w:val="3"/>
      </w:numPr>
    </w:pPr>
  </w:style>
  <w:style w:type="paragraph" w:styleId="ListContinue2">
    <w:name w:val="List Continue 2"/>
    <w:basedOn w:val="List2"/>
    <w:rsid w:val="003C0020"/>
    <w:pPr>
      <w:ind w:firstLine="0"/>
    </w:pPr>
  </w:style>
  <w:style w:type="paragraph" w:styleId="ListContinue3">
    <w:name w:val="List Continue 3"/>
    <w:basedOn w:val="List3"/>
    <w:rsid w:val="003C0020"/>
    <w:pPr>
      <w:ind w:left="1021" w:firstLine="0"/>
    </w:pPr>
  </w:style>
  <w:style w:type="paragraph" w:styleId="ListContinue4">
    <w:name w:val="List Continue 4"/>
    <w:basedOn w:val="List4"/>
    <w:rsid w:val="003C0020"/>
    <w:pPr>
      <w:ind w:firstLine="0"/>
    </w:pPr>
  </w:style>
  <w:style w:type="paragraph" w:styleId="ListContinue5">
    <w:name w:val="List Continue 5"/>
    <w:basedOn w:val="List5"/>
    <w:rsid w:val="003C0020"/>
    <w:pPr>
      <w:ind w:firstLine="0"/>
    </w:pPr>
  </w:style>
  <w:style w:type="paragraph" w:styleId="ListNumber3">
    <w:name w:val="List Number 3"/>
    <w:basedOn w:val="List3"/>
    <w:rsid w:val="003C0020"/>
    <w:pPr>
      <w:numPr>
        <w:numId w:val="4"/>
      </w:numPr>
    </w:pPr>
  </w:style>
  <w:style w:type="paragraph" w:styleId="ListNumber4">
    <w:name w:val="List Number 4"/>
    <w:basedOn w:val="List4"/>
    <w:rsid w:val="003C0020"/>
    <w:pPr>
      <w:numPr>
        <w:numId w:val="5"/>
      </w:numPr>
    </w:pPr>
  </w:style>
  <w:style w:type="paragraph" w:styleId="ListNumber5">
    <w:name w:val="List Number 5"/>
    <w:basedOn w:val="List5"/>
    <w:rsid w:val="003C0020"/>
    <w:pPr>
      <w:numPr>
        <w:numId w:val="6"/>
      </w:numPr>
    </w:pPr>
  </w:style>
  <w:style w:type="paragraph" w:styleId="BlockText">
    <w:name w:val="Block Text"/>
    <w:basedOn w:val="Normal"/>
    <w:rsid w:val="003C00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0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020"/>
    <w:rPr>
      <w:sz w:val="16"/>
      <w:vertAlign w:val="superscript"/>
    </w:rPr>
  </w:style>
  <w:style w:type="character" w:customStyle="1" w:styleId="Symbols">
    <w:name w:val="Symbols"/>
    <w:basedOn w:val="DefaultParagraphFont"/>
    <w:rsid w:val="003C0020"/>
    <w:rPr>
      <w:rFonts w:ascii="Symbol" w:hAnsi="Symbol"/>
    </w:rPr>
  </w:style>
  <w:style w:type="character" w:customStyle="1" w:styleId="MenuOptions">
    <w:name w:val="Menu Options"/>
    <w:basedOn w:val="DefaultParagraphFont"/>
    <w:rsid w:val="003C00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020"/>
    <w:rPr>
      <w:b/>
    </w:rPr>
  </w:style>
  <w:style w:type="character" w:customStyle="1" w:styleId="Underlined">
    <w:name w:val="Underlined"/>
    <w:basedOn w:val="DefaultParagraphFont"/>
    <w:rsid w:val="003C0020"/>
    <w:rPr>
      <w:u w:val="single"/>
    </w:rPr>
  </w:style>
  <w:style w:type="paragraph" w:customStyle="1" w:styleId="TableBodyTextRight">
    <w:name w:val="Table Body Text Right"/>
    <w:basedOn w:val="TableBodyText"/>
    <w:rsid w:val="003C00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020"/>
    <w:rPr>
      <w:sz w:val="18"/>
    </w:rPr>
  </w:style>
  <w:style w:type="paragraph" w:customStyle="1" w:styleId="BodySmallRight">
    <w:name w:val="Body Small Right"/>
    <w:basedOn w:val="BodyTextRight"/>
    <w:rsid w:val="003C0020"/>
    <w:rPr>
      <w:sz w:val="18"/>
      <w:szCs w:val="18"/>
    </w:rPr>
  </w:style>
  <w:style w:type="paragraph" w:customStyle="1" w:styleId="MarginEdition">
    <w:name w:val="Margin Edition"/>
    <w:basedOn w:val="MarginNote"/>
    <w:rsid w:val="003C00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020"/>
    <w:rPr>
      <w:sz w:val="2"/>
      <w:szCs w:val="2"/>
    </w:rPr>
  </w:style>
  <w:style w:type="character" w:customStyle="1" w:styleId="Small">
    <w:name w:val="Small"/>
    <w:basedOn w:val="DefaultParagraphFont"/>
    <w:rsid w:val="003C0020"/>
    <w:rPr>
      <w:sz w:val="16"/>
    </w:rPr>
  </w:style>
  <w:style w:type="paragraph" w:customStyle="1" w:styleId="WideTable">
    <w:name w:val="Wide Table"/>
    <w:basedOn w:val="Normal"/>
    <w:rsid w:val="003C00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020"/>
  </w:style>
  <w:style w:type="paragraph" w:styleId="Quote">
    <w:name w:val="Quote"/>
    <w:basedOn w:val="Heading1"/>
    <w:link w:val="QuoteChar"/>
    <w:qFormat/>
    <w:rsid w:val="003C00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0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020"/>
    <w:pPr>
      <w:pageBreakBefore/>
    </w:pPr>
  </w:style>
  <w:style w:type="paragraph" w:customStyle="1" w:styleId="Border">
    <w:name w:val="Border"/>
    <w:basedOn w:val="Normal"/>
    <w:qFormat/>
    <w:rsid w:val="003C00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0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0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0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0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0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0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020"/>
    <w:rPr>
      <w:u w:val="single"/>
    </w:rPr>
  </w:style>
  <w:style w:type="character" w:customStyle="1" w:styleId="BoldandItalics">
    <w:name w:val="Bold and Italics"/>
    <w:qFormat/>
    <w:rsid w:val="003C0020"/>
    <w:rPr>
      <w:b/>
      <w:i/>
      <w:u w:val="none"/>
    </w:rPr>
  </w:style>
  <w:style w:type="paragraph" w:styleId="BalloonText">
    <w:name w:val="Balloon Text"/>
    <w:basedOn w:val="Normal"/>
    <w:link w:val="BalloonTextChar"/>
    <w:rsid w:val="003C0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0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0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0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0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0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020"/>
    <w:pPr>
      <w:spacing w:before="0" w:after="0"/>
    </w:pPr>
  </w:style>
  <w:style w:type="paragraph" w:customStyle="1" w:styleId="BodyTextBold">
    <w:name w:val="Body Text Bold"/>
    <w:basedOn w:val="BodyText"/>
    <w:qFormat/>
    <w:rsid w:val="003C0020"/>
    <w:rPr>
      <w:b/>
    </w:rPr>
  </w:style>
  <w:style w:type="character" w:styleId="Hyperlink">
    <w:name w:val="Hyperlink"/>
    <w:basedOn w:val="DefaultParagraphFont"/>
    <w:uiPriority w:val="99"/>
    <w:unhideWhenUsed/>
    <w:rsid w:val="00652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5973</Characters>
  <Application>Microsoft Office Word</Application>
  <DocSecurity>0</DocSecurity>
  <Lines>186</Lines>
  <Paragraphs>123</Paragraphs>
  <ScaleCrop>false</ScaleCrop>
  <Company>Author-it Software Corporation Ltd.</Company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ICTGAM546 Create and combine 3-D digital games and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