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D9C" w:rsidP="004D1D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ICTGAM543 Produce digital animation sequences</w:t>
      </w:r>
      <w:r>
        <w:fldChar w:fldCharType="end"/>
      </w:r>
    </w:p>
    <w:p w:rsidR="004D1D9C" w:rsidP="004D1D9C">
      <w:pPr>
        <w:pStyle w:val="Version"/>
        <w:sectPr w:rsidSect="006236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6E6" w:rsidP="006236E6">
      <w:pPr>
        <w:pStyle w:val="SuperHeading"/>
      </w:pPr>
      <w:r w:rsidRPr="006236E6">
        <w:t>ICTGAM543 Produce digital animation sequences</w:t>
      </w:r>
    </w:p>
    <w:p w:rsidR="00000000" w:rsidRPr="006236E6" w:rsidP="006236E6">
      <w:pPr>
        <w:pStyle w:val="Heading1"/>
      </w:pPr>
      <w:bookmarkStart w:id="1" w:name="O_1092318"/>
      <w:bookmarkEnd w:id="1"/>
      <w:r w:rsidRPr="006236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2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6" w:rsidP="006236E6">
            <w:pPr>
              <w:pStyle w:val="BodyText"/>
            </w:pPr>
            <w:r w:rsidRPr="006236E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6">
            <w:pPr>
              <w:pStyle w:val="BodyText"/>
              <w:rPr>
                <w:lang w:val="en-NZ"/>
              </w:rPr>
            </w:pPr>
            <w:r w:rsidRPr="006236E6">
              <w:rPr>
                <w:rStyle w:val="SpecialBold"/>
              </w:rPr>
              <w:t>Comments</w:t>
            </w:r>
          </w:p>
        </w:tc>
      </w:tr>
      <w:tr w:rsidTr="0062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6">
            <w:pPr>
              <w:pStyle w:val="BodyText"/>
              <w:rPr>
                <w:lang w:val="en-NZ"/>
              </w:rPr>
            </w:pPr>
            <w:r w:rsidRPr="006236E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6" w:rsidP="006236E6">
            <w:pPr>
              <w:pStyle w:val="BodyText"/>
            </w:pPr>
            <w:r w:rsidRPr="006236E6">
              <w:t>This version first released with ICT Information and Communications Technology Training Package Version 6.0.</w:t>
            </w:r>
          </w:p>
        </w:tc>
      </w:tr>
    </w:tbl>
    <w:p w:rsidR="00000000" w:rsidRPr="006236E6" w:rsidP="006236E6">
      <w:pPr>
        <w:pStyle w:val="BodyText"/>
      </w:pPr>
    </w:p>
    <w:p w:rsidR="00000000" w:rsidRPr="006236E6" w:rsidP="006236E6">
      <w:pPr>
        <w:pStyle w:val="AllowPageBreak"/>
      </w:pPr>
    </w:p>
    <w:p w:rsidR="00000000" w:rsidRPr="006236E6" w:rsidP="006236E6">
      <w:pPr>
        <w:pStyle w:val="Heading1"/>
      </w:pPr>
      <w:bookmarkStart w:id="2" w:name="O_1092323"/>
      <w:bookmarkEnd w:id="2"/>
      <w:r w:rsidRPr="006236E6">
        <w:t>Application</w:t>
      </w:r>
    </w:p>
    <w:p w:rsidR="00000000" w:rsidRPr="006236E6" w:rsidP="004D1D9C">
      <w:pPr>
        <w:pStyle w:val="BodyText"/>
      </w:pPr>
      <w:r w:rsidRPr="006236E6">
        <w:t>This unit describes the skills and knowledge required to</w:t>
      </w:r>
      <w:r w:rsidRPr="006236E6">
        <w:t xml:space="preserve"> produce a digital animation sequence for the 3-D and digital effects environment and complete a digital editing project.</w:t>
      </w:r>
    </w:p>
    <w:p w:rsidR="00000000" w:rsidRPr="006236E6" w:rsidP="004D1D9C">
      <w:pPr>
        <w:pStyle w:val="BodyText"/>
      </w:pPr>
      <w:r w:rsidRPr="006236E6">
        <w:t>It applies to those with high-level mathematical, technical and communication skills working as concept artists, game designers, games</w:t>
      </w:r>
      <w:r w:rsidRPr="006236E6">
        <w:t xml:space="preserve"> programmers, animators, and other personnel working in the game development industry.</w:t>
      </w:r>
    </w:p>
    <w:p w:rsidR="00000000" w:rsidRPr="006236E6" w:rsidP="004D1D9C">
      <w:pPr>
        <w:pStyle w:val="BodyText"/>
      </w:pPr>
      <w:r w:rsidRPr="006236E6">
        <w:t>No licensing, legislative or certification requirements apply to this unit at the time of publication.</w:t>
      </w:r>
    </w:p>
    <w:p w:rsidR="00000000" w:rsidRPr="006236E6" w:rsidP="006236E6">
      <w:pPr>
        <w:pStyle w:val="Heading1"/>
      </w:pPr>
      <w:bookmarkStart w:id="3" w:name="O_1092322"/>
      <w:bookmarkEnd w:id="3"/>
      <w:r w:rsidRPr="006236E6">
        <w:t>Unit Sector</w:t>
      </w:r>
    </w:p>
    <w:p w:rsidR="00000000" w:rsidRPr="006236E6" w:rsidP="004D1D9C">
      <w:pPr>
        <w:pStyle w:val="BodyText"/>
      </w:pPr>
      <w:r w:rsidRPr="006236E6">
        <w:t>Game development</w:t>
      </w:r>
    </w:p>
    <w:p w:rsidR="00000000" w:rsidRPr="006236E6" w:rsidP="006236E6">
      <w:pPr>
        <w:pStyle w:val="Heading1"/>
      </w:pPr>
      <w:bookmarkStart w:id="4" w:name="O_1092321"/>
      <w:bookmarkEnd w:id="4"/>
      <w:r w:rsidRPr="006236E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4D1D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6" w:rsidP="006236E6">
            <w:pPr>
              <w:pStyle w:val="BodyText"/>
            </w:pPr>
            <w:r w:rsidRPr="006236E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6">
            <w:pPr>
              <w:pStyle w:val="BodyText"/>
              <w:rPr>
                <w:lang w:val="en-NZ"/>
              </w:rPr>
            </w:pPr>
            <w:r w:rsidRPr="006236E6">
              <w:rPr>
                <w:rStyle w:val="SpecialBold"/>
              </w:rPr>
              <w:t>PERFORMANCE CRITERIA</w:t>
            </w:r>
          </w:p>
        </w:tc>
      </w:tr>
      <w:tr w:rsidTr="004D1D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6" w:rsidP="006236E6">
            <w:pPr>
              <w:pStyle w:val="BodyText"/>
            </w:pPr>
            <w:r w:rsidRPr="006236E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6">
            <w:pPr>
              <w:pStyle w:val="BodyText"/>
              <w:rPr>
                <w:lang w:val="en-NZ"/>
              </w:rPr>
            </w:pPr>
            <w:r w:rsidRPr="006236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1D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6">
            <w:pPr>
              <w:pStyle w:val="List"/>
              <w:rPr>
                <w:lang w:val="en-NZ"/>
              </w:rPr>
            </w:pPr>
            <w:r w:rsidRPr="006236E6">
              <w:t>1. Develop and source story and concept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6" w:rsidP="006236E6">
            <w:pPr>
              <w:pStyle w:val="List"/>
            </w:pPr>
            <w:r w:rsidRPr="006236E6">
              <w:t>1.1 Establish digital animation sequence requirements and applicable documentation for 3-D and digital effects requirements according to organisational procedures</w:t>
            </w:r>
          </w:p>
          <w:p w:rsidR="00000000" w:rsidRPr="006236E6" w:rsidP="006236E6">
            <w:pPr>
              <w:pStyle w:val="List"/>
            </w:pPr>
            <w:r w:rsidRPr="006236E6">
              <w:t>1.2 Research and gather ideas for animation sequence according to organisational procedures</w:t>
            </w:r>
          </w:p>
          <w:p w:rsidR="00000000" w:rsidP="006236E6">
            <w:pPr>
              <w:pStyle w:val="List"/>
              <w:rPr>
                <w:lang w:val="en-NZ"/>
              </w:rPr>
            </w:pPr>
            <w:r w:rsidRPr="006236E6">
              <w:t>1</w:t>
            </w:r>
            <w:r w:rsidRPr="006236E6">
              <w:t xml:space="preserve">.3 Produce treatment of an animation sequence according to established requirements </w:t>
            </w:r>
          </w:p>
        </w:tc>
      </w:tr>
      <w:tr w:rsidTr="004D1D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6">
            <w:pPr>
              <w:pStyle w:val="List"/>
              <w:rPr>
                <w:lang w:val="en-NZ"/>
              </w:rPr>
            </w:pPr>
            <w:r w:rsidRPr="006236E6">
              <w:t>2. Develop plan and determine components required for animation sequence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6" w:rsidP="006236E6">
            <w:pPr>
              <w:pStyle w:val="List"/>
            </w:pPr>
            <w:r w:rsidRPr="006236E6">
              <w:t>2.1 Discuss and create production plan with required personnel according to digital animation seq</w:t>
            </w:r>
            <w:r w:rsidRPr="006236E6">
              <w:t xml:space="preserve">uence requirements </w:t>
            </w:r>
          </w:p>
          <w:p w:rsidR="00000000" w:rsidRPr="006236E6" w:rsidP="006236E6">
            <w:pPr>
              <w:pStyle w:val="List"/>
            </w:pPr>
            <w:r w:rsidRPr="006236E6">
              <w:t xml:space="preserve">2.2 Develop storyboard detailing 3-D animation according to animation sequence requirements </w:t>
            </w:r>
          </w:p>
          <w:p w:rsidR="00000000" w:rsidRPr="006236E6" w:rsidP="006236E6">
            <w:pPr>
              <w:pStyle w:val="List"/>
            </w:pPr>
            <w:r w:rsidRPr="006236E6">
              <w:t>2.3 Create concept drawings and sketches for 3-D models</w:t>
            </w:r>
          </w:p>
          <w:p w:rsidR="00000000" w:rsidRPr="006236E6" w:rsidP="006236E6">
            <w:pPr>
              <w:pStyle w:val="List"/>
            </w:pPr>
            <w:r w:rsidRPr="006236E6">
              <w:t>2.4 Gather and present evidence of reference material used for storyboard and concept d</w:t>
            </w:r>
            <w:r w:rsidRPr="006236E6">
              <w:t>rawings to required personnel and seek feedback</w:t>
            </w:r>
          </w:p>
          <w:p w:rsidR="00000000" w:rsidP="006236E6">
            <w:pPr>
              <w:pStyle w:val="List"/>
              <w:rPr>
                <w:lang w:val="en-NZ"/>
              </w:rPr>
            </w:pPr>
            <w:r w:rsidRPr="006236E6">
              <w:t xml:space="preserve">2.5 Adjust storyboard and concept drawings as required </w:t>
            </w:r>
          </w:p>
        </w:tc>
      </w:tr>
      <w:tr w:rsidTr="004D1D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6">
            <w:pPr>
              <w:pStyle w:val="List"/>
              <w:rPr>
                <w:lang w:val="en-NZ"/>
              </w:rPr>
            </w:pPr>
            <w:r w:rsidRPr="006236E6">
              <w:t>3. Produce animation sequence using 3-D software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6" w:rsidP="006236E6">
            <w:pPr>
              <w:pStyle w:val="List"/>
            </w:pPr>
            <w:r w:rsidRPr="006236E6">
              <w:t xml:space="preserve">3.1 Research and select 3-D modelling and animation software according to digital animation sequence requirements </w:t>
            </w:r>
          </w:p>
          <w:p w:rsidR="00000000" w:rsidRPr="006236E6" w:rsidP="006236E6">
            <w:pPr>
              <w:pStyle w:val="List"/>
            </w:pPr>
            <w:r w:rsidRPr="006236E6">
              <w:t>3.2 Create 3-D animation according to production plan</w:t>
            </w:r>
          </w:p>
          <w:p w:rsidR="00000000" w:rsidRPr="006236E6" w:rsidP="006236E6">
            <w:pPr>
              <w:pStyle w:val="List"/>
            </w:pPr>
            <w:r w:rsidRPr="006236E6">
              <w:t>3.3 Select frames per second to use for animation according to animation sequence requi</w:t>
            </w:r>
            <w:r w:rsidRPr="006236E6">
              <w:t xml:space="preserve">rements </w:t>
            </w:r>
          </w:p>
          <w:p w:rsidR="00000000" w:rsidRPr="006236E6" w:rsidP="006236E6">
            <w:pPr>
              <w:pStyle w:val="List"/>
            </w:pPr>
            <w:r w:rsidRPr="006236E6">
              <w:t>3.4 Create assets using references</w:t>
            </w:r>
          </w:p>
          <w:p w:rsidR="00000000" w:rsidRPr="006236E6" w:rsidP="006236E6">
            <w:pPr>
              <w:pStyle w:val="List"/>
            </w:pPr>
            <w:r w:rsidRPr="006236E6">
              <w:t>3.5 Animate components of 3-D environment according to planned animation sequence</w:t>
            </w:r>
          </w:p>
          <w:p w:rsidR="00000000" w:rsidP="006236E6">
            <w:pPr>
              <w:pStyle w:val="List"/>
              <w:rPr>
                <w:lang w:val="en-NZ"/>
              </w:rPr>
            </w:pPr>
            <w:r w:rsidRPr="006236E6">
              <w:t>3.6 Using 3-D modelling and animation software, produce high-end lighting techniques</w:t>
            </w:r>
          </w:p>
        </w:tc>
      </w:tr>
      <w:tr w:rsidTr="004D1D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6">
            <w:pPr>
              <w:pStyle w:val="List"/>
              <w:rPr>
                <w:lang w:val="en-NZ"/>
              </w:rPr>
            </w:pPr>
            <w:r w:rsidRPr="006236E6">
              <w:t>4. Render and finalise 3-D animation sequenc</w:t>
            </w:r>
            <w:r w:rsidRPr="006236E6"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6" w:rsidP="006236E6">
            <w:pPr>
              <w:pStyle w:val="List"/>
            </w:pPr>
            <w:r w:rsidRPr="006236E6">
              <w:t xml:space="preserve">4.1 Select required resolution and aspect ratio according to animation sequence requirements </w:t>
            </w:r>
          </w:p>
          <w:p w:rsidR="00000000" w:rsidRPr="006236E6" w:rsidP="006236E6">
            <w:pPr>
              <w:pStyle w:val="List"/>
            </w:pPr>
            <w:r w:rsidRPr="006236E6">
              <w:t xml:space="preserve">4.2 Render animated sequence using 3-D modelling software </w:t>
            </w:r>
          </w:p>
          <w:p w:rsidR="00000000" w:rsidRPr="006236E6" w:rsidP="006236E6">
            <w:pPr>
              <w:pStyle w:val="List"/>
            </w:pPr>
            <w:r w:rsidRPr="006236E6">
              <w:t xml:space="preserve">4.3 Review rendered frames against initial storyboard concept and animation sequence requirements </w:t>
            </w:r>
          </w:p>
          <w:p w:rsidR="00000000" w:rsidRPr="006236E6" w:rsidP="006236E6">
            <w:pPr>
              <w:pStyle w:val="List"/>
            </w:pPr>
            <w:r w:rsidRPr="006236E6">
              <w:t>4.</w:t>
            </w:r>
            <w:r w:rsidRPr="006236E6">
              <w:t xml:space="preserve">4 Present rendered frames to required personnel and seek feedback </w:t>
            </w:r>
          </w:p>
          <w:p w:rsidR="00000000" w:rsidRPr="006236E6" w:rsidP="006236E6">
            <w:pPr>
              <w:pStyle w:val="List"/>
            </w:pPr>
            <w:r w:rsidRPr="006236E6">
              <w:t xml:space="preserve">4.5 Apply changes as required and obtain final sign-off </w:t>
            </w:r>
          </w:p>
        </w:tc>
      </w:tr>
    </w:tbl>
    <w:p w:rsidR="00000000" w:rsidRPr="006236E6" w:rsidP="006236E6">
      <w:pPr>
        <w:pStyle w:val="List2"/>
      </w:pPr>
    </w:p>
    <w:p w:rsidR="00000000" w:rsidRPr="006236E6" w:rsidP="006236E6">
      <w:pPr>
        <w:pStyle w:val="AllowPageBreak"/>
      </w:pPr>
    </w:p>
    <w:p w:rsidR="00000000" w:rsidRPr="006236E6" w:rsidP="006236E6">
      <w:pPr>
        <w:pStyle w:val="Heading1"/>
      </w:pPr>
      <w:bookmarkStart w:id="5" w:name="O_1092320"/>
      <w:bookmarkEnd w:id="5"/>
      <w:r w:rsidRPr="006236E6">
        <w:t>Foundation Skills</w:t>
      </w:r>
    </w:p>
    <w:p w:rsidR="00000000" w:rsidRPr="004D1D9C" w:rsidP="004D1D9C">
      <w:pPr>
        <w:pStyle w:val="BodyText"/>
        <w:rPr>
          <w:i/>
        </w:rPr>
      </w:pPr>
      <w:r w:rsidRPr="004D1D9C">
        <w:rPr>
          <w:rStyle w:val="Emphasis"/>
        </w:rPr>
        <w:t>This section describes those language, literacy, numeracy and employment skills that are esse</w:t>
      </w:r>
      <w:r w:rsidRPr="004D1D9C">
        <w:rPr>
          <w:rStyle w:val="Emphasis"/>
        </w:rPr>
        <w:t>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12"/>
        <w:gridCol w:w="7484"/>
      </w:tblGrid>
      <w:tr w:rsidTr="004D1D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6" w:rsidP="006236E6">
            <w:pPr>
              <w:pStyle w:val="BodyText"/>
            </w:pPr>
            <w:r w:rsidRPr="006236E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6">
            <w:pPr>
              <w:pStyle w:val="BodyText"/>
              <w:rPr>
                <w:lang w:val="en-NZ"/>
              </w:rPr>
            </w:pPr>
            <w:r w:rsidRPr="006236E6">
              <w:rPr>
                <w:rStyle w:val="SpecialBold"/>
              </w:rPr>
              <w:t>DESCRIPTION</w:t>
            </w:r>
          </w:p>
        </w:tc>
      </w:tr>
      <w:tr w:rsidTr="004D1D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6">
            <w:pPr>
              <w:pStyle w:val="BodyText"/>
              <w:rPr>
                <w:lang w:val="en-NZ"/>
              </w:rPr>
            </w:pPr>
            <w:r w:rsidRPr="006236E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6">
            <w:pPr>
              <w:pStyle w:val="ListBullet"/>
              <w:rPr>
                <w:lang w:val="en-NZ"/>
              </w:rPr>
            </w:pPr>
            <w:r w:rsidRPr="006236E6">
              <w:t>Interprets, analyses and comprehends workplace documentation and images to inform job requirements</w:t>
            </w:r>
          </w:p>
        </w:tc>
      </w:tr>
      <w:tr w:rsidTr="004D1D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6">
            <w:pPr>
              <w:pStyle w:val="BodyText"/>
              <w:rPr>
                <w:lang w:val="en-NZ"/>
              </w:rPr>
            </w:pPr>
            <w:r w:rsidRPr="006236E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6">
            <w:pPr>
              <w:pStyle w:val="ListBullet"/>
              <w:rPr>
                <w:lang w:val="en-NZ"/>
              </w:rPr>
            </w:pPr>
            <w:r w:rsidRPr="006236E6">
              <w:t>Creates required documents incorporating complex design information and ideas according to industry standards and required formats</w:t>
            </w:r>
          </w:p>
        </w:tc>
      </w:tr>
      <w:tr w:rsidTr="004D1D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6">
            <w:pPr>
              <w:pStyle w:val="BodyText"/>
              <w:rPr>
                <w:lang w:val="en-NZ"/>
              </w:rPr>
            </w:pPr>
            <w:r w:rsidRPr="006236E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6">
            <w:pPr>
              <w:pStyle w:val="ListBullet"/>
              <w:rPr>
                <w:lang w:val="en-NZ"/>
              </w:rPr>
            </w:pPr>
            <w:r w:rsidRPr="006236E6">
              <w:t xml:space="preserve">Applies numerical skills to develop sequences using whole numbers, decimals and percentages when </w:t>
            </w:r>
            <w:r w:rsidRPr="006236E6">
              <w:t>manipulating measurement, scale, ratio, coordinates, colour, shading, and other 3-D elements</w:t>
            </w:r>
          </w:p>
        </w:tc>
      </w:tr>
      <w:tr w:rsidTr="004D1D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6">
            <w:pPr>
              <w:pStyle w:val="BodyText"/>
              <w:rPr>
                <w:lang w:val="en-NZ"/>
              </w:rPr>
            </w:pPr>
            <w:r w:rsidRPr="006236E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6" w:rsidP="006236E6">
            <w:pPr>
              <w:pStyle w:val="ListBullet"/>
            </w:pPr>
            <w:r w:rsidRPr="006236E6">
              <w:t>Makes a range of critical and non-critical decisions in relatively complex situations, analysing information and taking a range of factors into a</w:t>
            </w:r>
            <w:r w:rsidRPr="006236E6">
              <w:t>ccount</w:t>
            </w:r>
          </w:p>
          <w:p w:rsidR="00000000" w:rsidP="006236E6">
            <w:pPr>
              <w:pStyle w:val="ListBullet"/>
              <w:rPr>
                <w:lang w:val="en-NZ"/>
              </w:rPr>
            </w:pPr>
            <w:r w:rsidRPr="006236E6">
              <w:t>Identifies and applies some basic principles of analytical and lateral thinking</w:t>
            </w:r>
          </w:p>
        </w:tc>
      </w:tr>
      <w:tr w:rsidTr="004D1D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6">
            <w:pPr>
              <w:pStyle w:val="BodyText"/>
              <w:rPr>
                <w:lang w:val="en-NZ"/>
              </w:rPr>
            </w:pPr>
            <w:r w:rsidRPr="006236E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6" w:rsidP="006236E6">
            <w:pPr>
              <w:pStyle w:val="ListBullet"/>
            </w:pPr>
            <w:r w:rsidRPr="006236E6">
              <w:t>Takes responsibility for planning, organising and implementing tasks required to achieve outcomes</w:t>
            </w:r>
          </w:p>
          <w:p w:rsidR="00000000" w:rsidP="006236E6">
            <w:pPr>
              <w:pStyle w:val="ListBullet"/>
              <w:rPr>
                <w:lang w:val="en-NZ"/>
              </w:rPr>
            </w:pPr>
            <w:r w:rsidRPr="006236E6">
              <w:t>Implements actions as per plan, making slight adjustm</w:t>
            </w:r>
            <w:r w:rsidRPr="006236E6">
              <w:t>ents if necessary, and addressing some unexpected issues</w:t>
            </w:r>
          </w:p>
        </w:tc>
      </w:tr>
      <w:tr w:rsidTr="004D1D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6">
            <w:pPr>
              <w:pStyle w:val="BodyText"/>
              <w:rPr>
                <w:lang w:val="en-NZ"/>
              </w:rPr>
            </w:pPr>
            <w:r w:rsidRPr="006236E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6" w:rsidP="006236E6">
            <w:pPr>
              <w:pStyle w:val="ListBullet"/>
            </w:pPr>
            <w:r w:rsidRPr="006236E6">
              <w:t>Improves personal productivity and optimises software functions for specific purposes using a broad range of 3-D software application features</w:t>
            </w:r>
          </w:p>
          <w:p w:rsidR="00000000" w:rsidRPr="006236E6" w:rsidP="006236E6">
            <w:pPr>
              <w:pStyle w:val="ListBullet"/>
            </w:pPr>
            <w:r w:rsidRPr="006236E6">
              <w:t>Manages and maintains files in a variety of storage media and formats</w:t>
            </w:r>
          </w:p>
        </w:tc>
      </w:tr>
    </w:tbl>
    <w:p w:rsidR="00000000" w:rsidRPr="006236E6" w:rsidP="006236E6">
      <w:pPr>
        <w:pStyle w:val="BodyText"/>
      </w:pPr>
    </w:p>
    <w:p w:rsidR="00000000" w:rsidRPr="006236E6" w:rsidP="006236E6">
      <w:pPr>
        <w:pStyle w:val="AllowPageBreak"/>
      </w:pPr>
    </w:p>
    <w:p w:rsidR="00000000" w:rsidRPr="006236E6" w:rsidP="006236E6">
      <w:pPr>
        <w:pStyle w:val="Heading1"/>
      </w:pPr>
      <w:bookmarkStart w:id="6" w:name="O_1092319"/>
      <w:bookmarkEnd w:id="6"/>
      <w:r w:rsidRPr="006236E6">
        <w:t>Unit Mapping Information</w:t>
      </w:r>
    </w:p>
    <w:p w:rsidR="00000000" w:rsidRPr="006236E6" w:rsidP="004D1D9C">
      <w:pPr>
        <w:pStyle w:val="BodyText"/>
      </w:pPr>
      <w:r w:rsidRPr="006236E6">
        <w:t>Supersedes and is equivalent to ICTGAM517 Produce a digital animation sequence.</w:t>
      </w:r>
    </w:p>
    <w:p w:rsidR="00000000" w:rsidRPr="006236E6" w:rsidP="006236E6">
      <w:pPr>
        <w:pStyle w:val="Heading1"/>
      </w:pPr>
      <w:bookmarkStart w:id="7" w:name="O_1092312"/>
      <w:bookmarkEnd w:id="7"/>
      <w:r w:rsidRPr="006236E6">
        <w:t>Links</w:t>
      </w:r>
    </w:p>
    <w:p w:rsidR="00000000" w:rsidRPr="006236E6" w:rsidP="004D1D9C">
      <w:pPr>
        <w:pStyle w:val="BodyText"/>
      </w:pPr>
      <w:r w:rsidRPr="006236E6">
        <w:t>Companion Volume Implementation Gui</w:t>
      </w:r>
      <w:r w:rsidRPr="006236E6">
        <w:t xml:space="preserve">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0266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236E6" w:rsidP="004D1D9C">
      <w:pPr>
        <w:pStyle w:val="BodyText"/>
        <w:sectPr w:rsidSect="006236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36E6" w:rsidP="006236E6">
      <w:pPr>
        <w:pStyle w:val="SuperHeading"/>
      </w:pPr>
      <w:r w:rsidRPr="006236E6">
        <w:t>Assessment Requirements for ICTGAM543 Produce digital animation sequences</w:t>
      </w:r>
    </w:p>
    <w:p w:rsidR="00000000" w:rsidRPr="006236E6" w:rsidP="006236E6">
      <w:pPr>
        <w:pStyle w:val="Heading1"/>
      </w:pPr>
      <w:bookmarkStart w:id="8" w:name="O_1092314"/>
      <w:bookmarkEnd w:id="8"/>
      <w:r w:rsidRPr="006236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2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6" w:rsidP="006236E6">
            <w:pPr>
              <w:pStyle w:val="BodyText"/>
            </w:pPr>
            <w:r w:rsidRPr="006236E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6">
            <w:pPr>
              <w:pStyle w:val="BodyText"/>
              <w:rPr>
                <w:lang w:val="en-NZ"/>
              </w:rPr>
            </w:pPr>
            <w:r w:rsidRPr="006236E6">
              <w:rPr>
                <w:rStyle w:val="SpecialBold"/>
              </w:rPr>
              <w:t>Comments</w:t>
            </w:r>
          </w:p>
        </w:tc>
      </w:tr>
      <w:tr w:rsidTr="0062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6">
            <w:pPr>
              <w:pStyle w:val="BodyText"/>
              <w:rPr>
                <w:lang w:val="en-NZ"/>
              </w:rPr>
            </w:pPr>
            <w:r w:rsidRPr="006236E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6" w:rsidP="006236E6">
            <w:pPr>
              <w:pStyle w:val="BodyText"/>
            </w:pPr>
            <w:r w:rsidRPr="006236E6">
              <w:t>This version first released with ICT Information and Communications Technology Training Package Version 6.0.</w:t>
            </w:r>
          </w:p>
        </w:tc>
      </w:tr>
    </w:tbl>
    <w:p w:rsidR="00000000" w:rsidRPr="006236E6" w:rsidP="006236E6">
      <w:pPr>
        <w:pStyle w:val="BodyText"/>
      </w:pPr>
    </w:p>
    <w:p w:rsidR="00000000" w:rsidRPr="006236E6" w:rsidP="006236E6">
      <w:pPr>
        <w:pStyle w:val="AllowPageBreak"/>
      </w:pPr>
    </w:p>
    <w:p w:rsidR="00000000" w:rsidRPr="006236E6" w:rsidP="006236E6">
      <w:pPr>
        <w:pStyle w:val="Heading1"/>
      </w:pPr>
      <w:bookmarkStart w:id="9" w:name="O_1092317"/>
      <w:bookmarkEnd w:id="9"/>
      <w:r w:rsidRPr="006236E6">
        <w:t>Performance Evidence</w:t>
      </w:r>
    </w:p>
    <w:p w:rsidR="00000000" w:rsidRPr="006236E6" w:rsidP="004D1D9C">
      <w:pPr>
        <w:pStyle w:val="BodyText"/>
      </w:pPr>
      <w:r w:rsidRPr="006236E6">
        <w:t>The candidate must demonstrate the ability to complete the tasks outlined in the elements, performance criteria and foundation skills of this unit, including evidence of the ability to:</w:t>
      </w:r>
    </w:p>
    <w:p w:rsidR="00000000" w:rsidRPr="006236E6" w:rsidP="006236E6">
      <w:pPr>
        <w:pStyle w:val="ListBullet"/>
      </w:pPr>
      <w:r w:rsidRPr="006236E6">
        <w:t>create 3-D animation sequence with at least 720 frames using 3-D mode</w:t>
      </w:r>
      <w:r w:rsidRPr="006236E6">
        <w:t>lling and animation software.</w:t>
      </w:r>
    </w:p>
    <w:p w:rsidR="00000000" w:rsidRPr="006236E6" w:rsidP="006236E6">
      <w:pPr>
        <w:pStyle w:val="BodyText"/>
      </w:pPr>
    </w:p>
    <w:p w:rsidR="00000000" w:rsidRPr="006236E6" w:rsidP="004D1D9C">
      <w:pPr>
        <w:pStyle w:val="BodyText"/>
      </w:pPr>
      <w:r w:rsidRPr="006236E6">
        <w:t xml:space="preserve">In the course of the above, the candidate must: </w:t>
      </w:r>
    </w:p>
    <w:p w:rsidR="00000000" w:rsidRPr="006236E6" w:rsidP="006236E6">
      <w:pPr>
        <w:pStyle w:val="ListBullet"/>
      </w:pPr>
      <w:r w:rsidRPr="006236E6">
        <w:t>develop storyboards and concept drawings for 3-D animation and models according to production plans</w:t>
      </w:r>
    </w:p>
    <w:p w:rsidR="00000000" w:rsidRPr="006236E6" w:rsidP="006236E6">
      <w:pPr>
        <w:pStyle w:val="ListBullet"/>
      </w:pPr>
      <w:r w:rsidRPr="006236E6">
        <w:t>apply a variety of strategies to create an animation sequence using a 3-D environment</w:t>
      </w:r>
    </w:p>
    <w:p w:rsidR="00000000" w:rsidRPr="006236E6" w:rsidP="006236E6">
      <w:pPr>
        <w:pStyle w:val="ListBullet"/>
      </w:pPr>
      <w:r w:rsidRPr="006236E6">
        <w:t>develop finalised frame of animation in required resolution</w:t>
      </w:r>
    </w:p>
    <w:p w:rsidR="00000000" w:rsidRPr="006236E6" w:rsidP="006236E6">
      <w:pPr>
        <w:pStyle w:val="ListBullet"/>
      </w:pPr>
      <w:r w:rsidRPr="006236E6">
        <w:t>render animation sequence on at least one small device and one large device and confirm pixels are optimised.</w:t>
      </w:r>
    </w:p>
    <w:p w:rsidR="00000000" w:rsidRPr="006236E6" w:rsidP="006236E6">
      <w:pPr>
        <w:pStyle w:val="AllowPageBreak"/>
      </w:pPr>
    </w:p>
    <w:p w:rsidR="00000000" w:rsidRPr="006236E6" w:rsidP="006236E6">
      <w:pPr>
        <w:pStyle w:val="Heading1"/>
      </w:pPr>
      <w:bookmarkStart w:id="10" w:name="O_1092316"/>
      <w:bookmarkEnd w:id="10"/>
      <w:r w:rsidRPr="006236E6">
        <w:t>Knowledge Evidence</w:t>
      </w:r>
    </w:p>
    <w:p w:rsidR="00000000" w:rsidRPr="006236E6" w:rsidP="004D1D9C">
      <w:pPr>
        <w:pStyle w:val="BodyText"/>
      </w:pPr>
      <w:r w:rsidRPr="006236E6">
        <w:t>The candidate must be able to demonstrate knowledge to complete the tasks outlined in the elements, performance criteria and foundation skills of this unit, including knowledge of:</w:t>
      </w:r>
    </w:p>
    <w:p w:rsidR="00000000" w:rsidRPr="006236E6" w:rsidP="006236E6">
      <w:pPr>
        <w:pStyle w:val="ListBullet"/>
      </w:pPr>
      <w:r w:rsidRPr="006236E6">
        <w:t>digital editing processes and techni</w:t>
      </w:r>
      <w:r w:rsidRPr="006236E6">
        <w:t>ques relating to animation sequence production</w:t>
      </w:r>
    </w:p>
    <w:p w:rsidR="00000000" w:rsidRPr="006236E6" w:rsidP="006236E6">
      <w:pPr>
        <w:pStyle w:val="ListBullet"/>
      </w:pPr>
      <w:r w:rsidRPr="006236E6">
        <w:t xml:space="preserve">rendering processes and techniques applicable to animation sequence production </w:t>
      </w:r>
    </w:p>
    <w:p w:rsidR="00000000" w:rsidRPr="006236E6" w:rsidP="006236E6">
      <w:pPr>
        <w:pStyle w:val="ListBullet"/>
      </w:pPr>
      <w:r w:rsidRPr="006236E6">
        <w:t>capabilities of digital editing and rendering software</w:t>
      </w:r>
    </w:p>
    <w:p w:rsidR="00000000" w:rsidRPr="006236E6" w:rsidP="006236E6">
      <w:pPr>
        <w:pStyle w:val="ListBullet"/>
      </w:pPr>
      <w:r w:rsidRPr="006236E6">
        <w:t>features and functions of different industry standard 3-D modelling and an</w:t>
      </w:r>
      <w:r w:rsidRPr="006236E6">
        <w:t xml:space="preserve">imation software </w:t>
      </w:r>
    </w:p>
    <w:p w:rsidR="00000000" w:rsidRPr="006236E6" w:rsidP="006236E6">
      <w:pPr>
        <w:pStyle w:val="ListBullet"/>
      </w:pPr>
      <w:r w:rsidRPr="006236E6">
        <w:t>technology requirements and human resources required to create games, including team member’s skills</w:t>
      </w:r>
    </w:p>
    <w:p w:rsidR="00000000" w:rsidRPr="006236E6" w:rsidP="006236E6">
      <w:pPr>
        <w:pStyle w:val="ListBullet"/>
      </w:pPr>
      <w:r w:rsidRPr="006236E6">
        <w:t>technical constraints that hardware imposes on:</w:t>
      </w:r>
    </w:p>
    <w:p w:rsidR="00000000" w:rsidRPr="006236E6" w:rsidP="006236E6">
      <w:pPr>
        <w:pStyle w:val="ListBullet2"/>
      </w:pPr>
      <w:r w:rsidRPr="006236E6">
        <w:t>graphics requirements</w:t>
      </w:r>
    </w:p>
    <w:p w:rsidR="00000000" w:rsidRPr="006236E6" w:rsidP="006236E6">
      <w:pPr>
        <w:pStyle w:val="ListBullet2"/>
      </w:pPr>
      <w:r w:rsidRPr="006236E6">
        <w:t>code development</w:t>
      </w:r>
    </w:p>
    <w:p w:rsidR="00000000" w:rsidRPr="006236E6" w:rsidP="006236E6">
      <w:pPr>
        <w:pStyle w:val="ListBullet2"/>
      </w:pPr>
      <w:r w:rsidRPr="006236E6">
        <w:t>creative visual design</w:t>
      </w:r>
    </w:p>
    <w:p w:rsidR="00000000" w:rsidRPr="006236E6" w:rsidP="006236E6">
      <w:pPr>
        <w:pStyle w:val="ListBullet"/>
      </w:pPr>
      <w:r w:rsidRPr="006236E6">
        <w:t xml:space="preserve">storyboard development processes </w:t>
      </w:r>
    </w:p>
    <w:p w:rsidR="00000000" w:rsidRPr="006236E6" w:rsidP="006236E6">
      <w:pPr>
        <w:pStyle w:val="ListBullet"/>
      </w:pPr>
      <w:r w:rsidRPr="006236E6">
        <w:t>organisational procedures applicable to producing digital animation sequences.</w:t>
      </w:r>
    </w:p>
    <w:p w:rsidR="00000000" w:rsidRPr="006236E6" w:rsidP="006236E6">
      <w:pPr>
        <w:pStyle w:val="AllowPageBreak"/>
      </w:pPr>
    </w:p>
    <w:p w:rsidR="00000000" w:rsidRPr="006236E6" w:rsidP="006236E6">
      <w:pPr>
        <w:pStyle w:val="Heading1"/>
      </w:pPr>
      <w:bookmarkStart w:id="11" w:name="O_1092315"/>
      <w:bookmarkEnd w:id="11"/>
      <w:r w:rsidRPr="006236E6">
        <w:t>Assessment Conditions</w:t>
      </w:r>
    </w:p>
    <w:p w:rsidR="00000000" w:rsidRPr="006236E6" w:rsidP="004D1D9C">
      <w:pPr>
        <w:pStyle w:val="BodyText"/>
      </w:pPr>
      <w:r w:rsidRPr="006236E6">
        <w:t xml:space="preserve">Skills in this unit must be demonstrated in a workplace or simulated environment where the conditions </w:t>
      </w:r>
      <w:r w:rsidRPr="006236E6">
        <w:t>are typical of those in a working environment in this industry.</w:t>
      </w:r>
    </w:p>
    <w:p w:rsidR="00000000" w:rsidRPr="006236E6" w:rsidP="004D1D9C">
      <w:pPr>
        <w:pStyle w:val="BodyText"/>
      </w:pPr>
      <w:r w:rsidRPr="006236E6">
        <w:t>This includes access to:</w:t>
      </w:r>
    </w:p>
    <w:p w:rsidR="00000000" w:rsidRPr="006236E6" w:rsidP="006236E6">
      <w:pPr>
        <w:pStyle w:val="ListBullet"/>
      </w:pPr>
      <w:r w:rsidRPr="006236E6">
        <w:t>hardware and software applicable to producing digital animation sequences</w:t>
      </w:r>
    </w:p>
    <w:p w:rsidR="00000000" w:rsidRPr="006236E6" w:rsidP="006236E6">
      <w:pPr>
        <w:pStyle w:val="ListBullet"/>
      </w:pPr>
      <w:r w:rsidRPr="006236E6">
        <w:t xml:space="preserve">animation sequence requirements brief </w:t>
      </w:r>
    </w:p>
    <w:p w:rsidR="00000000" w:rsidRPr="006236E6" w:rsidP="006236E6">
      <w:pPr>
        <w:pStyle w:val="ListBullet"/>
      </w:pPr>
      <w:r w:rsidRPr="006236E6">
        <w:t>games engine</w:t>
      </w:r>
    </w:p>
    <w:p w:rsidR="00000000" w:rsidRPr="006236E6" w:rsidP="006236E6">
      <w:pPr>
        <w:pStyle w:val="ListBullet"/>
      </w:pPr>
      <w:r w:rsidRPr="006236E6">
        <w:t>digital devices</w:t>
      </w:r>
    </w:p>
    <w:p w:rsidR="00000000" w:rsidRPr="006236E6" w:rsidP="006236E6">
      <w:pPr>
        <w:pStyle w:val="ListBullet"/>
      </w:pPr>
      <w:r w:rsidRPr="006236E6">
        <w:t>file storage</w:t>
      </w:r>
    </w:p>
    <w:p w:rsidR="00000000" w:rsidRPr="006236E6" w:rsidP="006236E6">
      <w:pPr>
        <w:pStyle w:val="ListBullet"/>
      </w:pPr>
      <w:r w:rsidRPr="006236E6">
        <w:t>the internet</w:t>
      </w:r>
    </w:p>
    <w:p w:rsidR="00000000" w:rsidRPr="006236E6" w:rsidP="006236E6">
      <w:pPr>
        <w:pStyle w:val="ListBullet"/>
      </w:pPr>
      <w:r w:rsidRPr="006236E6">
        <w:t>organisational procedures applicable to producing digital animation sequences.</w:t>
      </w:r>
    </w:p>
    <w:p w:rsidR="00000000" w:rsidRPr="006236E6" w:rsidP="006236E6">
      <w:pPr>
        <w:pStyle w:val="BodyText"/>
      </w:pPr>
    </w:p>
    <w:p w:rsidR="00000000" w:rsidRPr="006236E6" w:rsidP="004D1D9C">
      <w:pPr>
        <w:pStyle w:val="BodyText"/>
      </w:pPr>
      <w:r w:rsidRPr="006236E6">
        <w:t>Assessors of this unit must satisfy the requirements for assessors in applicable vocational education and training legislation, frameworks and/or standards.</w:t>
      </w:r>
    </w:p>
    <w:p w:rsidR="00000000" w:rsidRPr="006236E6" w:rsidP="006236E6">
      <w:pPr>
        <w:pStyle w:val="Heading1"/>
      </w:pPr>
      <w:bookmarkStart w:id="12" w:name="O_1092313"/>
      <w:bookmarkEnd w:id="12"/>
      <w:r w:rsidRPr="006236E6">
        <w:t>Links</w:t>
      </w:r>
    </w:p>
    <w:p w:rsidR="00000000" w:rsidRPr="006236E6" w:rsidP="004D1D9C">
      <w:pPr>
        <w:pStyle w:val="BodyText"/>
      </w:pPr>
      <w:r w:rsidRPr="006236E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0266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236E6" w:rsidP="006236E6"/>
    <w:sectPr w:rsidSect="006236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E6" w:rsidRPr="004D1D9C" w:rsidP="004D1D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9C" w:rsidP="00623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1D9C" w:rsidP="00623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D1D9C" w:rsidP="006236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E6" w:rsidP="00623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1D9C">
      <w:t>Approved</w:t>
    </w:r>
    <w:r w:rsidR="004D1D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1D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1D9C">
      <w:rPr>
        <w:noProof/>
      </w:rPr>
      <w:t>4</w:t>
    </w:r>
    <w:r>
      <w:rPr>
        <w:noProof/>
      </w:rPr>
      <w:fldChar w:fldCharType="end"/>
    </w:r>
  </w:p>
  <w:p w:rsidR="006236E6" w:rsidP="00623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1D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1D9C">
      <w:t>Future Skills Organisation</w:t>
    </w:r>
    <w:r w:rsidR="004D1D9C">
      <w:fldChar w:fldCharType="end"/>
    </w:r>
  </w:p>
  <w:p w:rsidR="006236E6" w:rsidP="006236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6E6" w:rsidRPr="004D1D9C" w:rsidP="004D1D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9C" w:rsidRPr="002D2AF8" w:rsidP="00623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ICTGAM543 Produce digital animation sequences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1D9C" w:rsidP="006236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E6" w:rsidRPr="002D2AF8" w:rsidP="00623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1D9C">
      <w:t>ICTGAM543 Produce digital animation sequences</w:t>
    </w:r>
    <w:r w:rsidR="004D1D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1D9C">
      <w:rPr>
        <w:noProof/>
      </w:rPr>
      <w:t>2 March 2025</w:t>
    </w:r>
    <w:r>
      <w:fldChar w:fldCharType="end"/>
    </w:r>
  </w:p>
  <w:p w:rsidR="006236E6" w:rsidP="006236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C2D8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B6E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28F2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6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6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6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6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6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6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6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6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6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6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6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6E6"/>
  </w:style>
  <w:style w:type="character" w:customStyle="1" w:styleId="Heading1Char">
    <w:name w:val="Heading 1 Char"/>
    <w:basedOn w:val="DefaultParagraphFont"/>
    <w:link w:val="Heading1"/>
    <w:rsid w:val="006236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6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6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36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36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36E6"/>
    <w:rPr>
      <w:b/>
      <w:spacing w:val="0"/>
    </w:rPr>
  </w:style>
  <w:style w:type="paragraph" w:styleId="ListBullet2">
    <w:name w:val="List Bullet 2"/>
    <w:basedOn w:val="List2"/>
    <w:rsid w:val="006236E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36E6"/>
    <w:rPr>
      <w:i/>
    </w:rPr>
  </w:style>
  <w:style w:type="paragraph" w:customStyle="1" w:styleId="SuperHeading">
    <w:name w:val="SuperHeading"/>
    <w:basedOn w:val="Normal"/>
    <w:rsid w:val="006236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6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236E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236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6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6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6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6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6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6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6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6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6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6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6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6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6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236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36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6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6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36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6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6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6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6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6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6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6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6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36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6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6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6E6"/>
  </w:style>
  <w:style w:type="paragraph" w:styleId="TableofFigures">
    <w:name w:val="table of figures"/>
    <w:basedOn w:val="Normal"/>
    <w:next w:val="Normal"/>
    <w:semiHidden/>
    <w:rsid w:val="006236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6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36E6"/>
    <w:rPr>
      <w:rFonts w:ascii="Wingdings" w:hAnsi="Wingdings"/>
    </w:rPr>
  </w:style>
  <w:style w:type="paragraph" w:customStyle="1" w:styleId="TableHeading">
    <w:name w:val="Table Heading"/>
    <w:basedOn w:val="HeadingBase"/>
    <w:rsid w:val="006236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6E6"/>
    <w:rPr>
      <w:color w:val="0033CC"/>
      <w:u w:val="none"/>
    </w:rPr>
  </w:style>
  <w:style w:type="paragraph" w:customStyle="1" w:styleId="BodyTextRight">
    <w:name w:val="Body Text Right"/>
    <w:basedOn w:val="BodyText"/>
    <w:rsid w:val="006236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6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6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6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6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6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6E6"/>
    <w:rPr>
      <w:sz w:val="32"/>
    </w:rPr>
  </w:style>
  <w:style w:type="paragraph" w:customStyle="1" w:styleId="HeadingProcedure">
    <w:name w:val="Heading Procedure"/>
    <w:basedOn w:val="HeadingBase"/>
    <w:next w:val="Normal"/>
    <w:rsid w:val="006236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6E6"/>
    <w:pPr>
      <w:spacing w:before="60" w:after="60"/>
    </w:pPr>
  </w:style>
  <w:style w:type="paragraph" w:styleId="ListContinue">
    <w:name w:val="List Continue"/>
    <w:basedOn w:val="List"/>
    <w:rsid w:val="006236E6"/>
    <w:pPr>
      <w:ind w:firstLine="0"/>
    </w:pPr>
  </w:style>
  <w:style w:type="paragraph" w:customStyle="1" w:styleId="ListNote">
    <w:name w:val="List Note"/>
    <w:basedOn w:val="List"/>
    <w:rsid w:val="006236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6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6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6E6"/>
    <w:rPr>
      <w:rFonts w:ascii="Courier New" w:hAnsi="Courier New"/>
    </w:rPr>
  </w:style>
  <w:style w:type="paragraph" w:customStyle="1" w:styleId="NoteBullet">
    <w:name w:val="Note Bullet"/>
    <w:basedOn w:val="Note"/>
    <w:rsid w:val="006236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6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6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6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6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36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6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6E6"/>
    <w:rPr>
      <w:b/>
      <w:smallCaps/>
    </w:rPr>
  </w:style>
  <w:style w:type="paragraph" w:customStyle="1" w:styleId="TableListNumber">
    <w:name w:val="Table List Number"/>
    <w:basedOn w:val="ListNumber"/>
    <w:rsid w:val="006236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6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6E6"/>
    <w:pPr>
      <w:numPr>
        <w:numId w:val="9"/>
      </w:numPr>
    </w:pPr>
  </w:style>
  <w:style w:type="paragraph" w:customStyle="1" w:styleId="ListAlpha2">
    <w:name w:val="List Alpha 2"/>
    <w:basedOn w:val="List2"/>
    <w:rsid w:val="006236E6"/>
    <w:pPr>
      <w:numPr>
        <w:numId w:val="8"/>
      </w:numPr>
    </w:pPr>
  </w:style>
  <w:style w:type="paragraph" w:styleId="List3">
    <w:name w:val="List 3"/>
    <w:basedOn w:val="BodyText"/>
    <w:rsid w:val="006236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6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6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6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6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36E6"/>
    <w:pPr>
      <w:numPr>
        <w:numId w:val="4"/>
      </w:numPr>
    </w:pPr>
  </w:style>
  <w:style w:type="paragraph" w:styleId="ListContinue2">
    <w:name w:val="List Continue 2"/>
    <w:basedOn w:val="List2"/>
    <w:rsid w:val="006236E6"/>
    <w:pPr>
      <w:ind w:firstLine="0"/>
    </w:pPr>
  </w:style>
  <w:style w:type="paragraph" w:styleId="ListContinue3">
    <w:name w:val="List Continue 3"/>
    <w:basedOn w:val="List3"/>
    <w:rsid w:val="006236E6"/>
    <w:pPr>
      <w:ind w:left="1021" w:firstLine="0"/>
    </w:pPr>
  </w:style>
  <w:style w:type="paragraph" w:styleId="ListContinue4">
    <w:name w:val="List Continue 4"/>
    <w:basedOn w:val="List4"/>
    <w:rsid w:val="006236E6"/>
    <w:pPr>
      <w:ind w:firstLine="0"/>
    </w:pPr>
  </w:style>
  <w:style w:type="paragraph" w:styleId="ListContinue5">
    <w:name w:val="List Continue 5"/>
    <w:basedOn w:val="List5"/>
    <w:rsid w:val="006236E6"/>
    <w:pPr>
      <w:ind w:firstLine="0"/>
    </w:pPr>
  </w:style>
  <w:style w:type="paragraph" w:styleId="ListNumber3">
    <w:name w:val="List Number 3"/>
    <w:basedOn w:val="List3"/>
    <w:rsid w:val="006236E6"/>
    <w:pPr>
      <w:numPr>
        <w:numId w:val="5"/>
      </w:numPr>
    </w:pPr>
  </w:style>
  <w:style w:type="paragraph" w:styleId="ListNumber4">
    <w:name w:val="List Number 4"/>
    <w:basedOn w:val="List4"/>
    <w:rsid w:val="006236E6"/>
    <w:pPr>
      <w:numPr>
        <w:numId w:val="6"/>
      </w:numPr>
    </w:pPr>
  </w:style>
  <w:style w:type="paragraph" w:styleId="ListNumber5">
    <w:name w:val="List Number 5"/>
    <w:basedOn w:val="List5"/>
    <w:rsid w:val="006236E6"/>
    <w:pPr>
      <w:numPr>
        <w:numId w:val="7"/>
      </w:numPr>
    </w:pPr>
  </w:style>
  <w:style w:type="paragraph" w:styleId="BlockText">
    <w:name w:val="Block Text"/>
    <w:basedOn w:val="Normal"/>
    <w:rsid w:val="006236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6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6E6"/>
    <w:rPr>
      <w:sz w:val="16"/>
      <w:vertAlign w:val="superscript"/>
    </w:rPr>
  </w:style>
  <w:style w:type="character" w:customStyle="1" w:styleId="Symbols">
    <w:name w:val="Symbols"/>
    <w:basedOn w:val="DefaultParagraphFont"/>
    <w:rsid w:val="006236E6"/>
    <w:rPr>
      <w:rFonts w:ascii="Symbol" w:hAnsi="Symbol"/>
    </w:rPr>
  </w:style>
  <w:style w:type="character" w:customStyle="1" w:styleId="MenuOptions">
    <w:name w:val="Menu Options"/>
    <w:basedOn w:val="DefaultParagraphFont"/>
    <w:rsid w:val="006236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6E6"/>
    <w:rPr>
      <w:b/>
    </w:rPr>
  </w:style>
  <w:style w:type="character" w:customStyle="1" w:styleId="Underlined">
    <w:name w:val="Underlined"/>
    <w:basedOn w:val="DefaultParagraphFont"/>
    <w:rsid w:val="006236E6"/>
    <w:rPr>
      <w:u w:val="single"/>
    </w:rPr>
  </w:style>
  <w:style w:type="paragraph" w:customStyle="1" w:styleId="TableBodyTextRight">
    <w:name w:val="Table Body Text Right"/>
    <w:basedOn w:val="TableBodyText"/>
    <w:rsid w:val="006236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6E6"/>
    <w:rPr>
      <w:sz w:val="18"/>
    </w:rPr>
  </w:style>
  <w:style w:type="paragraph" w:customStyle="1" w:styleId="BodySmallRight">
    <w:name w:val="Body Small Right"/>
    <w:basedOn w:val="BodyTextRight"/>
    <w:rsid w:val="006236E6"/>
    <w:rPr>
      <w:sz w:val="18"/>
      <w:szCs w:val="18"/>
    </w:rPr>
  </w:style>
  <w:style w:type="paragraph" w:customStyle="1" w:styleId="MarginEdition">
    <w:name w:val="Margin Edition"/>
    <w:basedOn w:val="MarginNote"/>
    <w:rsid w:val="006236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6E6"/>
    <w:rPr>
      <w:sz w:val="2"/>
      <w:szCs w:val="2"/>
    </w:rPr>
  </w:style>
  <w:style w:type="character" w:customStyle="1" w:styleId="Small">
    <w:name w:val="Small"/>
    <w:basedOn w:val="DefaultParagraphFont"/>
    <w:rsid w:val="006236E6"/>
    <w:rPr>
      <w:sz w:val="16"/>
    </w:rPr>
  </w:style>
  <w:style w:type="paragraph" w:customStyle="1" w:styleId="WideTable">
    <w:name w:val="Wide Table"/>
    <w:basedOn w:val="Normal"/>
    <w:rsid w:val="006236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6E6"/>
  </w:style>
  <w:style w:type="paragraph" w:styleId="Quote">
    <w:name w:val="Quote"/>
    <w:basedOn w:val="Heading1"/>
    <w:link w:val="QuoteChar"/>
    <w:qFormat/>
    <w:rsid w:val="006236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6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6E6"/>
    <w:pPr>
      <w:pageBreakBefore/>
    </w:pPr>
  </w:style>
  <w:style w:type="paragraph" w:customStyle="1" w:styleId="Border">
    <w:name w:val="Border"/>
    <w:basedOn w:val="Normal"/>
    <w:qFormat/>
    <w:rsid w:val="006236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6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6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6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6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6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6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6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6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6E6"/>
    <w:rPr>
      <w:u w:val="single"/>
    </w:rPr>
  </w:style>
  <w:style w:type="character" w:customStyle="1" w:styleId="BoldandItalics">
    <w:name w:val="Bold and Italics"/>
    <w:qFormat/>
    <w:rsid w:val="006236E6"/>
    <w:rPr>
      <w:b/>
      <w:i/>
      <w:u w:val="none"/>
    </w:rPr>
  </w:style>
  <w:style w:type="paragraph" w:styleId="BalloonText">
    <w:name w:val="Balloon Text"/>
    <w:basedOn w:val="Normal"/>
    <w:link w:val="BalloonTextChar"/>
    <w:rsid w:val="006236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6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6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6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6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6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6E6"/>
    <w:pPr>
      <w:spacing w:before="0" w:after="0"/>
    </w:pPr>
  </w:style>
  <w:style w:type="paragraph" w:customStyle="1" w:styleId="BodyTextBold">
    <w:name w:val="Body Text Bold"/>
    <w:basedOn w:val="BodyText"/>
    <w:qFormat/>
    <w:rsid w:val="006236E6"/>
    <w:rPr>
      <w:b/>
    </w:rPr>
  </w:style>
  <w:style w:type="character" w:styleId="Hyperlink">
    <w:name w:val="Hyperlink"/>
    <w:basedOn w:val="DefaultParagraphFont"/>
    <w:uiPriority w:val="99"/>
    <w:unhideWhenUsed/>
    <w:rsid w:val="004D1D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6338</Characters>
  <Application>Microsoft Office Word</Application>
  <DocSecurity>0</DocSecurity>
  <Lines>186</Lines>
  <Paragraphs>125</Paragraphs>
  <ScaleCrop>false</ScaleCrop>
  <Company>Author-it Software Corporation Ltd.</Company>
  <LinksUpToDate>false</LinksUpToDate>
  <CharactersWithSpaces>7167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ICTGAM543 Produce digital animation sequences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2025-03-02T01:29:00Z</dcterms:created>
  <dcterms:modified xsi:type="dcterms:W3CDTF">2025-03-02T01:29:00Z</dcterms:modified>
</cp:coreProperties>
</file>