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C6B" w:rsidP="00952C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ICTGAM538 Manage testing of games and interactive media</w:t>
      </w:r>
      <w:r>
        <w:fldChar w:fldCharType="end"/>
      </w:r>
    </w:p>
    <w:p w:rsidR="00952C6B" w:rsidP="00952C6B">
      <w:pPr>
        <w:pStyle w:val="Version"/>
        <w:sectPr w:rsidSect="00A52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09F" w:rsidP="00A5209F">
      <w:pPr>
        <w:pStyle w:val="SuperHeading"/>
      </w:pPr>
      <w:r w:rsidRPr="00A5209F">
        <w:t>Assessment Requirements for ICTGAM538 Manage testing of games and interactive media</w:t>
      </w:r>
    </w:p>
    <w:p w:rsidR="00000000" w:rsidRPr="00A5209F" w:rsidP="00A5209F">
      <w:pPr>
        <w:pStyle w:val="Heading1"/>
      </w:pPr>
      <w:bookmarkStart w:id="1" w:name="O_1092234"/>
      <w:bookmarkEnd w:id="1"/>
      <w:r w:rsidRPr="00A520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52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9F" w:rsidP="00A5209F">
            <w:pPr>
              <w:pStyle w:val="BodyText"/>
            </w:pPr>
            <w:r w:rsidRPr="00A520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9F">
            <w:pPr>
              <w:pStyle w:val="BodyText"/>
              <w:rPr>
                <w:lang w:val="en-NZ"/>
              </w:rPr>
            </w:pPr>
            <w:r w:rsidRPr="00A5209F">
              <w:rPr>
                <w:rStyle w:val="SpecialBold"/>
              </w:rPr>
              <w:t>Comments</w:t>
            </w:r>
          </w:p>
        </w:tc>
      </w:tr>
      <w:tr w:rsidTr="00A52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09F">
            <w:pPr>
              <w:pStyle w:val="BodyText"/>
              <w:rPr>
                <w:lang w:val="en-NZ"/>
              </w:rPr>
            </w:pPr>
            <w:r w:rsidRPr="00A520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09F" w:rsidP="00A5209F">
            <w:pPr>
              <w:pStyle w:val="BodyText"/>
            </w:pPr>
            <w:r w:rsidRPr="00A5209F">
              <w:t>This version first released with ICT Information and Communications Technology Training Package Version 6.0.</w:t>
            </w:r>
          </w:p>
        </w:tc>
      </w:tr>
    </w:tbl>
    <w:p w:rsidR="00000000" w:rsidRPr="00A5209F" w:rsidP="00A5209F">
      <w:pPr>
        <w:pStyle w:val="BodyText"/>
      </w:pPr>
    </w:p>
    <w:p w:rsidR="00000000" w:rsidRPr="00A5209F" w:rsidP="00A5209F">
      <w:pPr>
        <w:pStyle w:val="AllowPageBreak"/>
      </w:pPr>
    </w:p>
    <w:p w:rsidR="00000000" w:rsidRPr="00A5209F" w:rsidP="00A5209F">
      <w:pPr>
        <w:pStyle w:val="Heading1"/>
      </w:pPr>
      <w:bookmarkStart w:id="2" w:name="O_1092237"/>
      <w:bookmarkEnd w:id="2"/>
      <w:r w:rsidRPr="00A5209F">
        <w:t>Performance Evidence</w:t>
      </w:r>
    </w:p>
    <w:p w:rsidR="00000000" w:rsidRPr="00A5209F" w:rsidP="00952C6B">
      <w:pPr>
        <w:pStyle w:val="BodyText"/>
      </w:pPr>
      <w:r w:rsidRPr="00A5209F">
        <w:t>The candidate must demonstrate the ability to complete the tasks outlined in the elements, performance cr</w:t>
      </w:r>
      <w:r w:rsidRPr="00A5209F">
        <w:t>iteria and foundation skills of this unit, including evidence of the ability to:</w:t>
      </w:r>
    </w:p>
    <w:p w:rsidR="00000000" w:rsidRPr="00A5209F" w:rsidP="00A5209F">
      <w:pPr>
        <w:pStyle w:val="ListBullet"/>
      </w:pPr>
      <w:r w:rsidRPr="00A5209F">
        <w:t xml:space="preserve">manage testing of a game or interactive media product according to quality requirements on at least one occasion. </w:t>
      </w:r>
    </w:p>
    <w:p w:rsidR="00000000" w:rsidRPr="00A5209F" w:rsidP="00A5209F">
      <w:pPr>
        <w:pStyle w:val="BodyText"/>
      </w:pPr>
    </w:p>
    <w:p w:rsidR="00000000" w:rsidRPr="00A5209F" w:rsidP="00952C6B">
      <w:pPr>
        <w:pStyle w:val="BodyText"/>
      </w:pPr>
      <w:r w:rsidRPr="00A5209F">
        <w:t xml:space="preserve">In the course of the above, the candidate must: </w:t>
      </w:r>
    </w:p>
    <w:p w:rsidR="00000000" w:rsidRPr="00A5209F" w:rsidP="00A5209F">
      <w:pPr>
        <w:pStyle w:val="ListBullet"/>
      </w:pPr>
      <w:r w:rsidRPr="00A5209F">
        <w:t xml:space="preserve">develop </w:t>
      </w:r>
      <w:r w:rsidRPr="00A5209F">
        <w:t>a quality requirements statement according to industry and organisational requirements</w:t>
      </w:r>
    </w:p>
    <w:p w:rsidR="00000000" w:rsidRPr="00A5209F" w:rsidP="00A5209F">
      <w:pPr>
        <w:pStyle w:val="ListBullet"/>
      </w:pPr>
      <w:r w:rsidRPr="00A5209F">
        <w:t>define quality requirements and test plan</w:t>
      </w:r>
    </w:p>
    <w:p w:rsidR="00000000" w:rsidRPr="00A5209F" w:rsidP="00A5209F">
      <w:pPr>
        <w:pStyle w:val="ListBullet"/>
      </w:pPr>
      <w:r w:rsidRPr="00A5209F">
        <w:t xml:space="preserve">identify bugs and issues and amend accordingly </w:t>
      </w:r>
    </w:p>
    <w:p w:rsidR="00000000" w:rsidRPr="00A5209F" w:rsidP="00A5209F">
      <w:pPr>
        <w:pStyle w:val="ListBullet"/>
      </w:pPr>
      <w:r w:rsidRPr="00A5209F">
        <w:t>maintain ongoing management of testing process</w:t>
      </w:r>
    </w:p>
    <w:p w:rsidR="00000000" w:rsidRPr="00A5209F" w:rsidP="00A5209F">
      <w:pPr>
        <w:pStyle w:val="ListBullet"/>
      </w:pPr>
      <w:r w:rsidRPr="00A5209F">
        <w:t>report on process to requir</w:t>
      </w:r>
      <w:r w:rsidRPr="00A5209F">
        <w:t>ed personnel</w:t>
      </w:r>
    </w:p>
    <w:p w:rsidR="00000000" w:rsidRPr="00A5209F" w:rsidP="00A5209F">
      <w:pPr>
        <w:pStyle w:val="ListBullet"/>
      </w:pPr>
      <w:r w:rsidRPr="00A5209F">
        <w:t xml:space="preserve">document work performed according to organisational procedures. </w:t>
      </w:r>
    </w:p>
    <w:p w:rsidR="00000000" w:rsidRPr="00A5209F" w:rsidP="00A5209F">
      <w:pPr>
        <w:pStyle w:val="AllowPageBreak"/>
      </w:pPr>
    </w:p>
    <w:p w:rsidR="00000000" w:rsidRPr="00A5209F" w:rsidP="00A5209F">
      <w:pPr>
        <w:pStyle w:val="Heading1"/>
      </w:pPr>
      <w:bookmarkStart w:id="3" w:name="O_1092236"/>
      <w:bookmarkEnd w:id="3"/>
      <w:r w:rsidRPr="00A5209F">
        <w:t>Knowledge Evidence</w:t>
      </w:r>
    </w:p>
    <w:p w:rsidR="00000000" w:rsidRPr="00A5209F" w:rsidP="00952C6B">
      <w:pPr>
        <w:pStyle w:val="BodyText"/>
      </w:pPr>
      <w:r w:rsidRPr="00A5209F">
        <w:t>The candidate must be able to demonstrate knowledge to complete the tasks outlined in the elements, performance criteria and foundation skil</w:t>
      </w:r>
      <w:r w:rsidRPr="00A5209F">
        <w:t>ls of this unit, including knowledge of:</w:t>
      </w:r>
    </w:p>
    <w:p w:rsidR="00000000" w:rsidRPr="00A5209F" w:rsidP="00A5209F">
      <w:pPr>
        <w:pStyle w:val="ListBullet"/>
      </w:pPr>
      <w:r w:rsidRPr="00A5209F">
        <w:t>client requirements for platforms, hardware and software</w:t>
      </w:r>
    </w:p>
    <w:p w:rsidR="00000000" w:rsidRPr="00A5209F" w:rsidP="00A5209F">
      <w:pPr>
        <w:pStyle w:val="ListBullet"/>
      </w:pPr>
      <w:r w:rsidRPr="00A5209F">
        <w:t>client system requirements, both functional and non-functional</w:t>
      </w:r>
    </w:p>
    <w:p w:rsidR="00000000" w:rsidRPr="00A5209F" w:rsidP="00A5209F">
      <w:pPr>
        <w:pStyle w:val="ListBullet"/>
      </w:pPr>
      <w:r w:rsidRPr="00A5209F">
        <w:t>procedures for bug or issue management and identification</w:t>
      </w:r>
    </w:p>
    <w:p w:rsidR="00000000" w:rsidRPr="00A5209F" w:rsidP="00A5209F">
      <w:pPr>
        <w:pStyle w:val="ListBullet"/>
      </w:pPr>
      <w:r w:rsidRPr="00A5209F">
        <w:t>legislative and organisational requi</w:t>
      </w:r>
      <w:r w:rsidRPr="00A5209F">
        <w:t>rements, standards and procedures applicable to games and interactive media testing</w:t>
      </w:r>
    </w:p>
    <w:p w:rsidR="00000000" w:rsidRPr="00A5209F" w:rsidP="00A5209F">
      <w:pPr>
        <w:pStyle w:val="ListBullet"/>
      </w:pPr>
      <w:r w:rsidRPr="00A5209F">
        <w:t>industry and organisational criteria for limited product release and complete product release</w:t>
      </w:r>
    </w:p>
    <w:p w:rsidR="00000000" w:rsidRPr="00A5209F" w:rsidP="00A5209F">
      <w:pPr>
        <w:pStyle w:val="ListBullet"/>
      </w:pPr>
      <w:r w:rsidRPr="00A5209F">
        <w:t>phases of software development life cycles</w:t>
      </w:r>
    </w:p>
    <w:p w:rsidR="00000000" w:rsidRPr="00A5209F" w:rsidP="00A5209F">
      <w:pPr>
        <w:pStyle w:val="ListBullet"/>
      </w:pPr>
      <w:r w:rsidRPr="00A5209F">
        <w:t>different development methodologies</w:t>
      </w:r>
      <w:r w:rsidRPr="00A5209F">
        <w:t xml:space="preserve"> applicable to creating games and interactive media</w:t>
      </w:r>
    </w:p>
    <w:p w:rsidR="00000000" w:rsidRPr="00A5209F" w:rsidP="00A5209F">
      <w:pPr>
        <w:pStyle w:val="ListBullet"/>
      </w:pPr>
      <w:r w:rsidRPr="00A5209F">
        <w:t>elements of a quality requirements statement and processes of development</w:t>
      </w:r>
    </w:p>
    <w:p w:rsidR="00000000" w:rsidRPr="00A5209F" w:rsidP="00A5209F">
      <w:pPr>
        <w:pStyle w:val="ListBullet"/>
      </w:pPr>
      <w:r w:rsidRPr="00A5209F">
        <w:t>test reporting requirements applicable to game and interactive media testing</w:t>
      </w:r>
    </w:p>
    <w:p w:rsidR="00000000" w:rsidRPr="00A5209F" w:rsidP="00A5209F">
      <w:pPr>
        <w:pStyle w:val="ListBullet"/>
      </w:pPr>
      <w:r w:rsidRPr="00A5209F">
        <w:t xml:space="preserve">test plan creation procedures applicable to game and </w:t>
      </w:r>
      <w:r w:rsidRPr="00A5209F">
        <w:t>interactive media development</w:t>
      </w:r>
    </w:p>
    <w:p w:rsidR="00000000" w:rsidRPr="00A5209F" w:rsidP="00A5209F">
      <w:pPr>
        <w:pStyle w:val="ListBullet"/>
      </w:pPr>
      <w:r w:rsidRPr="00A5209F">
        <w:t>testing techniques, methods, test types, test cases, test cycles and system dissection applicable to game and interactive media development</w:t>
      </w:r>
    </w:p>
    <w:p w:rsidR="00000000" w:rsidRPr="00A5209F" w:rsidP="00A5209F">
      <w:pPr>
        <w:pStyle w:val="ListBullet"/>
      </w:pPr>
      <w:r w:rsidRPr="00A5209F">
        <w:t>features and functions of industry standard test-support software</w:t>
      </w:r>
    </w:p>
    <w:p w:rsidR="00000000" w:rsidRPr="00A5209F" w:rsidP="00A5209F">
      <w:pPr>
        <w:pStyle w:val="ListBullet"/>
      </w:pPr>
      <w:r w:rsidRPr="00A5209F">
        <w:t>completeness testing</w:t>
      </w:r>
      <w:r w:rsidRPr="00A5209F">
        <w:t xml:space="preserve"> techniques </w:t>
      </w:r>
    </w:p>
    <w:p w:rsidR="00000000" w:rsidRPr="00A5209F" w:rsidP="00A5209F">
      <w:pPr>
        <w:pStyle w:val="ListBullet"/>
      </w:pPr>
      <w:r w:rsidRPr="00A5209F">
        <w:t>installation and configuration processes for test-support software, including:</w:t>
      </w:r>
    </w:p>
    <w:p w:rsidR="00000000" w:rsidRPr="00A5209F" w:rsidP="00A5209F">
      <w:pPr>
        <w:pStyle w:val="ListBullet2"/>
      </w:pPr>
      <w:r w:rsidRPr="00A5209F">
        <w:t xml:space="preserve">bug tracking processes and defining bug description fields </w:t>
      </w:r>
    </w:p>
    <w:p w:rsidR="00000000" w:rsidRPr="00A5209F" w:rsidP="00A5209F">
      <w:pPr>
        <w:pStyle w:val="ListBullet2"/>
      </w:pPr>
      <w:r w:rsidRPr="00A5209F">
        <w:t>test case management software</w:t>
      </w:r>
    </w:p>
    <w:p w:rsidR="00000000" w:rsidRPr="00A5209F" w:rsidP="00A5209F">
      <w:pPr>
        <w:pStyle w:val="ListBullet2"/>
      </w:pPr>
      <w:r w:rsidRPr="00A5209F">
        <w:t>test cycle management and reporting software</w:t>
      </w:r>
    </w:p>
    <w:p w:rsidR="00000000" w:rsidRPr="00A5209F" w:rsidP="00A5209F">
      <w:pPr>
        <w:pStyle w:val="ListBullet2"/>
      </w:pPr>
      <w:r w:rsidRPr="00A5209F">
        <w:t>automated test tools</w:t>
      </w:r>
    </w:p>
    <w:p w:rsidR="00000000" w:rsidRPr="00A5209F" w:rsidP="00A5209F">
      <w:pPr>
        <w:pStyle w:val="ListBullet"/>
      </w:pPr>
      <w:r w:rsidRPr="00A5209F">
        <w:t>bug resolution methods in game and interactive media products</w:t>
      </w:r>
    </w:p>
    <w:p w:rsidR="00000000" w:rsidRPr="00A5209F" w:rsidP="00A5209F">
      <w:pPr>
        <w:pStyle w:val="ListBullet"/>
      </w:pPr>
      <w:r w:rsidRPr="00A5209F">
        <w:t>documentation techniques and processes used in product testing management.</w:t>
      </w:r>
    </w:p>
    <w:p w:rsidR="00000000" w:rsidRPr="00A5209F" w:rsidP="00A5209F">
      <w:pPr>
        <w:pStyle w:val="AllowPageBreak"/>
      </w:pPr>
    </w:p>
    <w:p w:rsidR="00000000" w:rsidRPr="00A5209F" w:rsidP="00A5209F">
      <w:pPr>
        <w:pStyle w:val="Heading1"/>
      </w:pPr>
      <w:bookmarkStart w:id="4" w:name="O_1092235"/>
      <w:bookmarkEnd w:id="4"/>
      <w:r w:rsidRPr="00A5209F">
        <w:t>Assessment Conditions</w:t>
      </w:r>
    </w:p>
    <w:p w:rsidR="00000000" w:rsidRPr="00A5209F" w:rsidP="00952C6B">
      <w:pPr>
        <w:pStyle w:val="BodyText"/>
      </w:pPr>
      <w:r w:rsidRPr="00A5209F">
        <w:t>Skills in this unit must be demonstrated in a workplace or simulated environme</w:t>
      </w:r>
      <w:r w:rsidRPr="00A5209F">
        <w:t>nt where the conditions are typical of those in a working environment in this industry.</w:t>
      </w:r>
    </w:p>
    <w:p w:rsidR="00000000" w:rsidRPr="00A5209F" w:rsidP="00952C6B">
      <w:pPr>
        <w:pStyle w:val="BodyText"/>
      </w:pPr>
      <w:r w:rsidRPr="00A5209F">
        <w:t>This includes access to:</w:t>
      </w:r>
    </w:p>
    <w:p w:rsidR="00000000" w:rsidRPr="00A5209F" w:rsidP="00A5209F">
      <w:pPr>
        <w:pStyle w:val="ListBullet"/>
      </w:pPr>
      <w:r w:rsidRPr="00A5209F">
        <w:t>product undergoing development with specifications</w:t>
      </w:r>
    </w:p>
    <w:p w:rsidR="00000000" w:rsidRPr="00A5209F" w:rsidP="00A5209F">
      <w:pPr>
        <w:pStyle w:val="ListBullet"/>
      </w:pPr>
      <w:r w:rsidRPr="00A5209F">
        <w:t>client requirements for product quality requirements</w:t>
      </w:r>
    </w:p>
    <w:p w:rsidR="00000000" w:rsidRPr="00A5209F" w:rsidP="00A5209F">
      <w:pPr>
        <w:pStyle w:val="ListBullet"/>
      </w:pPr>
      <w:r w:rsidRPr="00A5209F">
        <w:t>testing support software</w:t>
      </w:r>
    </w:p>
    <w:p w:rsidR="00000000" w:rsidRPr="00A5209F" w:rsidP="00A5209F">
      <w:pPr>
        <w:pStyle w:val="ListBullet"/>
      </w:pPr>
      <w:r w:rsidRPr="00A5209F">
        <w:t>test environment</w:t>
      </w:r>
    </w:p>
    <w:p w:rsidR="00000000" w:rsidRPr="00A5209F" w:rsidP="00A5209F">
      <w:pPr>
        <w:pStyle w:val="ListBullet"/>
      </w:pPr>
      <w:r w:rsidRPr="00A5209F">
        <w:t>hardware required in product testing processes</w:t>
      </w:r>
    </w:p>
    <w:p w:rsidR="00000000" w:rsidRPr="00A5209F" w:rsidP="00A5209F">
      <w:pPr>
        <w:pStyle w:val="ListBullet"/>
      </w:pPr>
      <w:r w:rsidRPr="00A5209F">
        <w:t>organisational procedures applicable to games and interactive media testing.</w:t>
      </w:r>
    </w:p>
    <w:p w:rsidR="00000000" w:rsidRPr="00A5209F" w:rsidP="00A5209F">
      <w:pPr>
        <w:pStyle w:val="BodyText"/>
      </w:pPr>
    </w:p>
    <w:p w:rsidR="00000000" w:rsidRPr="00A5209F" w:rsidP="00952C6B">
      <w:pPr>
        <w:pStyle w:val="BodyText"/>
      </w:pPr>
      <w:r w:rsidRPr="00A5209F">
        <w:t>Assessors of this unit must satisfy the requirements for assessors in applicable vocational education and training</w:t>
      </w:r>
      <w:r w:rsidRPr="00A5209F">
        <w:t xml:space="preserve"> legislation, frameworks and/or standards.</w:t>
      </w:r>
    </w:p>
    <w:p w:rsidR="00000000" w:rsidRPr="00A5209F" w:rsidP="00A5209F">
      <w:pPr>
        <w:pStyle w:val="Heading1"/>
      </w:pPr>
      <w:bookmarkStart w:id="5" w:name="O_1092233"/>
      <w:bookmarkEnd w:id="5"/>
      <w:r w:rsidRPr="00A5209F">
        <w:t>Links</w:t>
      </w:r>
    </w:p>
    <w:p w:rsidR="00000000" w:rsidRPr="00A5209F" w:rsidP="00952C6B">
      <w:pPr>
        <w:pStyle w:val="BodyText"/>
      </w:pPr>
      <w:r w:rsidRPr="00A520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6E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209F" w:rsidP="00A5209F"/>
    <w:sectPr w:rsidSect="00A520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9F" w:rsidRPr="00952C6B" w:rsidP="00952C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6B" w:rsidP="00A52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2C6B" w:rsidP="00A52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2C6B" w:rsidP="00A52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09F" w:rsidRPr="00952C6B" w:rsidP="00952C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6B" w:rsidRPr="002D2AF8" w:rsidP="00A52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ICTGAM538 Manage testing of games and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52C6B" w:rsidP="00A52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0A7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E02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6A40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09F"/>
  </w:style>
  <w:style w:type="character" w:customStyle="1" w:styleId="Heading1Char">
    <w:name w:val="Heading 1 Char"/>
    <w:basedOn w:val="DefaultParagraphFont"/>
    <w:link w:val="Heading1"/>
    <w:rsid w:val="00A52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0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20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209F"/>
    <w:rPr>
      <w:b/>
      <w:spacing w:val="0"/>
    </w:rPr>
  </w:style>
  <w:style w:type="paragraph" w:styleId="ListBullet2">
    <w:name w:val="List Bullet 2"/>
    <w:basedOn w:val="List2"/>
    <w:rsid w:val="00A520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2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0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0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2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2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0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09F"/>
    <w:rPr>
      <w:i/>
    </w:rPr>
  </w:style>
  <w:style w:type="paragraph" w:styleId="Caption">
    <w:name w:val="caption"/>
    <w:basedOn w:val="BodyText"/>
    <w:next w:val="Normal"/>
    <w:qFormat/>
    <w:rsid w:val="00A52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09F"/>
  </w:style>
  <w:style w:type="paragraph" w:styleId="TableofFigures">
    <w:name w:val="table of figures"/>
    <w:basedOn w:val="Normal"/>
    <w:next w:val="Normal"/>
    <w:semiHidden/>
    <w:rsid w:val="00A52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0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209F"/>
    <w:rPr>
      <w:rFonts w:ascii="Wingdings" w:hAnsi="Wingdings"/>
    </w:rPr>
  </w:style>
  <w:style w:type="paragraph" w:customStyle="1" w:styleId="TableHeading">
    <w:name w:val="Table Heading"/>
    <w:basedOn w:val="HeadingBase"/>
    <w:rsid w:val="00A520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09F"/>
    <w:rPr>
      <w:color w:val="0033CC"/>
      <w:u w:val="none"/>
    </w:rPr>
  </w:style>
  <w:style w:type="paragraph" w:customStyle="1" w:styleId="BodyTextRight">
    <w:name w:val="Body Text Right"/>
    <w:basedOn w:val="BodyText"/>
    <w:rsid w:val="00A52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0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09F"/>
    <w:rPr>
      <w:sz w:val="32"/>
    </w:rPr>
  </w:style>
  <w:style w:type="paragraph" w:customStyle="1" w:styleId="HeadingProcedure">
    <w:name w:val="Heading Procedure"/>
    <w:basedOn w:val="HeadingBase"/>
    <w:next w:val="Normal"/>
    <w:rsid w:val="00A52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09F"/>
    <w:pPr>
      <w:spacing w:before="60" w:after="60"/>
    </w:pPr>
  </w:style>
  <w:style w:type="paragraph" w:styleId="ListContinue">
    <w:name w:val="List Continue"/>
    <w:basedOn w:val="List"/>
    <w:rsid w:val="00A5209F"/>
    <w:pPr>
      <w:ind w:firstLine="0"/>
    </w:pPr>
  </w:style>
  <w:style w:type="paragraph" w:customStyle="1" w:styleId="ListNote">
    <w:name w:val="List Note"/>
    <w:basedOn w:val="List"/>
    <w:rsid w:val="00A52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09F"/>
    <w:rPr>
      <w:rFonts w:ascii="Courier New" w:hAnsi="Courier New"/>
    </w:rPr>
  </w:style>
  <w:style w:type="paragraph" w:customStyle="1" w:styleId="NoteBullet">
    <w:name w:val="Note Bullet"/>
    <w:basedOn w:val="Note"/>
    <w:rsid w:val="00A52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0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2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09F"/>
    <w:rPr>
      <w:b/>
      <w:smallCaps/>
    </w:rPr>
  </w:style>
  <w:style w:type="paragraph" w:customStyle="1" w:styleId="TableListNumber">
    <w:name w:val="Table List Number"/>
    <w:basedOn w:val="ListNumber"/>
    <w:rsid w:val="00A52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09F"/>
    <w:pPr>
      <w:numPr>
        <w:numId w:val="9"/>
      </w:numPr>
    </w:pPr>
  </w:style>
  <w:style w:type="paragraph" w:customStyle="1" w:styleId="ListAlpha2">
    <w:name w:val="List Alpha 2"/>
    <w:basedOn w:val="List2"/>
    <w:rsid w:val="00A5209F"/>
    <w:pPr>
      <w:numPr>
        <w:numId w:val="8"/>
      </w:numPr>
    </w:pPr>
  </w:style>
  <w:style w:type="paragraph" w:styleId="List2">
    <w:name w:val="List 2"/>
    <w:basedOn w:val="BodyText"/>
    <w:rsid w:val="00A520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0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0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0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209F"/>
    <w:pPr>
      <w:numPr>
        <w:numId w:val="4"/>
      </w:numPr>
    </w:pPr>
  </w:style>
  <w:style w:type="paragraph" w:styleId="ListContinue2">
    <w:name w:val="List Continue 2"/>
    <w:basedOn w:val="List2"/>
    <w:rsid w:val="00A5209F"/>
    <w:pPr>
      <w:ind w:firstLine="0"/>
    </w:pPr>
  </w:style>
  <w:style w:type="paragraph" w:styleId="ListContinue3">
    <w:name w:val="List Continue 3"/>
    <w:basedOn w:val="List3"/>
    <w:rsid w:val="00A5209F"/>
    <w:pPr>
      <w:ind w:left="1021" w:firstLine="0"/>
    </w:pPr>
  </w:style>
  <w:style w:type="paragraph" w:styleId="ListContinue4">
    <w:name w:val="List Continue 4"/>
    <w:basedOn w:val="List4"/>
    <w:rsid w:val="00A5209F"/>
    <w:pPr>
      <w:ind w:firstLine="0"/>
    </w:pPr>
  </w:style>
  <w:style w:type="paragraph" w:styleId="ListContinue5">
    <w:name w:val="List Continue 5"/>
    <w:basedOn w:val="List5"/>
    <w:rsid w:val="00A5209F"/>
    <w:pPr>
      <w:ind w:firstLine="0"/>
    </w:pPr>
  </w:style>
  <w:style w:type="paragraph" w:styleId="ListNumber3">
    <w:name w:val="List Number 3"/>
    <w:basedOn w:val="List3"/>
    <w:rsid w:val="00A5209F"/>
    <w:pPr>
      <w:numPr>
        <w:numId w:val="5"/>
      </w:numPr>
    </w:pPr>
  </w:style>
  <w:style w:type="paragraph" w:styleId="ListNumber4">
    <w:name w:val="List Number 4"/>
    <w:basedOn w:val="List4"/>
    <w:rsid w:val="00A5209F"/>
    <w:pPr>
      <w:numPr>
        <w:numId w:val="6"/>
      </w:numPr>
    </w:pPr>
  </w:style>
  <w:style w:type="paragraph" w:styleId="ListNumber5">
    <w:name w:val="List Number 5"/>
    <w:basedOn w:val="List5"/>
    <w:rsid w:val="00A5209F"/>
    <w:pPr>
      <w:numPr>
        <w:numId w:val="7"/>
      </w:numPr>
    </w:pPr>
  </w:style>
  <w:style w:type="paragraph" w:styleId="BlockText">
    <w:name w:val="Block Text"/>
    <w:basedOn w:val="Normal"/>
    <w:rsid w:val="00A52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09F"/>
    <w:rPr>
      <w:sz w:val="16"/>
      <w:vertAlign w:val="superscript"/>
    </w:rPr>
  </w:style>
  <w:style w:type="character" w:customStyle="1" w:styleId="Symbols">
    <w:name w:val="Symbols"/>
    <w:basedOn w:val="DefaultParagraphFont"/>
    <w:rsid w:val="00A5209F"/>
    <w:rPr>
      <w:rFonts w:ascii="Symbol" w:hAnsi="Symbol"/>
    </w:rPr>
  </w:style>
  <w:style w:type="character" w:customStyle="1" w:styleId="MenuOptions">
    <w:name w:val="Menu Options"/>
    <w:basedOn w:val="DefaultParagraphFont"/>
    <w:rsid w:val="00A52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09F"/>
    <w:rPr>
      <w:b/>
    </w:rPr>
  </w:style>
  <w:style w:type="character" w:customStyle="1" w:styleId="Underlined">
    <w:name w:val="Underlined"/>
    <w:basedOn w:val="DefaultParagraphFont"/>
    <w:rsid w:val="00A5209F"/>
    <w:rPr>
      <w:u w:val="single"/>
    </w:rPr>
  </w:style>
  <w:style w:type="paragraph" w:customStyle="1" w:styleId="TableBodyTextRight">
    <w:name w:val="Table Body Text Right"/>
    <w:basedOn w:val="TableBodyText"/>
    <w:rsid w:val="00A52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09F"/>
    <w:rPr>
      <w:sz w:val="18"/>
    </w:rPr>
  </w:style>
  <w:style w:type="paragraph" w:customStyle="1" w:styleId="BodySmallRight">
    <w:name w:val="Body Small Right"/>
    <w:basedOn w:val="BodyTextRight"/>
    <w:rsid w:val="00A5209F"/>
    <w:rPr>
      <w:sz w:val="18"/>
      <w:szCs w:val="18"/>
    </w:rPr>
  </w:style>
  <w:style w:type="paragraph" w:customStyle="1" w:styleId="MarginEdition">
    <w:name w:val="Margin Edition"/>
    <w:basedOn w:val="MarginNote"/>
    <w:rsid w:val="00A52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09F"/>
    <w:rPr>
      <w:sz w:val="2"/>
      <w:szCs w:val="2"/>
    </w:rPr>
  </w:style>
  <w:style w:type="character" w:customStyle="1" w:styleId="Small">
    <w:name w:val="Small"/>
    <w:basedOn w:val="DefaultParagraphFont"/>
    <w:rsid w:val="00A5209F"/>
    <w:rPr>
      <w:sz w:val="16"/>
    </w:rPr>
  </w:style>
  <w:style w:type="paragraph" w:customStyle="1" w:styleId="WideTable">
    <w:name w:val="Wide Table"/>
    <w:basedOn w:val="Normal"/>
    <w:rsid w:val="00A52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09F"/>
  </w:style>
  <w:style w:type="paragraph" w:styleId="Quote">
    <w:name w:val="Quote"/>
    <w:basedOn w:val="Heading1"/>
    <w:link w:val="QuoteChar"/>
    <w:qFormat/>
    <w:rsid w:val="00A52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09F"/>
    <w:pPr>
      <w:pageBreakBefore/>
    </w:pPr>
  </w:style>
  <w:style w:type="paragraph" w:customStyle="1" w:styleId="Border">
    <w:name w:val="Border"/>
    <w:basedOn w:val="Normal"/>
    <w:qFormat/>
    <w:rsid w:val="00A52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09F"/>
    <w:rPr>
      <w:u w:val="single"/>
    </w:rPr>
  </w:style>
  <w:style w:type="character" w:customStyle="1" w:styleId="BoldandItalics">
    <w:name w:val="Bold and Italics"/>
    <w:qFormat/>
    <w:rsid w:val="00A5209F"/>
    <w:rPr>
      <w:b/>
      <w:i/>
      <w:u w:val="none"/>
    </w:rPr>
  </w:style>
  <w:style w:type="paragraph" w:styleId="BalloonText">
    <w:name w:val="Balloon Text"/>
    <w:basedOn w:val="Normal"/>
    <w:link w:val="BalloonTextChar"/>
    <w:rsid w:val="00A52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09F"/>
    <w:pPr>
      <w:spacing w:before="0" w:after="0"/>
    </w:pPr>
  </w:style>
  <w:style w:type="paragraph" w:customStyle="1" w:styleId="BodyTextBold">
    <w:name w:val="Body Text Bold"/>
    <w:basedOn w:val="BodyText"/>
    <w:qFormat/>
    <w:rsid w:val="00A5209F"/>
    <w:rPr>
      <w:b/>
    </w:rPr>
  </w:style>
  <w:style w:type="character" w:styleId="Hyperlink">
    <w:name w:val="Hyperlink"/>
    <w:basedOn w:val="DefaultParagraphFont"/>
    <w:uiPriority w:val="99"/>
    <w:unhideWhenUsed/>
    <w:rsid w:val="00952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3121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ICTGAM538 Manage testing of games and interactive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