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6751" w:rsidP="00D367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ICTGAM537 Prepare games for different platforms and delivery modes</w:t>
      </w:r>
      <w:r>
        <w:fldChar w:fldCharType="end"/>
      </w:r>
    </w:p>
    <w:p w:rsidR="00D36751" w:rsidP="00D36751">
      <w:pPr>
        <w:pStyle w:val="Version"/>
        <w:sectPr w:rsidSect="008626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262D" w:rsidP="0086262D">
      <w:pPr>
        <w:pStyle w:val="SuperHeading"/>
      </w:pPr>
      <w:r w:rsidRPr="0086262D">
        <w:t>Assessment Re</w:t>
      </w:r>
      <w:r w:rsidRPr="0086262D">
        <w:t>quirements for ICTGAM537 Prepare games for different platforms and delivery modes</w:t>
      </w:r>
    </w:p>
    <w:p w:rsidR="00000000" w:rsidRPr="0086262D" w:rsidP="0086262D">
      <w:pPr>
        <w:pStyle w:val="Heading1"/>
      </w:pPr>
      <w:bookmarkStart w:id="1" w:name="O_1092218"/>
      <w:bookmarkEnd w:id="1"/>
      <w:r w:rsidRPr="008626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626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62D" w:rsidP="0086262D">
            <w:pPr>
              <w:pStyle w:val="BodyText"/>
            </w:pPr>
            <w:r w:rsidRPr="0086262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62D">
            <w:pPr>
              <w:pStyle w:val="BodyText"/>
              <w:rPr>
                <w:lang w:val="en-NZ"/>
              </w:rPr>
            </w:pPr>
            <w:r w:rsidRPr="0086262D">
              <w:rPr>
                <w:rStyle w:val="SpecialBold"/>
              </w:rPr>
              <w:t>Comments</w:t>
            </w:r>
          </w:p>
        </w:tc>
      </w:tr>
      <w:tr w:rsidTr="008626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62D">
            <w:pPr>
              <w:pStyle w:val="BodyText"/>
              <w:rPr>
                <w:lang w:val="en-NZ"/>
              </w:rPr>
            </w:pPr>
            <w:r w:rsidRPr="0086262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62D" w:rsidP="0086262D">
            <w:pPr>
              <w:pStyle w:val="BodyText"/>
            </w:pPr>
            <w:r w:rsidRPr="0086262D">
              <w:t>This version first released with ICT Information and Communications Technology Training Package Version 6.0.</w:t>
            </w:r>
          </w:p>
        </w:tc>
      </w:tr>
    </w:tbl>
    <w:p w:rsidR="00000000" w:rsidRPr="0086262D" w:rsidP="0086262D">
      <w:pPr>
        <w:pStyle w:val="BodyText"/>
      </w:pPr>
    </w:p>
    <w:p w:rsidR="00000000" w:rsidRPr="0086262D" w:rsidP="0086262D">
      <w:pPr>
        <w:pStyle w:val="AllowPageBreak"/>
      </w:pPr>
    </w:p>
    <w:p w:rsidR="00000000" w:rsidRPr="0086262D" w:rsidP="0086262D">
      <w:pPr>
        <w:pStyle w:val="Heading1"/>
      </w:pPr>
      <w:bookmarkStart w:id="2" w:name="O_1092221"/>
      <w:bookmarkEnd w:id="2"/>
      <w:r w:rsidRPr="0086262D">
        <w:t>Performance Evidence</w:t>
      </w:r>
    </w:p>
    <w:p w:rsidR="00000000" w:rsidRPr="0086262D" w:rsidP="00D36751">
      <w:pPr>
        <w:pStyle w:val="BodyText"/>
      </w:pPr>
      <w:r w:rsidRPr="0086262D">
        <w:t>The candidate must demonstrate the ability to complete the tasks outlined in the elements, performance cr</w:t>
      </w:r>
      <w:r w:rsidRPr="0086262D">
        <w:t>iteria and foundation skills of this unit, including evidence of the ability to:</w:t>
      </w:r>
    </w:p>
    <w:p w:rsidR="00000000" w:rsidRPr="0086262D" w:rsidP="0086262D">
      <w:pPr>
        <w:pStyle w:val="ListBullet"/>
      </w:pPr>
      <w:r w:rsidRPr="0086262D">
        <w:t xml:space="preserve">produce a cross-platform game project for delivery across, at least three different platforms, according to project requirements. </w:t>
      </w:r>
    </w:p>
    <w:p w:rsidR="00000000" w:rsidRPr="0086262D" w:rsidP="0086262D">
      <w:pPr>
        <w:pStyle w:val="BodyText"/>
      </w:pPr>
    </w:p>
    <w:p w:rsidR="00000000" w:rsidRPr="0086262D" w:rsidP="00D36751">
      <w:pPr>
        <w:pStyle w:val="BodyText"/>
      </w:pPr>
      <w:r w:rsidRPr="0086262D">
        <w:t xml:space="preserve">In the course of the above, the candidate </w:t>
      </w:r>
      <w:r w:rsidRPr="0086262D">
        <w:t>must:</w:t>
      </w:r>
    </w:p>
    <w:p w:rsidR="00000000" w:rsidRPr="0086262D" w:rsidP="0086262D">
      <w:pPr>
        <w:pStyle w:val="ListBullet"/>
      </w:pPr>
      <w:r w:rsidRPr="0086262D">
        <w:t>identify and use cross-platform integrated development environment (IDE) libraries and installers</w:t>
      </w:r>
    </w:p>
    <w:p w:rsidR="00000000" w:rsidRPr="0086262D" w:rsidP="0086262D">
      <w:pPr>
        <w:pStyle w:val="ListBullet"/>
      </w:pPr>
      <w:r w:rsidRPr="0086262D">
        <w:t>use platform-specific input devices</w:t>
      </w:r>
    </w:p>
    <w:p w:rsidR="00000000" w:rsidRPr="0086262D" w:rsidP="0086262D">
      <w:pPr>
        <w:pStyle w:val="ListBullet"/>
      </w:pPr>
      <w:r w:rsidRPr="0086262D">
        <w:t>document issues identified and work performed for cross-platform development.</w:t>
      </w:r>
    </w:p>
    <w:p w:rsidR="00000000" w:rsidRPr="0086262D" w:rsidP="0086262D">
      <w:pPr>
        <w:pStyle w:val="AllowPageBreak"/>
      </w:pPr>
    </w:p>
    <w:p w:rsidR="00000000" w:rsidRPr="0086262D" w:rsidP="0086262D">
      <w:pPr>
        <w:pStyle w:val="Heading1"/>
      </w:pPr>
      <w:bookmarkStart w:id="3" w:name="O_1092220"/>
      <w:bookmarkEnd w:id="3"/>
      <w:r w:rsidRPr="0086262D">
        <w:t>Knowledge Evidence</w:t>
      </w:r>
    </w:p>
    <w:p w:rsidR="00000000" w:rsidRPr="0086262D" w:rsidP="00D36751">
      <w:pPr>
        <w:pStyle w:val="BodyText"/>
      </w:pPr>
      <w:r w:rsidRPr="0086262D">
        <w:t>The candidate must be able to demonstrate knowledge to complete the tasks outlined in the elements, performance criteria and foundation skills of this unit, including knowledge of:</w:t>
      </w:r>
    </w:p>
    <w:p w:rsidR="00000000" w:rsidRPr="0086262D" w:rsidP="0086262D">
      <w:pPr>
        <w:pStyle w:val="ListBullet"/>
      </w:pPr>
      <w:r w:rsidRPr="0086262D">
        <w:t>features and functions of industry standard cross-platform software, hard</w:t>
      </w:r>
      <w:r w:rsidRPr="0086262D">
        <w:t>ware, installation methods and IDEs</w:t>
      </w:r>
    </w:p>
    <w:p w:rsidR="00000000" w:rsidRPr="0086262D" w:rsidP="0086262D">
      <w:pPr>
        <w:pStyle w:val="ListBullet"/>
      </w:pPr>
      <w:r w:rsidRPr="0086262D">
        <w:t>evaluation techniques for cross-platform development libraries</w:t>
      </w:r>
    </w:p>
    <w:p w:rsidR="00000000" w:rsidRPr="0086262D" w:rsidP="0086262D">
      <w:pPr>
        <w:pStyle w:val="ListBullet"/>
      </w:pPr>
      <w:r w:rsidRPr="0086262D">
        <w:t>research methods for cross-platform development and distribution</w:t>
      </w:r>
    </w:p>
    <w:p w:rsidR="00000000" w:rsidRPr="0086262D" w:rsidP="0086262D">
      <w:pPr>
        <w:pStyle w:val="ListBullet"/>
      </w:pPr>
      <w:r w:rsidRPr="0086262D">
        <w:t>different sources of cross-platform libraries</w:t>
      </w:r>
    </w:p>
    <w:p w:rsidR="00000000" w:rsidRPr="0086262D" w:rsidP="0086262D">
      <w:pPr>
        <w:pStyle w:val="ListBullet"/>
      </w:pPr>
      <w:r w:rsidRPr="0086262D">
        <w:t>testing and debugging procedures relating to t</w:t>
      </w:r>
      <w:r w:rsidRPr="0086262D">
        <w:t>he preparation of game packages for different platforms and delivery modes</w:t>
      </w:r>
    </w:p>
    <w:p w:rsidR="00000000" w:rsidRPr="0086262D" w:rsidP="0086262D">
      <w:pPr>
        <w:pStyle w:val="ListBullet"/>
      </w:pPr>
      <w:r w:rsidRPr="0086262D">
        <w:t>industry standard platform-specific input devices.</w:t>
      </w:r>
    </w:p>
    <w:p w:rsidR="00000000" w:rsidRPr="0086262D" w:rsidP="0086262D">
      <w:pPr>
        <w:pStyle w:val="AllowPageBreak"/>
      </w:pPr>
    </w:p>
    <w:p w:rsidR="00000000" w:rsidRPr="0086262D" w:rsidP="0086262D">
      <w:pPr>
        <w:pStyle w:val="Heading1"/>
      </w:pPr>
      <w:bookmarkStart w:id="4" w:name="O_1092219"/>
      <w:bookmarkEnd w:id="4"/>
      <w:r w:rsidRPr="0086262D">
        <w:t>Assessment Conditions</w:t>
      </w:r>
    </w:p>
    <w:p w:rsidR="00000000" w:rsidRPr="0086262D" w:rsidP="00D36751">
      <w:pPr>
        <w:pStyle w:val="BodyText"/>
      </w:pPr>
      <w:r w:rsidRPr="0086262D">
        <w:t>Skills in this unit must be demonstrated in a workplace or simulated environment where th</w:t>
      </w:r>
      <w:r w:rsidRPr="0086262D">
        <w:t>e conditions are typical of those in a working environment in this industry.</w:t>
      </w:r>
    </w:p>
    <w:p w:rsidR="00000000" w:rsidRPr="0086262D" w:rsidP="00D36751">
      <w:pPr>
        <w:pStyle w:val="BodyText"/>
      </w:pPr>
      <w:r w:rsidRPr="0086262D">
        <w:t>This includes access to:</w:t>
      </w:r>
    </w:p>
    <w:p w:rsidR="00000000" w:rsidRPr="0086262D" w:rsidP="0086262D">
      <w:pPr>
        <w:pStyle w:val="ListBullet"/>
      </w:pPr>
      <w:r w:rsidRPr="0086262D">
        <w:t>hardware and software applicable to preparation of game packages for different platforms and delivery modes</w:t>
      </w:r>
    </w:p>
    <w:p w:rsidR="00000000" w:rsidRPr="0086262D" w:rsidP="0086262D">
      <w:pPr>
        <w:pStyle w:val="ListBullet"/>
      </w:pPr>
      <w:r w:rsidRPr="0086262D">
        <w:t>project requirements</w:t>
      </w:r>
    </w:p>
    <w:p w:rsidR="00000000" w:rsidRPr="0086262D" w:rsidP="0086262D">
      <w:pPr>
        <w:pStyle w:val="ListBullet"/>
      </w:pPr>
      <w:r w:rsidRPr="0086262D">
        <w:t>pre-existing game packag</w:t>
      </w:r>
      <w:r w:rsidRPr="0086262D">
        <w:t>e</w:t>
      </w:r>
    </w:p>
    <w:p w:rsidR="00000000" w:rsidRPr="0086262D" w:rsidP="0086262D">
      <w:pPr>
        <w:pStyle w:val="ListBullet"/>
      </w:pPr>
      <w:r w:rsidRPr="0086262D">
        <w:t>games engine</w:t>
      </w:r>
    </w:p>
    <w:p w:rsidR="00000000" w:rsidRPr="0086262D" w:rsidP="0086262D">
      <w:pPr>
        <w:pStyle w:val="ListBullet"/>
      </w:pPr>
      <w:r w:rsidRPr="0086262D">
        <w:t>file storage</w:t>
      </w:r>
    </w:p>
    <w:p w:rsidR="00000000" w:rsidRPr="0086262D" w:rsidP="0086262D">
      <w:pPr>
        <w:pStyle w:val="ListBullet"/>
      </w:pPr>
      <w:r w:rsidRPr="0086262D">
        <w:t>digital devices running various operating systems</w:t>
      </w:r>
    </w:p>
    <w:p w:rsidR="00000000" w:rsidRPr="0086262D" w:rsidP="0086262D">
      <w:pPr>
        <w:pStyle w:val="ListBullet"/>
      </w:pPr>
      <w:r w:rsidRPr="0086262D">
        <w:t>cross-platform IDEs and libraries</w:t>
      </w:r>
    </w:p>
    <w:p w:rsidR="00000000" w:rsidRPr="0086262D" w:rsidP="0086262D">
      <w:pPr>
        <w:pStyle w:val="ListBullet"/>
      </w:pPr>
      <w:r w:rsidRPr="0086262D">
        <w:t>installers for product distribution</w:t>
      </w:r>
    </w:p>
    <w:p w:rsidR="00000000" w:rsidRPr="0086262D" w:rsidP="0086262D">
      <w:pPr>
        <w:pStyle w:val="ListBullet"/>
      </w:pPr>
      <w:r w:rsidRPr="0086262D">
        <w:t>the internet.</w:t>
      </w:r>
    </w:p>
    <w:p w:rsidR="00000000" w:rsidRPr="0086262D" w:rsidP="0086262D">
      <w:pPr>
        <w:pStyle w:val="BodyText"/>
      </w:pPr>
    </w:p>
    <w:p w:rsidR="00000000" w:rsidRPr="0086262D" w:rsidP="00D36751">
      <w:pPr>
        <w:pStyle w:val="BodyText"/>
      </w:pPr>
      <w:r w:rsidRPr="0086262D">
        <w:t>Assessors of this unit must satisfy the requirements for assessors in applicable vocational education and training legislation, frameworks and/or standards.</w:t>
      </w:r>
    </w:p>
    <w:p w:rsidR="00000000" w:rsidRPr="0086262D" w:rsidP="0086262D">
      <w:pPr>
        <w:pStyle w:val="Heading1"/>
      </w:pPr>
      <w:bookmarkStart w:id="5" w:name="O_1092217"/>
      <w:bookmarkEnd w:id="5"/>
      <w:r w:rsidRPr="0086262D">
        <w:t>Links</w:t>
      </w:r>
    </w:p>
    <w:p w:rsidR="00000000" w:rsidRPr="0086262D" w:rsidP="00D36751">
      <w:pPr>
        <w:pStyle w:val="BodyText"/>
      </w:pPr>
      <w:r w:rsidRPr="0086262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D7F1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6262D" w:rsidP="0086262D"/>
    <w:sectPr w:rsidSect="008626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6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62D" w:rsidRPr="00D36751" w:rsidP="00D367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6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751" w:rsidP="008626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6751" w:rsidP="008626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36751" w:rsidP="008626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6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7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262D" w:rsidRPr="00D36751" w:rsidP="00D367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6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751" w:rsidRPr="002D2AF8" w:rsidP="008626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ICTGAM537 Prepare games for different platforms and delivery modes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36751" w:rsidP="008626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8E5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769A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6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26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26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26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26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26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26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26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26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26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26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262D"/>
  </w:style>
  <w:style w:type="character" w:customStyle="1" w:styleId="Heading1Char">
    <w:name w:val="Heading 1 Char"/>
    <w:basedOn w:val="DefaultParagraphFont"/>
    <w:link w:val="Heading1"/>
    <w:rsid w:val="008626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26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26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26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262D"/>
    <w:rPr>
      <w:b/>
      <w:spacing w:val="0"/>
    </w:rPr>
  </w:style>
  <w:style w:type="paragraph" w:customStyle="1" w:styleId="SuperHeading">
    <w:name w:val="SuperHeading"/>
    <w:basedOn w:val="Normal"/>
    <w:rsid w:val="008626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26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26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26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26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2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2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2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2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26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26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26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26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26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26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26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26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26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26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26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26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26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26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26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26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26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26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26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26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26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26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26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26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26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26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262D"/>
    <w:rPr>
      <w:i/>
    </w:rPr>
  </w:style>
  <w:style w:type="paragraph" w:styleId="Caption">
    <w:name w:val="caption"/>
    <w:basedOn w:val="BodyText"/>
    <w:next w:val="Normal"/>
    <w:qFormat/>
    <w:rsid w:val="008626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26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26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262D"/>
  </w:style>
  <w:style w:type="paragraph" w:styleId="TableofFigures">
    <w:name w:val="table of figures"/>
    <w:basedOn w:val="Normal"/>
    <w:next w:val="Normal"/>
    <w:semiHidden/>
    <w:rsid w:val="008626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26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262D"/>
    <w:rPr>
      <w:rFonts w:ascii="Wingdings" w:hAnsi="Wingdings"/>
    </w:rPr>
  </w:style>
  <w:style w:type="paragraph" w:customStyle="1" w:styleId="TableHeading">
    <w:name w:val="Table Heading"/>
    <w:basedOn w:val="HeadingBase"/>
    <w:rsid w:val="008626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262D"/>
    <w:rPr>
      <w:color w:val="0033CC"/>
      <w:u w:val="none"/>
    </w:rPr>
  </w:style>
  <w:style w:type="paragraph" w:customStyle="1" w:styleId="BodyTextRight">
    <w:name w:val="Body Text Right"/>
    <w:basedOn w:val="BodyText"/>
    <w:rsid w:val="008626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26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26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26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26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26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262D"/>
    <w:rPr>
      <w:sz w:val="32"/>
    </w:rPr>
  </w:style>
  <w:style w:type="paragraph" w:customStyle="1" w:styleId="HeadingProcedure">
    <w:name w:val="Heading Procedure"/>
    <w:basedOn w:val="HeadingBase"/>
    <w:next w:val="Normal"/>
    <w:rsid w:val="008626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262D"/>
    <w:pPr>
      <w:spacing w:before="60" w:after="60"/>
    </w:pPr>
  </w:style>
  <w:style w:type="paragraph" w:styleId="ListContinue">
    <w:name w:val="List Continue"/>
    <w:basedOn w:val="List"/>
    <w:rsid w:val="0086262D"/>
    <w:pPr>
      <w:ind w:firstLine="0"/>
    </w:pPr>
  </w:style>
  <w:style w:type="paragraph" w:customStyle="1" w:styleId="ListNote">
    <w:name w:val="List Note"/>
    <w:basedOn w:val="List"/>
    <w:rsid w:val="008626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26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26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262D"/>
    <w:rPr>
      <w:rFonts w:ascii="Courier New" w:hAnsi="Courier New"/>
    </w:rPr>
  </w:style>
  <w:style w:type="paragraph" w:customStyle="1" w:styleId="NoteBullet">
    <w:name w:val="Note Bullet"/>
    <w:basedOn w:val="Note"/>
    <w:rsid w:val="008626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26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26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26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26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26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26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262D"/>
    <w:rPr>
      <w:b/>
      <w:smallCaps/>
    </w:rPr>
  </w:style>
  <w:style w:type="paragraph" w:customStyle="1" w:styleId="TableListNumber">
    <w:name w:val="Table List Number"/>
    <w:basedOn w:val="ListNumber"/>
    <w:rsid w:val="008626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26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262D"/>
    <w:pPr>
      <w:numPr>
        <w:numId w:val="8"/>
      </w:numPr>
    </w:pPr>
  </w:style>
  <w:style w:type="paragraph" w:customStyle="1" w:styleId="ListAlpha2">
    <w:name w:val="List Alpha 2"/>
    <w:basedOn w:val="List2"/>
    <w:rsid w:val="0086262D"/>
    <w:pPr>
      <w:numPr>
        <w:numId w:val="7"/>
      </w:numPr>
    </w:pPr>
  </w:style>
  <w:style w:type="paragraph" w:styleId="List2">
    <w:name w:val="List 2"/>
    <w:basedOn w:val="BodyText"/>
    <w:rsid w:val="008626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26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26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26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26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26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262D"/>
    <w:pPr>
      <w:numPr>
        <w:numId w:val="3"/>
      </w:numPr>
    </w:pPr>
  </w:style>
  <w:style w:type="paragraph" w:styleId="ListContinue2">
    <w:name w:val="List Continue 2"/>
    <w:basedOn w:val="List2"/>
    <w:rsid w:val="0086262D"/>
    <w:pPr>
      <w:ind w:firstLine="0"/>
    </w:pPr>
  </w:style>
  <w:style w:type="paragraph" w:styleId="ListContinue3">
    <w:name w:val="List Continue 3"/>
    <w:basedOn w:val="List3"/>
    <w:rsid w:val="0086262D"/>
    <w:pPr>
      <w:ind w:left="1021" w:firstLine="0"/>
    </w:pPr>
  </w:style>
  <w:style w:type="paragraph" w:styleId="ListContinue4">
    <w:name w:val="List Continue 4"/>
    <w:basedOn w:val="List4"/>
    <w:rsid w:val="0086262D"/>
    <w:pPr>
      <w:ind w:firstLine="0"/>
    </w:pPr>
  </w:style>
  <w:style w:type="paragraph" w:styleId="ListContinue5">
    <w:name w:val="List Continue 5"/>
    <w:basedOn w:val="List5"/>
    <w:rsid w:val="0086262D"/>
    <w:pPr>
      <w:ind w:firstLine="0"/>
    </w:pPr>
  </w:style>
  <w:style w:type="paragraph" w:styleId="ListNumber3">
    <w:name w:val="List Number 3"/>
    <w:basedOn w:val="List3"/>
    <w:rsid w:val="0086262D"/>
    <w:pPr>
      <w:numPr>
        <w:numId w:val="4"/>
      </w:numPr>
    </w:pPr>
  </w:style>
  <w:style w:type="paragraph" w:styleId="ListNumber4">
    <w:name w:val="List Number 4"/>
    <w:basedOn w:val="List4"/>
    <w:rsid w:val="0086262D"/>
    <w:pPr>
      <w:numPr>
        <w:numId w:val="5"/>
      </w:numPr>
    </w:pPr>
  </w:style>
  <w:style w:type="paragraph" w:styleId="ListNumber5">
    <w:name w:val="List Number 5"/>
    <w:basedOn w:val="List5"/>
    <w:rsid w:val="0086262D"/>
    <w:pPr>
      <w:numPr>
        <w:numId w:val="6"/>
      </w:numPr>
    </w:pPr>
  </w:style>
  <w:style w:type="paragraph" w:styleId="BlockText">
    <w:name w:val="Block Text"/>
    <w:basedOn w:val="Normal"/>
    <w:rsid w:val="008626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26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262D"/>
    <w:rPr>
      <w:sz w:val="16"/>
      <w:vertAlign w:val="superscript"/>
    </w:rPr>
  </w:style>
  <w:style w:type="character" w:customStyle="1" w:styleId="Symbols">
    <w:name w:val="Symbols"/>
    <w:basedOn w:val="DefaultParagraphFont"/>
    <w:rsid w:val="0086262D"/>
    <w:rPr>
      <w:rFonts w:ascii="Symbol" w:hAnsi="Symbol"/>
    </w:rPr>
  </w:style>
  <w:style w:type="character" w:customStyle="1" w:styleId="MenuOptions">
    <w:name w:val="Menu Options"/>
    <w:basedOn w:val="DefaultParagraphFont"/>
    <w:rsid w:val="008626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262D"/>
    <w:rPr>
      <w:b/>
    </w:rPr>
  </w:style>
  <w:style w:type="character" w:customStyle="1" w:styleId="Underlined">
    <w:name w:val="Underlined"/>
    <w:basedOn w:val="DefaultParagraphFont"/>
    <w:rsid w:val="0086262D"/>
    <w:rPr>
      <w:u w:val="single"/>
    </w:rPr>
  </w:style>
  <w:style w:type="paragraph" w:customStyle="1" w:styleId="TableBodyTextRight">
    <w:name w:val="Table Body Text Right"/>
    <w:basedOn w:val="TableBodyText"/>
    <w:rsid w:val="008626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262D"/>
    <w:rPr>
      <w:sz w:val="18"/>
    </w:rPr>
  </w:style>
  <w:style w:type="paragraph" w:customStyle="1" w:styleId="BodySmallRight">
    <w:name w:val="Body Small Right"/>
    <w:basedOn w:val="BodyTextRight"/>
    <w:rsid w:val="0086262D"/>
    <w:rPr>
      <w:sz w:val="18"/>
      <w:szCs w:val="18"/>
    </w:rPr>
  </w:style>
  <w:style w:type="paragraph" w:customStyle="1" w:styleId="MarginEdition">
    <w:name w:val="Margin Edition"/>
    <w:basedOn w:val="MarginNote"/>
    <w:rsid w:val="008626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262D"/>
    <w:rPr>
      <w:sz w:val="2"/>
      <w:szCs w:val="2"/>
    </w:rPr>
  </w:style>
  <w:style w:type="character" w:customStyle="1" w:styleId="Small">
    <w:name w:val="Small"/>
    <w:basedOn w:val="DefaultParagraphFont"/>
    <w:rsid w:val="0086262D"/>
    <w:rPr>
      <w:sz w:val="16"/>
    </w:rPr>
  </w:style>
  <w:style w:type="paragraph" w:customStyle="1" w:styleId="WideTable">
    <w:name w:val="Wide Table"/>
    <w:basedOn w:val="Normal"/>
    <w:rsid w:val="008626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262D"/>
  </w:style>
  <w:style w:type="paragraph" w:styleId="Quote">
    <w:name w:val="Quote"/>
    <w:basedOn w:val="Heading1"/>
    <w:link w:val="QuoteChar"/>
    <w:qFormat/>
    <w:rsid w:val="008626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26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262D"/>
    <w:pPr>
      <w:pageBreakBefore/>
    </w:pPr>
  </w:style>
  <w:style w:type="paragraph" w:customStyle="1" w:styleId="Border">
    <w:name w:val="Border"/>
    <w:basedOn w:val="Normal"/>
    <w:qFormat/>
    <w:rsid w:val="008626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26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6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6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26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26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26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26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26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262D"/>
    <w:rPr>
      <w:u w:val="single"/>
    </w:rPr>
  </w:style>
  <w:style w:type="character" w:customStyle="1" w:styleId="BoldandItalics">
    <w:name w:val="Bold and Italics"/>
    <w:qFormat/>
    <w:rsid w:val="0086262D"/>
    <w:rPr>
      <w:b/>
      <w:i/>
      <w:u w:val="none"/>
    </w:rPr>
  </w:style>
  <w:style w:type="paragraph" w:styleId="BalloonText">
    <w:name w:val="Balloon Text"/>
    <w:basedOn w:val="Normal"/>
    <w:link w:val="BalloonTextChar"/>
    <w:rsid w:val="008626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26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26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26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26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26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262D"/>
    <w:pPr>
      <w:spacing w:before="0" w:after="0"/>
    </w:pPr>
  </w:style>
  <w:style w:type="paragraph" w:customStyle="1" w:styleId="BodyTextBold">
    <w:name w:val="Body Text Bold"/>
    <w:basedOn w:val="BodyText"/>
    <w:qFormat/>
    <w:rsid w:val="0086262D"/>
    <w:rPr>
      <w:b/>
    </w:rPr>
  </w:style>
  <w:style w:type="character" w:styleId="Hyperlink">
    <w:name w:val="Hyperlink"/>
    <w:basedOn w:val="DefaultParagraphFont"/>
    <w:uiPriority w:val="99"/>
    <w:unhideWhenUsed/>
    <w:rsid w:val="00D367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332</Words>
  <Characters>2293</Characters>
  <Application>Microsoft Office Word</Application>
  <DocSecurity>0</DocSecurity>
  <Lines>65</Lines>
  <Paragraphs>46</Paragraphs>
  <ScaleCrop>false</ScaleCrop>
  <Company>Author-it Software Corporation Ltd.</Company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ICTGAM537 Prepare games for different platforms and delivery modes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2024-12-17T07:35:00Z</dcterms:created>
  <dcterms:modified xsi:type="dcterms:W3CDTF">2024-12-17T07:35:00Z</dcterms:modified>
</cp:coreProperties>
</file>