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1AF7" w:rsidP="00E41A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ICTGAM532 Create design concepts for digital games and 3-D media</w:t>
      </w:r>
      <w:r>
        <w:fldChar w:fldCharType="end"/>
      </w:r>
    </w:p>
    <w:p w:rsidR="00E41AF7" w:rsidP="00E41AF7">
      <w:pPr>
        <w:pStyle w:val="Version"/>
        <w:sectPr w:rsidSect="001566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668D" w:rsidP="0015668D">
      <w:pPr>
        <w:pStyle w:val="SuperHeading"/>
      </w:pPr>
      <w:r w:rsidRPr="0015668D">
        <w:t>Assessment Requirements for ICTGAM532 Create design concepts for digital games and 3-D media</w:t>
      </w:r>
    </w:p>
    <w:p w:rsidR="00000000" w:rsidRPr="0015668D" w:rsidP="0015668D">
      <w:pPr>
        <w:pStyle w:val="Heading1"/>
      </w:pPr>
      <w:bookmarkStart w:id="1" w:name="O_1092137"/>
      <w:bookmarkEnd w:id="1"/>
      <w:r w:rsidRPr="001566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6"/>
        <w:gridCol w:w="6337"/>
      </w:tblGrid>
      <w:tr w:rsidTr="00156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8D" w:rsidP="0015668D">
            <w:pPr>
              <w:pStyle w:val="BodyText"/>
            </w:pPr>
            <w:r w:rsidRPr="0015668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8D">
            <w:pPr>
              <w:pStyle w:val="BodyText"/>
              <w:rPr>
                <w:lang w:val="en-NZ"/>
              </w:rPr>
            </w:pPr>
            <w:r w:rsidRPr="0015668D">
              <w:rPr>
                <w:rStyle w:val="SpecialBold"/>
              </w:rPr>
              <w:t>Comments</w:t>
            </w:r>
          </w:p>
        </w:tc>
      </w:tr>
      <w:tr w:rsidTr="00156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8D">
            <w:pPr>
              <w:pStyle w:val="BodyText"/>
              <w:rPr>
                <w:lang w:val="en-NZ"/>
              </w:rPr>
            </w:pPr>
            <w:r w:rsidRPr="0015668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8D" w:rsidP="0015668D">
            <w:pPr>
              <w:pStyle w:val="BodyText"/>
            </w:pPr>
            <w:r w:rsidRPr="0015668D">
              <w:t>This version first released with ICT Information and Communications Technology Training Package Version 6.0.</w:t>
            </w:r>
          </w:p>
        </w:tc>
      </w:tr>
    </w:tbl>
    <w:p w:rsidR="00000000" w:rsidRPr="0015668D" w:rsidP="0015668D">
      <w:pPr>
        <w:pStyle w:val="BodyText"/>
      </w:pPr>
    </w:p>
    <w:p w:rsidR="00000000" w:rsidRPr="0015668D" w:rsidP="0015668D">
      <w:pPr>
        <w:pStyle w:val="AllowPageBreak"/>
      </w:pPr>
    </w:p>
    <w:p w:rsidR="00000000" w:rsidRPr="0015668D" w:rsidP="0015668D">
      <w:pPr>
        <w:pStyle w:val="Heading1"/>
      </w:pPr>
      <w:bookmarkStart w:id="2" w:name="O_1092140"/>
      <w:bookmarkEnd w:id="2"/>
      <w:r w:rsidRPr="0015668D">
        <w:t>Performance Evidence</w:t>
      </w:r>
    </w:p>
    <w:p w:rsidR="00000000" w:rsidRPr="0015668D" w:rsidP="00E41AF7">
      <w:pPr>
        <w:pStyle w:val="BodyText"/>
      </w:pPr>
      <w:r w:rsidRPr="0015668D">
        <w:t>The candidate must demonstrate the ability to complete the tasks outlined in the elements, performance cr</w:t>
      </w:r>
      <w:r w:rsidRPr="0015668D">
        <w:t>iteria and foundation skills of this unit, including evidence of the ability to:</w:t>
      </w:r>
    </w:p>
    <w:p w:rsidR="00000000" w:rsidRPr="0015668D" w:rsidP="0015668D">
      <w:pPr>
        <w:pStyle w:val="ListBullet"/>
      </w:pPr>
      <w:r w:rsidRPr="0015668D">
        <w:t xml:space="preserve">develop concept art and design specifications consistent with an identified game genre for at least one of each of the following: </w:t>
      </w:r>
    </w:p>
    <w:p w:rsidR="00000000" w:rsidRPr="0015668D" w:rsidP="0015668D">
      <w:pPr>
        <w:pStyle w:val="ListBullet2"/>
      </w:pPr>
      <w:r w:rsidRPr="0015668D">
        <w:t>heads-up display</w:t>
      </w:r>
    </w:p>
    <w:p w:rsidR="00000000" w:rsidRPr="0015668D" w:rsidP="0015668D">
      <w:pPr>
        <w:pStyle w:val="ListBullet2"/>
      </w:pPr>
      <w:r w:rsidRPr="0015668D">
        <w:t>splash screen</w:t>
      </w:r>
    </w:p>
    <w:p w:rsidR="00000000" w:rsidRPr="0015668D" w:rsidP="0015668D">
      <w:pPr>
        <w:pStyle w:val="ListBullet2"/>
      </w:pPr>
      <w:r w:rsidRPr="0015668D">
        <w:t>start screen</w:t>
      </w:r>
    </w:p>
    <w:p w:rsidR="00000000" w:rsidRPr="0015668D" w:rsidP="0015668D">
      <w:pPr>
        <w:pStyle w:val="ListBullet2"/>
      </w:pPr>
      <w:r w:rsidRPr="0015668D">
        <w:t>game field screen</w:t>
      </w:r>
    </w:p>
    <w:p w:rsidR="00000000" w:rsidRPr="0015668D" w:rsidP="0015668D">
      <w:pPr>
        <w:pStyle w:val="ListBullet"/>
      </w:pPr>
      <w:r w:rsidRPr="0015668D">
        <w:t>implement a working heads-up display with at least three basic functionalities.</w:t>
      </w:r>
    </w:p>
    <w:p w:rsidR="00000000" w:rsidRPr="0015668D" w:rsidP="0015668D">
      <w:pPr>
        <w:pStyle w:val="BodyText"/>
      </w:pPr>
    </w:p>
    <w:p w:rsidR="00000000" w:rsidRPr="0015668D" w:rsidP="00E41AF7">
      <w:pPr>
        <w:pStyle w:val="BodyText"/>
      </w:pPr>
      <w:r w:rsidRPr="0015668D">
        <w:t xml:space="preserve">In the course of the above, the candidate must: </w:t>
      </w:r>
    </w:p>
    <w:p w:rsidR="00000000" w:rsidRPr="0015668D" w:rsidP="0015668D">
      <w:pPr>
        <w:pStyle w:val="ListBullet"/>
      </w:pPr>
      <w:r w:rsidRPr="0015668D">
        <w:t>demonstrate original and innovative approaches to the creative development of a game</w:t>
      </w:r>
    </w:p>
    <w:p w:rsidR="00000000" w:rsidRPr="0015668D" w:rsidP="0015668D">
      <w:pPr>
        <w:pStyle w:val="ListBullet"/>
      </w:pPr>
      <w:r w:rsidRPr="0015668D">
        <w:t>implemen</w:t>
      </w:r>
      <w:r w:rsidRPr="0015668D">
        <w:t>t game development and production strategies</w:t>
      </w:r>
    </w:p>
    <w:p w:rsidR="00000000" w:rsidRPr="0015668D" w:rsidP="0015668D">
      <w:pPr>
        <w:pStyle w:val="ListBullet"/>
      </w:pPr>
      <w:r w:rsidRPr="0015668D">
        <w:t>maintain integrity of design brief</w:t>
      </w:r>
    </w:p>
    <w:p w:rsidR="00000000" w:rsidRPr="0015668D" w:rsidP="0015668D">
      <w:pPr>
        <w:pStyle w:val="ListBullet"/>
      </w:pPr>
      <w:r w:rsidRPr="0015668D">
        <w:t>develop technical specifications for game mechanics, artificial intelligence, physics, sound, game play and overall usability</w:t>
      </w:r>
    </w:p>
    <w:p w:rsidR="00000000" w:rsidRPr="0015668D" w:rsidP="0015668D">
      <w:pPr>
        <w:pStyle w:val="ListBullet"/>
      </w:pPr>
      <w:r w:rsidRPr="0015668D">
        <w:t>confirm design concepts are functional on at least</w:t>
      </w:r>
      <w:r w:rsidRPr="0015668D">
        <w:t xml:space="preserve"> two different browsers and at least two different devices</w:t>
      </w:r>
    </w:p>
    <w:p w:rsidR="00000000" w:rsidRPr="0015668D" w:rsidP="0015668D">
      <w:pPr>
        <w:pStyle w:val="ListBullet"/>
      </w:pPr>
      <w:r w:rsidRPr="0015668D">
        <w:t>evaluate different controller designs required according to different devices digital games and 3-D media.</w:t>
      </w:r>
    </w:p>
    <w:p w:rsidR="00000000" w:rsidRPr="0015668D" w:rsidP="0015668D">
      <w:pPr>
        <w:pStyle w:val="AllowPageBreak"/>
      </w:pPr>
    </w:p>
    <w:p w:rsidR="00000000" w:rsidRPr="0015668D" w:rsidP="0015668D">
      <w:pPr>
        <w:pStyle w:val="Heading1"/>
      </w:pPr>
      <w:bookmarkStart w:id="3" w:name="O_1092139"/>
      <w:bookmarkEnd w:id="3"/>
      <w:r w:rsidRPr="0015668D">
        <w:t>Knowledge Evidence</w:t>
      </w:r>
    </w:p>
    <w:p w:rsidR="00000000" w:rsidRPr="0015668D" w:rsidP="00E41AF7">
      <w:pPr>
        <w:pStyle w:val="BodyText"/>
      </w:pPr>
      <w:r w:rsidRPr="0015668D">
        <w:t>The candidate must be able to demonstrate knowledge to complete the tasks outlined in the elements, performance criteria and foundation skills of this unit, including knowledge of:</w:t>
      </w:r>
    </w:p>
    <w:p w:rsidR="00000000" w:rsidRPr="0015668D" w:rsidP="0015668D">
      <w:pPr>
        <w:pStyle w:val="ListBullet"/>
      </w:pPr>
      <w:r w:rsidRPr="0015668D">
        <w:t>basic programming techniques and language</w:t>
      </w:r>
    </w:p>
    <w:p w:rsidR="00000000" w:rsidRPr="0015668D" w:rsidP="0015668D">
      <w:pPr>
        <w:pStyle w:val="ListBullet"/>
      </w:pPr>
      <w:r w:rsidRPr="0015668D">
        <w:t>industry-standard software appli</w:t>
      </w:r>
      <w:r w:rsidRPr="0015668D">
        <w:t xml:space="preserve">cable to developing design concepts </w:t>
      </w:r>
    </w:p>
    <w:p w:rsidR="00000000" w:rsidRPr="0015668D" w:rsidP="0015668D">
      <w:pPr>
        <w:pStyle w:val="ListBullet"/>
      </w:pPr>
      <w:r w:rsidRPr="0015668D">
        <w:t>capabilities and constraints of game engines</w:t>
      </w:r>
    </w:p>
    <w:p w:rsidR="00000000" w:rsidRPr="0015668D" w:rsidP="0015668D">
      <w:pPr>
        <w:pStyle w:val="ListBullet"/>
      </w:pPr>
      <w:r w:rsidRPr="0015668D">
        <w:t xml:space="preserve">concept development process and visualisation skills </w:t>
      </w:r>
    </w:p>
    <w:p w:rsidR="00000000" w:rsidRPr="0015668D" w:rsidP="0015668D">
      <w:pPr>
        <w:pStyle w:val="ListBullet"/>
      </w:pPr>
      <w:r w:rsidRPr="0015668D">
        <w:t>game development process, including specific terminology</w:t>
      </w:r>
    </w:p>
    <w:p w:rsidR="00000000" w:rsidRPr="0015668D" w:rsidP="0015668D">
      <w:pPr>
        <w:pStyle w:val="ListBullet"/>
      </w:pPr>
      <w:r w:rsidRPr="0015668D">
        <w:t>key features of game-play hardware and software products</w:t>
      </w:r>
    </w:p>
    <w:p w:rsidR="00000000" w:rsidRPr="0015668D" w:rsidP="0015668D">
      <w:pPr>
        <w:pStyle w:val="ListBullet"/>
      </w:pPr>
      <w:r w:rsidRPr="0015668D">
        <w:t xml:space="preserve">human </w:t>
      </w:r>
      <w:r w:rsidRPr="0015668D">
        <w:t>resources required in the process of creating games and their respective skills and technology requirements</w:t>
      </w:r>
    </w:p>
    <w:p w:rsidR="00000000" w:rsidRPr="0015668D" w:rsidP="0015668D">
      <w:pPr>
        <w:pStyle w:val="ListBullet"/>
      </w:pPr>
      <w:r w:rsidRPr="0015668D">
        <w:t>work health and safety (WHS) requirements relating to:</w:t>
      </w:r>
    </w:p>
    <w:p w:rsidR="00000000" w:rsidRPr="0015668D" w:rsidP="0015668D">
      <w:pPr>
        <w:pStyle w:val="ListBullet2"/>
      </w:pPr>
      <w:r w:rsidRPr="0015668D">
        <w:t>ergonomics</w:t>
      </w:r>
    </w:p>
    <w:p w:rsidR="00000000" w:rsidRPr="0015668D" w:rsidP="0015668D">
      <w:pPr>
        <w:pStyle w:val="ListBullet2"/>
      </w:pPr>
      <w:r w:rsidRPr="0015668D">
        <w:t>electrical safety</w:t>
      </w:r>
    </w:p>
    <w:p w:rsidR="00000000" w:rsidRPr="0015668D" w:rsidP="0015668D">
      <w:pPr>
        <w:pStyle w:val="ListBullet"/>
      </w:pPr>
      <w:r w:rsidRPr="0015668D">
        <w:t xml:space="preserve">risk and critical path management techniques </w:t>
      </w:r>
    </w:p>
    <w:p w:rsidR="00000000" w:rsidRPr="0015668D" w:rsidP="0015668D">
      <w:pPr>
        <w:pStyle w:val="ListBullet"/>
      </w:pPr>
      <w:r w:rsidRPr="0015668D">
        <w:t>technical constr</w:t>
      </w:r>
      <w:r w:rsidRPr="0015668D">
        <w:t>aints that hardware imposes on:</w:t>
      </w:r>
    </w:p>
    <w:p w:rsidR="00000000" w:rsidRPr="0015668D" w:rsidP="0015668D">
      <w:pPr>
        <w:pStyle w:val="ListBullet2"/>
      </w:pPr>
      <w:r w:rsidRPr="0015668D">
        <w:t>software development</w:t>
      </w:r>
    </w:p>
    <w:p w:rsidR="00000000" w:rsidRPr="0015668D" w:rsidP="0015668D">
      <w:pPr>
        <w:pStyle w:val="ListBullet2"/>
      </w:pPr>
      <w:r w:rsidRPr="0015668D">
        <w:t>graphics requirements</w:t>
      </w:r>
    </w:p>
    <w:p w:rsidR="00000000" w:rsidRPr="0015668D" w:rsidP="0015668D">
      <w:pPr>
        <w:pStyle w:val="ListBullet2"/>
      </w:pPr>
      <w:r w:rsidRPr="0015668D">
        <w:t>code development</w:t>
      </w:r>
    </w:p>
    <w:p w:rsidR="00000000" w:rsidRPr="0015668D" w:rsidP="0015668D">
      <w:pPr>
        <w:pStyle w:val="ListBullet2"/>
      </w:pPr>
      <w:r w:rsidRPr="0015668D">
        <w:t>creative visual design</w:t>
      </w:r>
    </w:p>
    <w:p w:rsidR="00000000" w:rsidRPr="0015668D" w:rsidP="0015668D">
      <w:pPr>
        <w:pStyle w:val="ListBullet"/>
      </w:pPr>
      <w:r w:rsidRPr="0015668D">
        <w:t>organisational procedures applicable to documenting and creating design concepts.</w:t>
      </w:r>
    </w:p>
    <w:p w:rsidR="00000000" w:rsidRPr="0015668D" w:rsidP="0015668D">
      <w:pPr>
        <w:pStyle w:val="AllowPageBreak"/>
      </w:pPr>
    </w:p>
    <w:p w:rsidR="00000000" w:rsidRPr="0015668D" w:rsidP="0015668D">
      <w:pPr>
        <w:pStyle w:val="Heading1"/>
      </w:pPr>
      <w:bookmarkStart w:id="4" w:name="O_1092138"/>
      <w:bookmarkEnd w:id="4"/>
      <w:r w:rsidRPr="0015668D">
        <w:t>Assessment Conditions</w:t>
      </w:r>
    </w:p>
    <w:p w:rsidR="00000000" w:rsidRPr="0015668D" w:rsidP="00E41AF7">
      <w:pPr>
        <w:pStyle w:val="BodyText"/>
      </w:pPr>
      <w:r w:rsidRPr="0015668D">
        <w:t>Skills in this unit must be demonstrated in a workplace or simulated environment where the conditions are typical of those in a working environment in this industry.</w:t>
      </w:r>
    </w:p>
    <w:p w:rsidR="00000000" w:rsidRPr="0015668D" w:rsidP="00E41AF7">
      <w:pPr>
        <w:pStyle w:val="BodyText"/>
      </w:pPr>
      <w:r w:rsidRPr="0015668D">
        <w:t>This includes access to:</w:t>
      </w:r>
    </w:p>
    <w:p w:rsidR="00000000" w:rsidRPr="0015668D" w:rsidP="0015668D">
      <w:pPr>
        <w:pStyle w:val="ListBullet"/>
      </w:pPr>
      <w:r w:rsidRPr="0015668D">
        <w:t>hardware and software applicable to creating design concepts for</w:t>
      </w:r>
      <w:r w:rsidRPr="0015668D">
        <w:t xml:space="preserve"> digital games and 3-D media</w:t>
      </w:r>
    </w:p>
    <w:p w:rsidR="00000000" w:rsidRPr="0015668D" w:rsidP="0015668D">
      <w:pPr>
        <w:pStyle w:val="ListBullet"/>
      </w:pPr>
      <w:r w:rsidRPr="0015668D">
        <w:t>games engine</w:t>
      </w:r>
    </w:p>
    <w:p w:rsidR="00000000" w:rsidRPr="0015668D" w:rsidP="0015668D">
      <w:pPr>
        <w:pStyle w:val="ListBullet"/>
      </w:pPr>
      <w:r w:rsidRPr="0015668D">
        <w:t>file storage</w:t>
      </w:r>
    </w:p>
    <w:p w:rsidR="00000000" w:rsidRPr="0015668D" w:rsidP="0015668D">
      <w:pPr>
        <w:pStyle w:val="ListBullet"/>
      </w:pPr>
      <w:r w:rsidRPr="0015668D">
        <w:t>browsers and digital devices</w:t>
      </w:r>
    </w:p>
    <w:p w:rsidR="00000000" w:rsidRPr="0015668D" w:rsidP="0015668D">
      <w:pPr>
        <w:pStyle w:val="ListBullet"/>
      </w:pPr>
      <w:r w:rsidRPr="0015668D">
        <w:t>the internet</w:t>
      </w:r>
    </w:p>
    <w:p w:rsidR="00000000" w:rsidRPr="0015668D" w:rsidP="0015668D">
      <w:pPr>
        <w:pStyle w:val="ListBullet"/>
      </w:pPr>
      <w:r w:rsidRPr="0015668D">
        <w:t>organisational procedures applicable to documenting and creating design concepts.</w:t>
      </w:r>
    </w:p>
    <w:p w:rsidR="00000000" w:rsidRPr="0015668D" w:rsidP="0015668D">
      <w:pPr>
        <w:pStyle w:val="BodyText"/>
      </w:pPr>
    </w:p>
    <w:p w:rsidR="00000000" w:rsidRPr="0015668D" w:rsidP="00E41AF7">
      <w:pPr>
        <w:pStyle w:val="BodyText"/>
      </w:pPr>
      <w:r w:rsidRPr="0015668D">
        <w:t>Assessors of this unit must satisfy the requirements for assessors in applicable vocational education and training legislation, frameworks and/or standards.</w:t>
      </w:r>
    </w:p>
    <w:p w:rsidR="00000000" w:rsidRPr="0015668D" w:rsidP="0015668D">
      <w:pPr>
        <w:pStyle w:val="Heading1"/>
      </w:pPr>
      <w:bookmarkStart w:id="5" w:name="O_1092136"/>
      <w:bookmarkEnd w:id="5"/>
      <w:r w:rsidRPr="0015668D">
        <w:t>Links</w:t>
      </w:r>
    </w:p>
    <w:p w:rsidR="00000000" w:rsidRPr="0015668D" w:rsidP="00E41AF7">
      <w:pPr>
        <w:pStyle w:val="BodyText"/>
      </w:pPr>
      <w:r w:rsidRPr="0015668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15DD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5668D" w:rsidP="0015668D"/>
    <w:sectPr w:rsidSect="001566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6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68D" w:rsidRPr="00E41AF7" w:rsidP="00E41A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6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AF7" w:rsidP="001566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1AF7" w:rsidP="001566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41AF7" w:rsidP="001566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6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A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668D" w:rsidRPr="00E41AF7" w:rsidP="00E41A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6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AF7" w:rsidRPr="002D2AF8" w:rsidP="001566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ICTGAM532 Create design concepts for digital games and 3-D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41AF7" w:rsidP="001566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8235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9CD2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D897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6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66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66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66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66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66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66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66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66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66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66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668D"/>
  </w:style>
  <w:style w:type="character" w:customStyle="1" w:styleId="Heading1Char">
    <w:name w:val="Heading 1 Char"/>
    <w:basedOn w:val="DefaultParagraphFont"/>
    <w:link w:val="Heading1"/>
    <w:rsid w:val="001566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66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66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66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668D"/>
    <w:rPr>
      <w:b/>
      <w:spacing w:val="0"/>
    </w:rPr>
  </w:style>
  <w:style w:type="paragraph" w:styleId="ListBullet2">
    <w:name w:val="List Bullet 2"/>
    <w:basedOn w:val="List2"/>
    <w:rsid w:val="001566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66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66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66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66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66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66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66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66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66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66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66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66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66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66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66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66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66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66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66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66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66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66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66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66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66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66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66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66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66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66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66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66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66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66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668D"/>
    <w:rPr>
      <w:i/>
    </w:rPr>
  </w:style>
  <w:style w:type="paragraph" w:styleId="Caption">
    <w:name w:val="caption"/>
    <w:basedOn w:val="BodyText"/>
    <w:next w:val="Normal"/>
    <w:qFormat/>
    <w:rsid w:val="001566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66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66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668D"/>
  </w:style>
  <w:style w:type="paragraph" w:styleId="TableofFigures">
    <w:name w:val="table of figures"/>
    <w:basedOn w:val="Normal"/>
    <w:next w:val="Normal"/>
    <w:semiHidden/>
    <w:rsid w:val="001566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66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668D"/>
    <w:rPr>
      <w:rFonts w:ascii="Wingdings" w:hAnsi="Wingdings"/>
    </w:rPr>
  </w:style>
  <w:style w:type="paragraph" w:customStyle="1" w:styleId="TableHeading">
    <w:name w:val="Table Heading"/>
    <w:basedOn w:val="HeadingBase"/>
    <w:rsid w:val="001566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668D"/>
    <w:rPr>
      <w:color w:val="0033CC"/>
      <w:u w:val="none"/>
    </w:rPr>
  </w:style>
  <w:style w:type="paragraph" w:customStyle="1" w:styleId="BodyTextRight">
    <w:name w:val="Body Text Right"/>
    <w:basedOn w:val="BodyText"/>
    <w:rsid w:val="001566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66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66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66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66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66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668D"/>
    <w:rPr>
      <w:sz w:val="32"/>
    </w:rPr>
  </w:style>
  <w:style w:type="paragraph" w:customStyle="1" w:styleId="HeadingProcedure">
    <w:name w:val="Heading Procedure"/>
    <w:basedOn w:val="HeadingBase"/>
    <w:next w:val="Normal"/>
    <w:rsid w:val="001566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668D"/>
    <w:pPr>
      <w:spacing w:before="60" w:after="60"/>
    </w:pPr>
  </w:style>
  <w:style w:type="paragraph" w:styleId="ListContinue">
    <w:name w:val="List Continue"/>
    <w:basedOn w:val="List"/>
    <w:rsid w:val="0015668D"/>
    <w:pPr>
      <w:ind w:firstLine="0"/>
    </w:pPr>
  </w:style>
  <w:style w:type="paragraph" w:customStyle="1" w:styleId="ListNote">
    <w:name w:val="List Note"/>
    <w:basedOn w:val="List"/>
    <w:rsid w:val="001566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66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66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668D"/>
    <w:rPr>
      <w:rFonts w:ascii="Courier New" w:hAnsi="Courier New"/>
    </w:rPr>
  </w:style>
  <w:style w:type="paragraph" w:customStyle="1" w:styleId="NoteBullet">
    <w:name w:val="Note Bullet"/>
    <w:basedOn w:val="Note"/>
    <w:rsid w:val="001566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66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66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66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66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66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66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668D"/>
    <w:rPr>
      <w:b/>
      <w:smallCaps/>
    </w:rPr>
  </w:style>
  <w:style w:type="paragraph" w:customStyle="1" w:styleId="TableListNumber">
    <w:name w:val="Table List Number"/>
    <w:basedOn w:val="ListNumber"/>
    <w:rsid w:val="001566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66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668D"/>
    <w:pPr>
      <w:numPr>
        <w:numId w:val="9"/>
      </w:numPr>
    </w:pPr>
  </w:style>
  <w:style w:type="paragraph" w:customStyle="1" w:styleId="ListAlpha2">
    <w:name w:val="List Alpha 2"/>
    <w:basedOn w:val="List2"/>
    <w:rsid w:val="0015668D"/>
    <w:pPr>
      <w:numPr>
        <w:numId w:val="8"/>
      </w:numPr>
    </w:pPr>
  </w:style>
  <w:style w:type="paragraph" w:styleId="List2">
    <w:name w:val="List 2"/>
    <w:basedOn w:val="BodyText"/>
    <w:rsid w:val="001566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66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66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66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66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66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668D"/>
    <w:pPr>
      <w:numPr>
        <w:numId w:val="4"/>
      </w:numPr>
    </w:pPr>
  </w:style>
  <w:style w:type="paragraph" w:styleId="ListContinue2">
    <w:name w:val="List Continue 2"/>
    <w:basedOn w:val="List2"/>
    <w:rsid w:val="0015668D"/>
    <w:pPr>
      <w:ind w:firstLine="0"/>
    </w:pPr>
  </w:style>
  <w:style w:type="paragraph" w:styleId="ListContinue3">
    <w:name w:val="List Continue 3"/>
    <w:basedOn w:val="List3"/>
    <w:rsid w:val="0015668D"/>
    <w:pPr>
      <w:ind w:left="1021" w:firstLine="0"/>
    </w:pPr>
  </w:style>
  <w:style w:type="paragraph" w:styleId="ListContinue4">
    <w:name w:val="List Continue 4"/>
    <w:basedOn w:val="List4"/>
    <w:rsid w:val="0015668D"/>
    <w:pPr>
      <w:ind w:firstLine="0"/>
    </w:pPr>
  </w:style>
  <w:style w:type="paragraph" w:styleId="ListContinue5">
    <w:name w:val="List Continue 5"/>
    <w:basedOn w:val="List5"/>
    <w:rsid w:val="0015668D"/>
    <w:pPr>
      <w:ind w:firstLine="0"/>
    </w:pPr>
  </w:style>
  <w:style w:type="paragraph" w:styleId="ListNumber3">
    <w:name w:val="List Number 3"/>
    <w:basedOn w:val="List3"/>
    <w:rsid w:val="0015668D"/>
    <w:pPr>
      <w:numPr>
        <w:numId w:val="5"/>
      </w:numPr>
    </w:pPr>
  </w:style>
  <w:style w:type="paragraph" w:styleId="ListNumber4">
    <w:name w:val="List Number 4"/>
    <w:basedOn w:val="List4"/>
    <w:rsid w:val="0015668D"/>
    <w:pPr>
      <w:numPr>
        <w:numId w:val="6"/>
      </w:numPr>
    </w:pPr>
  </w:style>
  <w:style w:type="paragraph" w:styleId="ListNumber5">
    <w:name w:val="List Number 5"/>
    <w:basedOn w:val="List5"/>
    <w:rsid w:val="0015668D"/>
    <w:pPr>
      <w:numPr>
        <w:numId w:val="7"/>
      </w:numPr>
    </w:pPr>
  </w:style>
  <w:style w:type="paragraph" w:styleId="BlockText">
    <w:name w:val="Block Text"/>
    <w:basedOn w:val="Normal"/>
    <w:rsid w:val="001566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66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668D"/>
    <w:rPr>
      <w:sz w:val="16"/>
      <w:vertAlign w:val="superscript"/>
    </w:rPr>
  </w:style>
  <w:style w:type="character" w:customStyle="1" w:styleId="Symbols">
    <w:name w:val="Symbols"/>
    <w:basedOn w:val="DefaultParagraphFont"/>
    <w:rsid w:val="0015668D"/>
    <w:rPr>
      <w:rFonts w:ascii="Symbol" w:hAnsi="Symbol"/>
    </w:rPr>
  </w:style>
  <w:style w:type="character" w:customStyle="1" w:styleId="MenuOptions">
    <w:name w:val="Menu Options"/>
    <w:basedOn w:val="DefaultParagraphFont"/>
    <w:rsid w:val="001566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668D"/>
    <w:rPr>
      <w:b/>
    </w:rPr>
  </w:style>
  <w:style w:type="character" w:customStyle="1" w:styleId="Underlined">
    <w:name w:val="Underlined"/>
    <w:basedOn w:val="DefaultParagraphFont"/>
    <w:rsid w:val="0015668D"/>
    <w:rPr>
      <w:u w:val="single"/>
    </w:rPr>
  </w:style>
  <w:style w:type="paragraph" w:customStyle="1" w:styleId="TableBodyTextRight">
    <w:name w:val="Table Body Text Right"/>
    <w:basedOn w:val="TableBodyText"/>
    <w:rsid w:val="001566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668D"/>
    <w:rPr>
      <w:sz w:val="18"/>
    </w:rPr>
  </w:style>
  <w:style w:type="paragraph" w:customStyle="1" w:styleId="BodySmallRight">
    <w:name w:val="Body Small Right"/>
    <w:basedOn w:val="BodyTextRight"/>
    <w:rsid w:val="0015668D"/>
    <w:rPr>
      <w:sz w:val="18"/>
      <w:szCs w:val="18"/>
    </w:rPr>
  </w:style>
  <w:style w:type="paragraph" w:customStyle="1" w:styleId="MarginEdition">
    <w:name w:val="Margin Edition"/>
    <w:basedOn w:val="MarginNote"/>
    <w:rsid w:val="001566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668D"/>
    <w:rPr>
      <w:sz w:val="2"/>
      <w:szCs w:val="2"/>
    </w:rPr>
  </w:style>
  <w:style w:type="character" w:customStyle="1" w:styleId="Small">
    <w:name w:val="Small"/>
    <w:basedOn w:val="DefaultParagraphFont"/>
    <w:rsid w:val="0015668D"/>
    <w:rPr>
      <w:sz w:val="16"/>
    </w:rPr>
  </w:style>
  <w:style w:type="paragraph" w:customStyle="1" w:styleId="WideTable">
    <w:name w:val="Wide Table"/>
    <w:basedOn w:val="Normal"/>
    <w:rsid w:val="001566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668D"/>
  </w:style>
  <w:style w:type="paragraph" w:styleId="Quote">
    <w:name w:val="Quote"/>
    <w:basedOn w:val="Heading1"/>
    <w:link w:val="QuoteChar"/>
    <w:qFormat/>
    <w:rsid w:val="001566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66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668D"/>
    <w:pPr>
      <w:pageBreakBefore/>
    </w:pPr>
  </w:style>
  <w:style w:type="paragraph" w:customStyle="1" w:styleId="Border">
    <w:name w:val="Border"/>
    <w:basedOn w:val="Normal"/>
    <w:qFormat/>
    <w:rsid w:val="001566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66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6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6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66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66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66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66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66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668D"/>
    <w:rPr>
      <w:u w:val="single"/>
    </w:rPr>
  </w:style>
  <w:style w:type="character" w:customStyle="1" w:styleId="BoldandItalics">
    <w:name w:val="Bold and Italics"/>
    <w:qFormat/>
    <w:rsid w:val="0015668D"/>
    <w:rPr>
      <w:b/>
      <w:i/>
      <w:u w:val="none"/>
    </w:rPr>
  </w:style>
  <w:style w:type="paragraph" w:styleId="BalloonText">
    <w:name w:val="Balloon Text"/>
    <w:basedOn w:val="Normal"/>
    <w:link w:val="BalloonTextChar"/>
    <w:rsid w:val="001566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6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66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66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66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66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668D"/>
    <w:pPr>
      <w:spacing w:before="0" w:after="0"/>
    </w:pPr>
  </w:style>
  <w:style w:type="paragraph" w:customStyle="1" w:styleId="BodyTextBold">
    <w:name w:val="Body Text Bold"/>
    <w:basedOn w:val="BodyText"/>
    <w:qFormat/>
    <w:rsid w:val="0015668D"/>
    <w:rPr>
      <w:b/>
    </w:rPr>
  </w:style>
  <w:style w:type="character" w:styleId="Hyperlink">
    <w:name w:val="Hyperlink"/>
    <w:basedOn w:val="DefaultParagraphFont"/>
    <w:uiPriority w:val="99"/>
    <w:unhideWhenUsed/>
    <w:rsid w:val="00E41A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2883</Characters>
  <Application>Microsoft Office Word</Application>
  <DocSecurity>0</DocSecurity>
  <Lines>82</Lines>
  <Paragraphs>63</Paragraphs>
  <ScaleCrop>false</ScaleCrop>
  <Company>Author-it Software Corporation Ltd.</Company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ICTGAM532 Create design concepts for digital games and 3-D media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2024-12-17T07:26:00Z</dcterms:created>
  <dcterms:modified xsi:type="dcterms:W3CDTF">2024-12-17T07:26:00Z</dcterms:modified>
</cp:coreProperties>
</file>