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AB0" w:rsidP="005B2A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ICTGAM523 Collaborate in the design of 3-D game levels and environments</w:t>
      </w:r>
      <w:r>
        <w:fldChar w:fldCharType="end"/>
      </w:r>
    </w:p>
    <w:p w:rsidR="005B2AB0" w:rsidP="005B2AB0">
      <w:pPr>
        <w:pStyle w:val="Version"/>
        <w:sectPr w:rsidSect="003627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76D" w:rsidP="0036276D">
      <w:pPr>
        <w:pStyle w:val="SuperHeading"/>
      </w:pPr>
      <w:r w:rsidRPr="0036276D">
        <w:t>ICTGAM523 Collaborate in the design of 3-D game levels and environments</w:t>
      </w:r>
    </w:p>
    <w:p w:rsidR="00000000" w:rsidRPr="0036276D" w:rsidP="0036276D">
      <w:pPr>
        <w:pStyle w:val="Heading1"/>
      </w:pPr>
      <w:bookmarkStart w:id="1" w:name="O_678241"/>
      <w:bookmarkEnd w:id="1"/>
      <w:r w:rsidRPr="003627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62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6D" w:rsidP="0036276D">
            <w:pPr>
              <w:pStyle w:val="BodyText"/>
            </w:pPr>
            <w:r w:rsidRPr="0036276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rPr>
                <w:rStyle w:val="SpecialBold"/>
              </w:rPr>
              <w:t>Comments</w:t>
            </w:r>
          </w:p>
        </w:tc>
      </w:tr>
      <w:tr w:rsidTr="00362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6D" w:rsidP="0036276D">
            <w:pPr>
              <w:pStyle w:val="BodyText"/>
            </w:pPr>
            <w:r w:rsidRPr="0036276D">
              <w:t>This version first released with ICT Information and Communications Technology Training Package Version 1.0.</w:t>
            </w:r>
          </w:p>
        </w:tc>
      </w:tr>
    </w:tbl>
    <w:p w:rsidR="00000000" w:rsidRPr="0036276D" w:rsidP="0036276D">
      <w:pPr>
        <w:pStyle w:val="BodyText"/>
      </w:pPr>
    </w:p>
    <w:p w:rsidR="00000000" w:rsidRPr="0036276D" w:rsidP="0036276D">
      <w:pPr>
        <w:pStyle w:val="AllowPageBreak"/>
      </w:pPr>
    </w:p>
    <w:p w:rsidR="00000000" w:rsidRPr="0036276D" w:rsidP="0036276D">
      <w:pPr>
        <w:pStyle w:val="Heading1"/>
      </w:pPr>
      <w:bookmarkStart w:id="2" w:name="O_678242"/>
      <w:bookmarkEnd w:id="2"/>
      <w:r w:rsidRPr="0036276D">
        <w:t>Application</w:t>
      </w:r>
    </w:p>
    <w:p w:rsidR="00000000" w:rsidRPr="0036276D" w:rsidP="005B2AB0">
      <w:pPr>
        <w:pStyle w:val="BodyText"/>
      </w:pPr>
      <w:r w:rsidRPr="0036276D">
        <w:t>This unit describes the skills and knowledge required to plan, and implement, the design of an interactive 3-D game in a team environment.</w:t>
      </w:r>
    </w:p>
    <w:p w:rsidR="00000000" w:rsidRPr="0036276D" w:rsidP="005B2AB0">
      <w:pPr>
        <w:pStyle w:val="BodyText"/>
      </w:pPr>
      <w:r w:rsidRPr="0036276D">
        <w:t xml:space="preserve">It applies to individuals with high-level technical and communication skills working as </w:t>
      </w:r>
      <w:r w:rsidRPr="0036276D">
        <w:t>concept artists, game designers, games programmers, animators and other personnel working in the game development industry.</w:t>
      </w:r>
    </w:p>
    <w:p w:rsidR="00000000" w:rsidRPr="0036276D" w:rsidP="005B2AB0">
      <w:pPr>
        <w:pStyle w:val="BodyText"/>
      </w:pPr>
      <w:r w:rsidRPr="0036276D">
        <w:t>No licensing, legislative or certification requirements apply to this unit at the time of publication.</w:t>
      </w:r>
    </w:p>
    <w:p w:rsidR="00000000" w:rsidRPr="0036276D" w:rsidP="0036276D">
      <w:pPr>
        <w:pStyle w:val="Heading1"/>
      </w:pPr>
      <w:bookmarkStart w:id="3" w:name="O_678245"/>
      <w:bookmarkEnd w:id="3"/>
      <w:r w:rsidRPr="0036276D">
        <w:t>Unit Sector</w:t>
      </w:r>
    </w:p>
    <w:p w:rsidR="00000000" w:rsidRPr="0036276D" w:rsidP="005B2AB0">
      <w:pPr>
        <w:pStyle w:val="BodyText"/>
      </w:pPr>
      <w:r w:rsidRPr="0036276D">
        <w:t>Game development</w:t>
      </w:r>
    </w:p>
    <w:p w:rsidR="00000000" w:rsidRPr="0036276D" w:rsidP="0036276D">
      <w:pPr>
        <w:pStyle w:val="Heading1"/>
      </w:pPr>
      <w:bookmarkStart w:id="4" w:name="O_678246"/>
      <w:bookmarkEnd w:id="4"/>
      <w:r w:rsidRPr="0036276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627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6D" w:rsidP="0036276D">
            <w:pPr>
              <w:pStyle w:val="BodyText"/>
            </w:pPr>
            <w:r w:rsidRPr="0036276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rPr>
                <w:rStyle w:val="SpecialBold"/>
              </w:rPr>
              <w:t>PERFORMANCE CRITERIA</w:t>
            </w:r>
          </w:p>
        </w:tc>
      </w:tr>
      <w:tr w:rsidTr="003627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6D" w:rsidP="0036276D">
            <w:pPr>
              <w:pStyle w:val="BodyText"/>
            </w:pPr>
            <w:r w:rsidRPr="0036276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27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>1. Research and plan the design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6D" w:rsidP="0036276D">
            <w:pPr>
              <w:pStyle w:val="BodyText"/>
            </w:pPr>
            <w:r w:rsidRPr="0036276D">
              <w:t>1.1 Select a project planning methodology</w:t>
            </w:r>
          </w:p>
          <w:p w:rsidR="00000000" w:rsidRPr="0036276D" w:rsidP="0036276D">
            <w:pPr>
              <w:pStyle w:val="BodyText"/>
            </w:pPr>
            <w:r w:rsidRPr="0036276D">
              <w:t>1.2 Identify the design practices and design considerations in collaboration with other team members</w:t>
            </w:r>
          </w:p>
          <w:p w:rsidR="00000000" w:rsidRPr="0036276D" w:rsidP="0036276D">
            <w:pPr>
              <w:pStyle w:val="BodyText"/>
            </w:pPr>
            <w:r w:rsidRPr="0036276D">
              <w:t xml:space="preserve">1.3 Record the stages of the design process, using the project brief and </w:t>
            </w:r>
            <w:r w:rsidRPr="0036276D">
              <w:t>documents</w:t>
            </w:r>
          </w:p>
          <w:p w:rsidR="00000000" w:rsidRPr="0036276D" w:rsidP="0036276D">
            <w:pPr>
              <w:pStyle w:val="BodyText"/>
            </w:pPr>
            <w:r w:rsidRPr="0036276D">
              <w:t>1.4 Identify the team roles that relate to level creation and design</w:t>
            </w:r>
          </w:p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>1.5 Plan and implement a design process using time</w:t>
            </w:r>
            <w:r w:rsidRPr="0036276D">
              <w:noBreakHyphen/>
              <w:t>management principles</w:t>
            </w:r>
          </w:p>
        </w:tc>
      </w:tr>
      <w:tr w:rsidTr="003627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>2. Conceptualise a 3-D environment design in collaboration with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6D" w:rsidP="0036276D">
            <w:pPr>
              <w:pStyle w:val="BodyText"/>
            </w:pPr>
            <w:r w:rsidRPr="0036276D">
              <w:t>2.1 Identify the key level specifications, and purpose, for the 3-D environment</w:t>
            </w:r>
          </w:p>
          <w:p w:rsidR="00000000" w:rsidRPr="0036276D" w:rsidP="0036276D">
            <w:pPr>
              <w:pStyle w:val="BodyText"/>
            </w:pPr>
            <w:r w:rsidRPr="0036276D">
              <w:t>2.2 Gather and analyse reference materials in collaboration, to help with visualisation of 3-D environment, including environment profiles, game genre, game design and game-pla</w:t>
            </w:r>
            <w:r w:rsidRPr="0036276D">
              <w:t>y elements</w:t>
            </w:r>
          </w:p>
          <w:p w:rsidR="00000000" w:rsidRPr="0036276D" w:rsidP="0036276D">
            <w:pPr>
              <w:pStyle w:val="BodyText"/>
            </w:pPr>
            <w:r w:rsidRPr="0036276D">
              <w:t>2.3 Catalogue the required objects of the level environment</w:t>
            </w:r>
          </w:p>
          <w:p w:rsidR="00000000" w:rsidRPr="0036276D" w:rsidP="0036276D">
            <w:pPr>
              <w:pStyle w:val="BodyText"/>
            </w:pPr>
            <w:r w:rsidRPr="0036276D">
              <w:t>2.4 Identify the appropriate 3-D modelling and animation software, and painting, shading and texturing software that can be used to create the 3-D environment</w:t>
            </w:r>
          </w:p>
          <w:p w:rsidR="00000000" w:rsidRPr="0036276D" w:rsidP="0036276D">
            <w:pPr>
              <w:pStyle w:val="BodyText"/>
            </w:pPr>
            <w:r w:rsidRPr="0036276D">
              <w:t>2.5 Document the design de</w:t>
            </w:r>
            <w:r w:rsidRPr="0036276D">
              <w:t>cisions that are made before, and during, the design conceptualisation</w:t>
            </w:r>
          </w:p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>2.6 Produce the concept art of the designed environment</w:t>
            </w:r>
          </w:p>
        </w:tc>
      </w:tr>
      <w:tr w:rsidTr="003627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>3. Present the conceptualised environment to peers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6D" w:rsidP="0036276D">
            <w:pPr>
              <w:pStyle w:val="BodyText"/>
            </w:pPr>
            <w:r w:rsidRPr="0036276D">
              <w:t>3.1 Present the conceptualised environment to peers and receive feedback</w:t>
            </w:r>
          </w:p>
          <w:p w:rsidR="00000000" w:rsidRPr="0036276D" w:rsidP="0036276D">
            <w:pPr>
              <w:pStyle w:val="BodyText"/>
            </w:pPr>
            <w:r w:rsidRPr="0036276D">
              <w:t xml:space="preserve">3.2 </w:t>
            </w:r>
            <w:r w:rsidRPr="0036276D">
              <w:t>Report on how the design decisions have met the requirements for game-play elements</w:t>
            </w:r>
          </w:p>
          <w:p w:rsidR="00000000" w:rsidRPr="0036276D" w:rsidP="0036276D">
            <w:pPr>
              <w:pStyle w:val="BodyText"/>
            </w:pPr>
            <w:r w:rsidRPr="0036276D">
              <w:t>3.3 Justify why certain design decisions were made</w:t>
            </w:r>
          </w:p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>3.4 Receive and consider peer feedback</w:t>
            </w:r>
          </w:p>
        </w:tc>
      </w:tr>
      <w:tr w:rsidTr="003627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>4. Refine the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6D" w:rsidP="0036276D">
            <w:pPr>
              <w:pStyle w:val="BodyText"/>
            </w:pPr>
            <w:r w:rsidRPr="0036276D">
              <w:t>4.1 Implement quality assurance principles</w:t>
            </w:r>
          </w:p>
          <w:p w:rsidR="00000000" w:rsidRPr="0036276D" w:rsidP="0036276D">
            <w:pPr>
              <w:pStyle w:val="BodyText"/>
            </w:pPr>
            <w:r w:rsidRPr="0036276D">
              <w:t>4.2 Incorporate u</w:t>
            </w:r>
            <w:r w:rsidRPr="0036276D">
              <w:t>ser feedback to modify the design</w:t>
            </w:r>
          </w:p>
          <w:p w:rsidR="00000000" w:rsidRPr="0036276D" w:rsidP="0036276D">
            <w:pPr>
              <w:pStyle w:val="BodyText"/>
            </w:pPr>
            <w:r w:rsidRPr="0036276D">
              <w:t>4.3 Finalise the design decision documents in readiness for creating the 3-D environment</w:t>
            </w:r>
          </w:p>
        </w:tc>
      </w:tr>
    </w:tbl>
    <w:p w:rsidR="00000000" w:rsidRPr="0036276D" w:rsidP="0036276D">
      <w:pPr>
        <w:pStyle w:val="BodyText"/>
      </w:pPr>
    </w:p>
    <w:p w:rsidR="00000000" w:rsidRPr="0036276D" w:rsidP="0036276D">
      <w:pPr>
        <w:pStyle w:val="AllowPageBreak"/>
      </w:pPr>
    </w:p>
    <w:p w:rsidR="00000000" w:rsidRPr="0036276D" w:rsidP="0036276D">
      <w:pPr>
        <w:pStyle w:val="Heading1"/>
      </w:pPr>
      <w:bookmarkStart w:id="5" w:name="O_678247"/>
      <w:bookmarkEnd w:id="5"/>
      <w:r w:rsidRPr="0036276D">
        <w:t>Foundation Skills</w:t>
      </w:r>
    </w:p>
    <w:p w:rsidR="00000000" w:rsidRPr="005B2AB0" w:rsidP="005B2AB0">
      <w:pPr>
        <w:pStyle w:val="BodyText"/>
        <w:rPr>
          <w:i/>
        </w:rPr>
      </w:pPr>
      <w:r w:rsidRPr="005B2AB0">
        <w:rPr>
          <w:rStyle w:val="Emphasis"/>
        </w:rPr>
        <w:t>This section describes language, literacy, numeracy and employment skills inc</w:t>
      </w:r>
      <w:r w:rsidRPr="005B2AB0">
        <w:rPr>
          <w:rStyle w:val="Emphasis"/>
        </w:rPr>
        <w:t>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3627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6D" w:rsidP="0036276D">
            <w:pPr>
              <w:pStyle w:val="BodyText"/>
            </w:pPr>
            <w:r w:rsidRPr="0036276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6D" w:rsidP="0036276D">
            <w:pPr>
              <w:pStyle w:val="BodyText"/>
            </w:pPr>
            <w:r w:rsidRPr="0036276D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rPr>
                <w:rStyle w:val="SpecialBold"/>
              </w:rPr>
              <w:t>Description</w:t>
            </w:r>
          </w:p>
        </w:tc>
      </w:tr>
      <w:tr w:rsidTr="003627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>2.2, 3.4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ListBullet"/>
              <w:rPr>
                <w:lang w:val="en-NZ"/>
              </w:rPr>
            </w:pPr>
            <w:r w:rsidRPr="0036276D">
              <w:t>Interprets analyses and comprehends briefs, instructions, and conceptual information to inform job requirements</w:t>
            </w:r>
          </w:p>
        </w:tc>
      </w:tr>
      <w:tr w:rsidTr="003627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>Wr</w:t>
            </w:r>
            <w:r w:rsidRPr="0036276D">
              <w:t>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>1.2, 1.3, 2.3, 2.5, 2.6, 3.1, 3.2, 3.3, 4.2, 4.3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6D" w:rsidP="0036276D">
            <w:pPr>
              <w:pStyle w:val="ListBullet"/>
            </w:pPr>
            <w:r w:rsidRPr="0036276D">
              <w:t>Develops readily-understood technical, design and instructional documentation</w:t>
            </w:r>
          </w:p>
          <w:p w:rsidR="00000000" w:rsidP="0036276D">
            <w:pPr>
              <w:pStyle w:val="ListBullet"/>
              <w:rPr>
                <w:lang w:val="en-NZ"/>
              </w:rPr>
            </w:pPr>
            <w:r w:rsidRPr="0036276D">
              <w:t>Documents the decision-making process for specific audiences, using clear and detailed language</w:t>
            </w:r>
          </w:p>
        </w:tc>
      </w:tr>
      <w:tr w:rsidTr="003627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>1.2, 3.1, 3.2, 3.3, 3.4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6D" w:rsidP="0036276D">
            <w:pPr>
              <w:pStyle w:val="ListBullet"/>
            </w:pPr>
            <w:r w:rsidRPr="0036276D">
              <w:t>Speaks clearly and concisely, converting highly technical language and terminology to plain English, when providing information</w:t>
            </w:r>
          </w:p>
          <w:p w:rsidR="00000000" w:rsidRPr="0036276D" w:rsidP="0036276D">
            <w:pPr>
              <w:pStyle w:val="ListBullet"/>
            </w:pPr>
            <w:r w:rsidRPr="0036276D">
              <w:t>Elicits information using effective listening and open questioning techniques</w:t>
            </w:r>
          </w:p>
          <w:p w:rsidR="00000000" w:rsidP="0036276D">
            <w:pPr>
              <w:pStyle w:val="ListBullet"/>
              <w:rPr>
                <w:lang w:val="en-NZ"/>
              </w:rPr>
            </w:pPr>
            <w:r w:rsidRPr="0036276D">
              <w:t>Provides information, sup</w:t>
            </w:r>
            <w:r w:rsidRPr="0036276D">
              <w:t>port and feedback to colleagues and management</w:t>
            </w:r>
          </w:p>
        </w:tc>
      </w:tr>
      <w:tr w:rsidTr="003627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>1.2, 1.4, 2.2, 3.1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6D" w:rsidP="0036276D">
            <w:pPr>
              <w:pStyle w:val="ListBullet"/>
            </w:pPr>
            <w:r w:rsidRPr="0036276D">
              <w:t>Recognises and applies the protocols governing what to communicate, with whom and how</w:t>
            </w:r>
          </w:p>
          <w:p w:rsidR="00000000" w:rsidP="0036276D">
            <w:pPr>
              <w:pStyle w:val="ListBullet"/>
              <w:rPr>
                <w:lang w:val="en-NZ"/>
              </w:rPr>
            </w:pPr>
            <w:r w:rsidRPr="0036276D">
              <w:t>Cooperates and collaborates with others to achieve shared outcomes</w:t>
            </w:r>
          </w:p>
        </w:tc>
      </w:tr>
      <w:tr w:rsidTr="003627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 xml:space="preserve">Get the work </w:t>
            </w:r>
            <w:r w:rsidRPr="0036276D">
              <w:t>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>1.1-1.5, 2.1-2.6,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6D" w:rsidP="0036276D">
            <w:pPr>
              <w:pStyle w:val="ListBullet"/>
            </w:pPr>
            <w:r w:rsidRPr="0036276D">
              <w:t>Takes responsibility for planning and organising tasks required to achieve required outcomes, including coordinating tasks with others</w:t>
            </w:r>
          </w:p>
          <w:p w:rsidR="00000000" w:rsidRPr="0036276D" w:rsidP="0036276D">
            <w:pPr>
              <w:pStyle w:val="ListBullet"/>
            </w:pPr>
            <w:r w:rsidRPr="0036276D">
              <w:t>Makes a range of critical and non-critical decisions in relatively complex situations, us</w:t>
            </w:r>
            <w:r w:rsidRPr="0036276D">
              <w:t>ing analytical processes to evaluate and choose appropriate options</w:t>
            </w:r>
          </w:p>
          <w:p w:rsidR="00000000" w:rsidRPr="0036276D" w:rsidP="0036276D">
            <w:pPr>
              <w:pStyle w:val="ListBullet"/>
            </w:pPr>
            <w:r w:rsidRPr="0036276D">
              <w:t>Understands and explicitly applies some basic principles of analytical and lateral thinking</w:t>
            </w:r>
          </w:p>
          <w:p w:rsidR="00000000" w:rsidRPr="0036276D" w:rsidP="0036276D">
            <w:pPr>
              <w:pStyle w:val="ListBullet"/>
            </w:pPr>
            <w:r w:rsidRPr="0036276D">
              <w:t>Reflects on the ways in which digital systems and tools are used, or could be used, to achieve work goals for modelling and animation</w:t>
            </w:r>
          </w:p>
          <w:p w:rsidR="00000000" w:rsidRPr="0036276D" w:rsidP="0036276D">
            <w:pPr>
              <w:pStyle w:val="ListBullet"/>
            </w:pPr>
            <w:r w:rsidRPr="0036276D">
              <w:t>Manages and maintains files in a variety of storage media and formats</w:t>
            </w:r>
          </w:p>
        </w:tc>
      </w:tr>
    </w:tbl>
    <w:p w:rsidR="00000000" w:rsidRPr="0036276D" w:rsidP="0036276D">
      <w:pPr>
        <w:pStyle w:val="BodyText"/>
      </w:pPr>
    </w:p>
    <w:p w:rsidR="00000000" w:rsidRPr="0036276D" w:rsidP="0036276D">
      <w:pPr>
        <w:pStyle w:val="AllowPageBreak"/>
      </w:pPr>
    </w:p>
    <w:p w:rsidR="00000000" w:rsidRPr="0036276D" w:rsidP="0036276D">
      <w:pPr>
        <w:pStyle w:val="Heading1"/>
      </w:pPr>
      <w:bookmarkStart w:id="6" w:name="O_678249"/>
      <w:bookmarkEnd w:id="6"/>
      <w:r w:rsidRPr="0036276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62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6D" w:rsidP="0036276D">
            <w:pPr>
              <w:pStyle w:val="BodyText"/>
            </w:pPr>
            <w:r w:rsidRPr="0036276D">
              <w:rPr>
                <w:rStyle w:val="SpecialBold"/>
              </w:rPr>
              <w:t>Code and</w:t>
            </w:r>
            <w:r w:rsidRPr="0036276D">
              <w:rPr>
                <w:rStyle w:val="SpecialBold"/>
              </w:rPr>
              <w:t xml:space="preserve"> title</w:t>
            </w:r>
          </w:p>
          <w:p w:rsidR="00000000" w:rsidRPr="0036276D" w:rsidP="0036276D">
            <w:pPr>
              <w:pStyle w:val="BodyText"/>
            </w:pPr>
            <w:r w:rsidRPr="0036276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6D" w:rsidP="0036276D">
            <w:pPr>
              <w:pStyle w:val="BodyText"/>
            </w:pPr>
            <w:r w:rsidRPr="0036276D">
              <w:rPr>
                <w:rStyle w:val="SpecialBold"/>
              </w:rPr>
              <w:t>Code and title</w:t>
            </w:r>
          </w:p>
          <w:p w:rsidR="00000000" w:rsidRPr="0036276D" w:rsidP="0036276D">
            <w:pPr>
              <w:pStyle w:val="BodyText"/>
            </w:pPr>
            <w:r w:rsidRPr="0036276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6D" w:rsidP="0036276D">
            <w:pPr>
              <w:pStyle w:val="BodyText"/>
            </w:pPr>
            <w:r w:rsidRPr="0036276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rPr>
                <w:rStyle w:val="SpecialBold"/>
              </w:rPr>
              <w:t>Equivalence status</w:t>
            </w:r>
          </w:p>
        </w:tc>
      </w:tr>
      <w:tr w:rsidTr="00362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>ICTGAM523 Collaborate in the design of 3-D game levels and environments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>ICAGAM523A Collaborate in the design of 3-D game levels and environments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76D">
            <w:pPr>
              <w:pStyle w:val="BodyText"/>
              <w:rPr>
                <w:lang w:val="en-NZ"/>
              </w:rPr>
            </w:pPr>
            <w:r w:rsidRPr="0036276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76D" w:rsidP="0036276D">
            <w:pPr>
              <w:pStyle w:val="BodyText"/>
            </w:pPr>
            <w:r w:rsidRPr="0036276D">
              <w:t>Equivalent unit</w:t>
            </w:r>
          </w:p>
        </w:tc>
      </w:tr>
    </w:tbl>
    <w:p w:rsidR="00000000" w:rsidRPr="0036276D" w:rsidP="0036276D">
      <w:pPr>
        <w:pStyle w:val="BodyText"/>
      </w:pPr>
    </w:p>
    <w:p w:rsidR="00000000" w:rsidRPr="0036276D" w:rsidP="0036276D">
      <w:pPr>
        <w:pStyle w:val="AllowPageBreak"/>
      </w:pPr>
    </w:p>
    <w:p w:rsidR="00000000" w:rsidRPr="0036276D" w:rsidP="0036276D">
      <w:pPr>
        <w:pStyle w:val="Heading1"/>
      </w:pPr>
      <w:bookmarkStart w:id="7" w:name="O_678256"/>
      <w:bookmarkEnd w:id="7"/>
      <w:r w:rsidRPr="0036276D">
        <w:t>Links</w:t>
      </w:r>
    </w:p>
    <w:p w:rsidR="00000000" w:rsidRPr="0036276D" w:rsidP="005B2AB0">
      <w:pPr>
        <w:pStyle w:val="BodyText"/>
      </w:pPr>
      <w:r w:rsidRPr="0036276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87D4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6276D" w:rsidP="0036276D"/>
    <w:sectPr w:rsidSect="003627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6D" w:rsidRPr="005B2AB0" w:rsidP="005B2A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AB0" w:rsidP="00362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2AB0" w:rsidP="00362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2AB0" w:rsidP="003627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A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76D" w:rsidRPr="005B2AB0" w:rsidP="005B2A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7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AB0" w:rsidRPr="002D2AF8" w:rsidP="00362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ICTGAM523 Collaborate in the design of 3-D game levels and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5B2AB0" w:rsidP="003627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E410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4ACC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7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7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7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7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7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7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7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7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7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7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7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76D"/>
  </w:style>
  <w:style w:type="character" w:customStyle="1" w:styleId="Heading1Char">
    <w:name w:val="Heading 1 Char"/>
    <w:basedOn w:val="DefaultParagraphFont"/>
    <w:link w:val="Heading1"/>
    <w:rsid w:val="003627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7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7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7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276D"/>
    <w:rPr>
      <w:b/>
      <w:spacing w:val="0"/>
    </w:rPr>
  </w:style>
  <w:style w:type="character" w:styleId="Emphasis">
    <w:name w:val="Emphasis"/>
    <w:basedOn w:val="DefaultParagraphFont"/>
    <w:qFormat/>
    <w:rsid w:val="0036276D"/>
    <w:rPr>
      <w:i/>
    </w:rPr>
  </w:style>
  <w:style w:type="paragraph" w:customStyle="1" w:styleId="SuperHeading">
    <w:name w:val="SuperHeading"/>
    <w:basedOn w:val="Normal"/>
    <w:rsid w:val="003627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7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27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7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7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7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7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7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7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7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7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7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7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7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7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7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7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7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7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7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7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27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27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7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7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7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7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7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7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7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7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27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7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7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76D"/>
  </w:style>
  <w:style w:type="paragraph" w:styleId="TableofFigures">
    <w:name w:val="table of figures"/>
    <w:basedOn w:val="Normal"/>
    <w:next w:val="Normal"/>
    <w:semiHidden/>
    <w:rsid w:val="003627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7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276D"/>
    <w:rPr>
      <w:rFonts w:ascii="Wingdings" w:hAnsi="Wingdings"/>
    </w:rPr>
  </w:style>
  <w:style w:type="paragraph" w:customStyle="1" w:styleId="TableHeading">
    <w:name w:val="Table Heading"/>
    <w:basedOn w:val="HeadingBase"/>
    <w:rsid w:val="003627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76D"/>
    <w:rPr>
      <w:color w:val="0033CC"/>
      <w:u w:val="none"/>
    </w:rPr>
  </w:style>
  <w:style w:type="paragraph" w:customStyle="1" w:styleId="BodyTextRight">
    <w:name w:val="Body Text Right"/>
    <w:basedOn w:val="BodyText"/>
    <w:rsid w:val="003627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7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7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7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7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7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76D"/>
    <w:rPr>
      <w:sz w:val="32"/>
    </w:rPr>
  </w:style>
  <w:style w:type="paragraph" w:customStyle="1" w:styleId="HeadingProcedure">
    <w:name w:val="Heading Procedure"/>
    <w:basedOn w:val="HeadingBase"/>
    <w:next w:val="Normal"/>
    <w:rsid w:val="003627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76D"/>
    <w:pPr>
      <w:spacing w:before="60" w:after="60"/>
    </w:pPr>
  </w:style>
  <w:style w:type="paragraph" w:styleId="ListContinue">
    <w:name w:val="List Continue"/>
    <w:basedOn w:val="List"/>
    <w:rsid w:val="0036276D"/>
    <w:pPr>
      <w:ind w:firstLine="0"/>
    </w:pPr>
  </w:style>
  <w:style w:type="paragraph" w:customStyle="1" w:styleId="ListNote">
    <w:name w:val="List Note"/>
    <w:basedOn w:val="List"/>
    <w:rsid w:val="003627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7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7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76D"/>
    <w:rPr>
      <w:rFonts w:ascii="Courier New" w:hAnsi="Courier New"/>
    </w:rPr>
  </w:style>
  <w:style w:type="paragraph" w:customStyle="1" w:styleId="NoteBullet">
    <w:name w:val="Note Bullet"/>
    <w:basedOn w:val="Note"/>
    <w:rsid w:val="003627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7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7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7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7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27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7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76D"/>
    <w:rPr>
      <w:b/>
      <w:smallCaps/>
    </w:rPr>
  </w:style>
  <w:style w:type="paragraph" w:customStyle="1" w:styleId="TableListNumber">
    <w:name w:val="Table List Number"/>
    <w:basedOn w:val="ListNumber"/>
    <w:rsid w:val="003627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7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76D"/>
    <w:pPr>
      <w:numPr>
        <w:numId w:val="8"/>
      </w:numPr>
    </w:pPr>
  </w:style>
  <w:style w:type="paragraph" w:customStyle="1" w:styleId="ListAlpha2">
    <w:name w:val="List Alpha 2"/>
    <w:basedOn w:val="List2"/>
    <w:rsid w:val="0036276D"/>
    <w:pPr>
      <w:numPr>
        <w:numId w:val="7"/>
      </w:numPr>
    </w:pPr>
  </w:style>
  <w:style w:type="paragraph" w:styleId="List2">
    <w:name w:val="List 2"/>
    <w:basedOn w:val="BodyText"/>
    <w:rsid w:val="003627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7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7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7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7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7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276D"/>
    <w:pPr>
      <w:numPr>
        <w:numId w:val="3"/>
      </w:numPr>
    </w:pPr>
  </w:style>
  <w:style w:type="paragraph" w:styleId="ListContinue2">
    <w:name w:val="List Continue 2"/>
    <w:basedOn w:val="List2"/>
    <w:rsid w:val="0036276D"/>
    <w:pPr>
      <w:ind w:firstLine="0"/>
    </w:pPr>
  </w:style>
  <w:style w:type="paragraph" w:styleId="ListContinue3">
    <w:name w:val="List Continue 3"/>
    <w:basedOn w:val="List3"/>
    <w:rsid w:val="0036276D"/>
    <w:pPr>
      <w:ind w:left="1021" w:firstLine="0"/>
    </w:pPr>
  </w:style>
  <w:style w:type="paragraph" w:styleId="ListContinue4">
    <w:name w:val="List Continue 4"/>
    <w:basedOn w:val="List4"/>
    <w:rsid w:val="0036276D"/>
    <w:pPr>
      <w:ind w:firstLine="0"/>
    </w:pPr>
  </w:style>
  <w:style w:type="paragraph" w:styleId="ListContinue5">
    <w:name w:val="List Continue 5"/>
    <w:basedOn w:val="List5"/>
    <w:rsid w:val="0036276D"/>
    <w:pPr>
      <w:ind w:firstLine="0"/>
    </w:pPr>
  </w:style>
  <w:style w:type="paragraph" w:styleId="ListNumber3">
    <w:name w:val="List Number 3"/>
    <w:basedOn w:val="List3"/>
    <w:rsid w:val="0036276D"/>
    <w:pPr>
      <w:numPr>
        <w:numId w:val="4"/>
      </w:numPr>
    </w:pPr>
  </w:style>
  <w:style w:type="paragraph" w:styleId="ListNumber4">
    <w:name w:val="List Number 4"/>
    <w:basedOn w:val="List4"/>
    <w:rsid w:val="0036276D"/>
    <w:pPr>
      <w:numPr>
        <w:numId w:val="5"/>
      </w:numPr>
    </w:pPr>
  </w:style>
  <w:style w:type="paragraph" w:styleId="ListNumber5">
    <w:name w:val="List Number 5"/>
    <w:basedOn w:val="List5"/>
    <w:rsid w:val="0036276D"/>
    <w:pPr>
      <w:numPr>
        <w:numId w:val="6"/>
      </w:numPr>
    </w:pPr>
  </w:style>
  <w:style w:type="paragraph" w:styleId="BlockText">
    <w:name w:val="Block Text"/>
    <w:basedOn w:val="Normal"/>
    <w:rsid w:val="003627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7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76D"/>
    <w:rPr>
      <w:sz w:val="16"/>
      <w:vertAlign w:val="superscript"/>
    </w:rPr>
  </w:style>
  <w:style w:type="character" w:customStyle="1" w:styleId="Symbols">
    <w:name w:val="Symbols"/>
    <w:basedOn w:val="DefaultParagraphFont"/>
    <w:rsid w:val="0036276D"/>
    <w:rPr>
      <w:rFonts w:ascii="Symbol" w:hAnsi="Symbol"/>
    </w:rPr>
  </w:style>
  <w:style w:type="character" w:customStyle="1" w:styleId="MenuOptions">
    <w:name w:val="Menu Options"/>
    <w:basedOn w:val="DefaultParagraphFont"/>
    <w:rsid w:val="003627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76D"/>
    <w:rPr>
      <w:b/>
    </w:rPr>
  </w:style>
  <w:style w:type="character" w:customStyle="1" w:styleId="Underlined">
    <w:name w:val="Underlined"/>
    <w:basedOn w:val="DefaultParagraphFont"/>
    <w:rsid w:val="0036276D"/>
    <w:rPr>
      <w:u w:val="single"/>
    </w:rPr>
  </w:style>
  <w:style w:type="paragraph" w:customStyle="1" w:styleId="TableBodyTextRight">
    <w:name w:val="Table Body Text Right"/>
    <w:basedOn w:val="TableBodyText"/>
    <w:rsid w:val="003627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76D"/>
    <w:rPr>
      <w:sz w:val="18"/>
    </w:rPr>
  </w:style>
  <w:style w:type="paragraph" w:customStyle="1" w:styleId="BodySmallRight">
    <w:name w:val="Body Small Right"/>
    <w:basedOn w:val="BodyTextRight"/>
    <w:rsid w:val="0036276D"/>
    <w:rPr>
      <w:sz w:val="18"/>
      <w:szCs w:val="18"/>
    </w:rPr>
  </w:style>
  <w:style w:type="paragraph" w:customStyle="1" w:styleId="MarginEdition">
    <w:name w:val="Margin Edition"/>
    <w:basedOn w:val="MarginNote"/>
    <w:rsid w:val="003627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76D"/>
    <w:rPr>
      <w:sz w:val="2"/>
      <w:szCs w:val="2"/>
    </w:rPr>
  </w:style>
  <w:style w:type="character" w:customStyle="1" w:styleId="Small">
    <w:name w:val="Small"/>
    <w:basedOn w:val="DefaultParagraphFont"/>
    <w:rsid w:val="0036276D"/>
    <w:rPr>
      <w:sz w:val="16"/>
    </w:rPr>
  </w:style>
  <w:style w:type="paragraph" w:customStyle="1" w:styleId="WideTable">
    <w:name w:val="Wide Table"/>
    <w:basedOn w:val="Normal"/>
    <w:rsid w:val="003627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76D"/>
  </w:style>
  <w:style w:type="paragraph" w:styleId="Quote">
    <w:name w:val="Quote"/>
    <w:basedOn w:val="Heading1"/>
    <w:link w:val="QuoteChar"/>
    <w:qFormat/>
    <w:rsid w:val="003627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7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76D"/>
    <w:pPr>
      <w:pageBreakBefore/>
    </w:pPr>
  </w:style>
  <w:style w:type="paragraph" w:customStyle="1" w:styleId="Border">
    <w:name w:val="Border"/>
    <w:basedOn w:val="Normal"/>
    <w:qFormat/>
    <w:rsid w:val="003627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7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7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7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7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7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7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7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7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76D"/>
    <w:rPr>
      <w:u w:val="single"/>
    </w:rPr>
  </w:style>
  <w:style w:type="character" w:customStyle="1" w:styleId="BoldandItalics">
    <w:name w:val="Bold and Italics"/>
    <w:qFormat/>
    <w:rsid w:val="0036276D"/>
    <w:rPr>
      <w:b/>
      <w:i/>
      <w:u w:val="none"/>
    </w:rPr>
  </w:style>
  <w:style w:type="paragraph" w:styleId="BalloonText">
    <w:name w:val="Balloon Text"/>
    <w:basedOn w:val="Normal"/>
    <w:link w:val="BalloonTextChar"/>
    <w:rsid w:val="003627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7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7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7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7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7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76D"/>
    <w:pPr>
      <w:spacing w:before="0" w:after="0"/>
    </w:pPr>
  </w:style>
  <w:style w:type="paragraph" w:customStyle="1" w:styleId="BodyTextBold">
    <w:name w:val="Body Text Bold"/>
    <w:basedOn w:val="BodyText"/>
    <w:qFormat/>
    <w:rsid w:val="0036276D"/>
    <w:rPr>
      <w:b/>
    </w:rPr>
  </w:style>
  <w:style w:type="character" w:styleId="Hyperlink">
    <w:name w:val="Hyperlink"/>
    <w:basedOn w:val="DefaultParagraphFont"/>
    <w:uiPriority w:val="99"/>
    <w:unhideWhenUsed/>
    <w:rsid w:val="005B2A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4346</Characters>
  <Application>Microsoft Office Word</Application>
  <DocSecurity>0</DocSecurity>
  <Lines>167</Lines>
  <Paragraphs>98</Paragraphs>
  <ScaleCrop>false</ScaleCrop>
  <Company>Author-it Software Corporation Ltd.</Company>
  <LinksUpToDate>false</LinksUpToDate>
  <CharactersWithSpaces>4947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ICTGAM523 Collaborate in the design of 3-D game levels and environments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2019-09-02T01:07:00Z</dcterms:created>
  <dcterms:modified xsi:type="dcterms:W3CDTF">2019-09-02T01:07:00Z</dcterms:modified>
</cp:coreProperties>
</file>