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BD0" w:rsidP="00955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ICTGAM522 Complete digital editing for the 3-D and digital effects environment</w:t>
      </w:r>
      <w:r>
        <w:fldChar w:fldCharType="end"/>
      </w:r>
    </w:p>
    <w:p w:rsidR="00955BD0" w:rsidP="00955BD0">
      <w:pPr>
        <w:pStyle w:val="Version"/>
        <w:sectPr w:rsidSect="00506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728" w:rsidP="00506728">
      <w:pPr>
        <w:pStyle w:val="SuperHeading"/>
      </w:pPr>
      <w:r w:rsidRPr="00506728">
        <w:t>ICTGAM522 Complete digital editing for the 3-D and digital effects environment</w:t>
      </w:r>
    </w:p>
    <w:p w:rsidR="00000000" w:rsidRPr="00506728" w:rsidP="00506728">
      <w:pPr>
        <w:pStyle w:val="Heading1"/>
      </w:pPr>
      <w:bookmarkStart w:id="1" w:name="O_678203"/>
      <w:bookmarkEnd w:id="1"/>
      <w:r w:rsidRPr="00506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rPr>
                <w:rStyle w:val="SpecialBold"/>
              </w:rPr>
              <w:t>Comments</w:t>
            </w:r>
          </w:p>
        </w:tc>
      </w:tr>
      <w:tr w:rsidTr="0050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t>This version first released with ICT Information and Communications Technology Training Package Version 1.0.</w:t>
            </w:r>
          </w:p>
        </w:tc>
      </w:tr>
    </w:tbl>
    <w:p w:rsidR="00000000" w:rsidRPr="00506728" w:rsidP="00506728">
      <w:pPr>
        <w:pStyle w:val="BodyText"/>
      </w:pPr>
    </w:p>
    <w:p w:rsidR="00000000" w:rsidRPr="00506728" w:rsidP="00506728">
      <w:pPr>
        <w:pStyle w:val="AllowPageBreak"/>
      </w:pPr>
    </w:p>
    <w:p w:rsidR="00000000" w:rsidRPr="00506728" w:rsidP="00506728">
      <w:pPr>
        <w:pStyle w:val="Heading1"/>
      </w:pPr>
      <w:bookmarkStart w:id="2" w:name="O_678204"/>
      <w:bookmarkEnd w:id="2"/>
      <w:r w:rsidRPr="00506728">
        <w:t>Application</w:t>
      </w:r>
    </w:p>
    <w:p w:rsidR="00000000" w:rsidRPr="00506728" w:rsidP="00955BD0">
      <w:pPr>
        <w:pStyle w:val="BodyText"/>
      </w:pPr>
      <w:r w:rsidRPr="00506728">
        <w:t>This unit describes the skills and knowledge required to edit a sequence in a 3-D environment, and finalise the edit in an appropriate video format.</w:t>
      </w:r>
    </w:p>
    <w:p w:rsidR="00000000" w:rsidRPr="00506728" w:rsidP="00955BD0">
      <w:pPr>
        <w:pStyle w:val="BodyText"/>
      </w:pPr>
      <w:r w:rsidRPr="00506728">
        <w:t xml:space="preserve">It applies to individuals with high-level technical and communication skills </w:t>
      </w:r>
      <w:r w:rsidRPr="00506728">
        <w:t>working as concept artists, game designers, games programmers, animators and other personnel working in the game development industry.</w:t>
      </w:r>
    </w:p>
    <w:p w:rsidR="00000000" w:rsidRPr="00506728" w:rsidP="00955BD0">
      <w:pPr>
        <w:pStyle w:val="BodyText"/>
      </w:pPr>
      <w:r w:rsidRPr="00506728">
        <w:t>No licensing, legislative or certification requirements apply to this unit at the time of publication.</w:t>
      </w:r>
    </w:p>
    <w:p w:rsidR="00000000" w:rsidRPr="00506728" w:rsidP="00506728">
      <w:pPr>
        <w:pStyle w:val="Heading1"/>
      </w:pPr>
      <w:bookmarkStart w:id="3" w:name="O_678207"/>
      <w:bookmarkEnd w:id="3"/>
      <w:r w:rsidRPr="00506728">
        <w:t>Unit Sector</w:t>
      </w:r>
    </w:p>
    <w:p w:rsidR="00000000" w:rsidRPr="00506728" w:rsidP="00955BD0">
      <w:pPr>
        <w:pStyle w:val="BodyText"/>
      </w:pPr>
      <w:r w:rsidRPr="00506728">
        <w:t>Game development</w:t>
      </w:r>
    </w:p>
    <w:p w:rsidR="00000000" w:rsidRPr="00506728" w:rsidP="00506728">
      <w:pPr>
        <w:pStyle w:val="Heading1"/>
      </w:pPr>
      <w:bookmarkStart w:id="4" w:name="O_678208"/>
      <w:bookmarkEnd w:id="4"/>
      <w:r w:rsidRPr="005067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6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rPr>
                <w:rStyle w:val="SpecialBold"/>
              </w:rPr>
              <w:t>PERFORMANCE CRITERIA</w:t>
            </w:r>
          </w:p>
        </w:tc>
      </w:tr>
      <w:tr w:rsidTr="00506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1. Research the digital editing techniques and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t>1.1 Research industry-standard digital editing techniques</w:t>
            </w:r>
          </w:p>
          <w:p w:rsidR="00000000" w:rsidRPr="00506728" w:rsidP="00506728">
            <w:pPr>
              <w:pStyle w:val="BodyText"/>
            </w:pPr>
            <w:r w:rsidRPr="00506728">
              <w:t>1.2 Determine the suitable techniques to apply in various scenarios</w:t>
            </w:r>
          </w:p>
          <w:p w:rsidR="00000000" w:rsidRPr="00506728" w:rsidP="00506728">
            <w:pPr>
              <w:pStyle w:val="BodyText"/>
            </w:pPr>
            <w:r w:rsidRPr="00506728">
              <w:t>1.3 Research the available digital editing software used in the industry</w:t>
            </w:r>
          </w:p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1</w:t>
            </w:r>
            <w:r w:rsidRPr="00506728">
              <w:t xml:space="preserve">.4 Identify the technical limitations, and constraints, of rendering </w:t>
            </w:r>
            <w:r w:rsidRPr="00506728">
              <w:t>and editing processes</w:t>
            </w:r>
          </w:p>
        </w:tc>
      </w:tr>
      <w:tr w:rsidTr="00506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2. Obtain or create the 3-D animation sequence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t>2.1 Obtain or create a 3-D animation sequence in frames</w:t>
            </w:r>
          </w:p>
          <w:p w:rsidR="00000000" w:rsidRPr="00506728" w:rsidP="00506728">
            <w:pPr>
              <w:pStyle w:val="BodyText"/>
            </w:pPr>
            <w:r w:rsidRPr="00506728">
              <w:t>2.2 Obtain or create a storyboard for the sequence</w:t>
            </w:r>
          </w:p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2.3 Use a suitable naming scheme for the rendered frames, and organise the files into a folder structure</w:t>
            </w:r>
          </w:p>
        </w:tc>
      </w:tr>
      <w:tr w:rsidTr="00506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3. Apply digital editing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t>3.1 Edit the rendered frames, and any additional graphics, into the sequence outlined in the storyboard</w:t>
            </w:r>
          </w:p>
          <w:p w:rsidR="00000000" w:rsidRPr="00506728" w:rsidP="00506728">
            <w:pPr>
              <w:pStyle w:val="BodyText"/>
            </w:pPr>
            <w:r w:rsidRPr="00506728">
              <w:t xml:space="preserve">3.2 Apply </w:t>
            </w:r>
            <w:r w:rsidRPr="00506728">
              <w:t>program functions to create and insert graphics, transitions and special effects into the animation</w:t>
            </w:r>
          </w:p>
          <w:p w:rsidR="00000000" w:rsidRPr="00506728" w:rsidP="00506728">
            <w:pPr>
              <w:pStyle w:val="BodyText"/>
            </w:pPr>
            <w:r w:rsidRPr="00506728">
              <w:t>3.3 Implement sounds and music at the appropriate frame locations</w:t>
            </w:r>
          </w:p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3.4 Ensure that efficient file management is maintained during the editing process</w:t>
            </w:r>
          </w:p>
        </w:tc>
      </w:tr>
      <w:tr w:rsidTr="00506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4. Fin</w:t>
            </w:r>
            <w:r w:rsidRPr="00506728">
              <w:t>alise a digitally edited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t>4.1 Use editing software to resolve any sound or transition errors</w:t>
            </w:r>
          </w:p>
          <w:p w:rsidR="00000000" w:rsidRPr="00506728" w:rsidP="00506728">
            <w:pPr>
              <w:pStyle w:val="BodyText"/>
            </w:pPr>
            <w:r w:rsidRPr="00506728">
              <w:t>4.2 Evaluate the final edit</w:t>
            </w:r>
          </w:p>
          <w:p w:rsidR="00000000" w:rsidRPr="00506728" w:rsidP="00506728">
            <w:pPr>
              <w:pStyle w:val="BodyText"/>
            </w:pPr>
            <w:r w:rsidRPr="00506728">
              <w:t>4.3 Present the finalised edit to the relevant personnel, in an appropriate video format</w:t>
            </w:r>
          </w:p>
          <w:p w:rsidR="00000000" w:rsidRPr="00506728" w:rsidP="00506728">
            <w:pPr>
              <w:pStyle w:val="BodyText"/>
            </w:pPr>
            <w:r w:rsidRPr="00506728">
              <w:t>4.4 Receive and incorporate the feed</w:t>
            </w:r>
            <w:r w:rsidRPr="00506728">
              <w:t>back</w:t>
            </w:r>
          </w:p>
        </w:tc>
      </w:tr>
    </w:tbl>
    <w:p w:rsidR="00000000" w:rsidRPr="00506728" w:rsidP="00506728">
      <w:pPr>
        <w:pStyle w:val="BodyText"/>
      </w:pPr>
    </w:p>
    <w:p w:rsidR="00000000" w:rsidRPr="00506728" w:rsidP="00506728">
      <w:pPr>
        <w:pStyle w:val="AllowPageBreak"/>
      </w:pPr>
    </w:p>
    <w:p w:rsidR="00000000" w:rsidRPr="00506728" w:rsidP="00506728">
      <w:pPr>
        <w:pStyle w:val="Heading1"/>
      </w:pPr>
      <w:bookmarkStart w:id="5" w:name="O_678209"/>
      <w:bookmarkEnd w:id="5"/>
      <w:r w:rsidRPr="00506728">
        <w:t>Foundation Skills</w:t>
      </w:r>
    </w:p>
    <w:p w:rsidR="00000000" w:rsidRPr="00955BD0" w:rsidP="00955BD0">
      <w:pPr>
        <w:pStyle w:val="BodyText"/>
        <w:rPr>
          <w:i/>
        </w:rPr>
      </w:pPr>
      <w:r w:rsidRPr="00955B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06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rPr>
                <w:rStyle w:val="SpecialBold"/>
              </w:rPr>
              <w:t>Description</w:t>
            </w:r>
          </w:p>
        </w:tc>
      </w:tr>
      <w:tr w:rsidTr="00506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ListBullet"/>
              <w:rPr>
                <w:lang w:val="en-NZ"/>
              </w:rPr>
            </w:pPr>
            <w:r w:rsidRPr="00506728">
              <w:t>Interprets analyses and comprehends briefs, documents and conceptual information, to inform job requirements</w:t>
            </w:r>
          </w:p>
        </w:tc>
      </w:tr>
      <w:tr w:rsidTr="00506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2.2, 2.3, 4.4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ListBullet"/>
            </w:pPr>
            <w:r w:rsidRPr="00506728">
              <w:t>Develops readily-understood games, technical design and instructional documentation, using programming or industry-specific</w:t>
            </w:r>
            <w:r w:rsidRPr="00506728">
              <w:t xml:space="preserve"> language</w:t>
            </w:r>
          </w:p>
          <w:p w:rsidR="00000000" w:rsidP="00506728">
            <w:pPr>
              <w:pStyle w:val="ListBullet"/>
              <w:rPr>
                <w:lang w:val="en-NZ"/>
              </w:rPr>
            </w:pPr>
            <w:r w:rsidRPr="00506728">
              <w:t>Transforms creative ideas for specific audiences, using clear and detailed language</w:t>
            </w:r>
          </w:p>
        </w:tc>
      </w:tr>
      <w:tr w:rsidTr="00506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1.2, 4.3, 4.4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ListBullet"/>
            </w:pPr>
            <w:r w:rsidRPr="00506728">
              <w:t>Speaks clearly and concisely, converting highly technical language and terminology to plain English, when providing information</w:t>
            </w:r>
          </w:p>
          <w:p w:rsidR="00000000" w:rsidRPr="00506728" w:rsidP="00506728">
            <w:pPr>
              <w:pStyle w:val="ListBullet"/>
            </w:pPr>
            <w:r w:rsidRPr="00506728">
              <w:t>Elicits information using effective listening and open questioning techniques</w:t>
            </w:r>
          </w:p>
          <w:p w:rsidR="00000000" w:rsidP="00506728">
            <w:pPr>
              <w:pStyle w:val="ListBullet"/>
              <w:rPr>
                <w:lang w:val="en-NZ"/>
              </w:rPr>
            </w:pPr>
            <w:r w:rsidRPr="00506728">
              <w:t>Provides practical advice, support, and feedback to colleagues and management</w:t>
            </w:r>
          </w:p>
        </w:tc>
      </w:tr>
      <w:tr w:rsidTr="00506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2.1, 3.1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ListBullet"/>
              <w:rPr>
                <w:lang w:val="en-NZ"/>
              </w:rPr>
            </w:pPr>
            <w:r w:rsidRPr="00506728">
              <w:t>Uses whole numbers, decimals and percentages when manipulating measurement, scale, ratio, coordinates, colour, shading and other elements of a 3-D environment</w:t>
            </w:r>
          </w:p>
        </w:tc>
      </w:tr>
      <w:tr w:rsidTr="00506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ListBullet"/>
              <w:rPr>
                <w:lang w:val="en-NZ"/>
              </w:rPr>
            </w:pPr>
            <w:r w:rsidRPr="00506728">
              <w:t>Recognises and applies the protocols governing what to communicat</w:t>
            </w:r>
            <w:r w:rsidRPr="00506728">
              <w:t>e, with whom and how, when presenting work to others for feedback</w:t>
            </w:r>
          </w:p>
        </w:tc>
      </w:tr>
      <w:tr w:rsidTr="00506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1.1, 1.2, 1.3, 1.4, 2.1, 2.2, 2.3, 3.1, 3.2, 3.3, 3.4, 4.1, 4.2, 4.3, 4.4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ListBullet"/>
            </w:pPr>
            <w:r w:rsidRPr="00506728">
              <w:t>Takes responsibility for planning, organising and implementing tasks required to achieve require</w:t>
            </w:r>
            <w:r w:rsidRPr="00506728">
              <w:t>d outcomes</w:t>
            </w:r>
          </w:p>
          <w:p w:rsidR="00000000" w:rsidRPr="00506728" w:rsidP="00506728">
            <w:pPr>
              <w:pStyle w:val="ListBullet"/>
            </w:pPr>
            <w:r w:rsidRPr="00506728">
              <w:t>Implements actions as per the plan, making slight adjustments if necessary and addressing some unexpected issues</w:t>
            </w:r>
          </w:p>
          <w:p w:rsidR="00000000" w:rsidRPr="00506728" w:rsidP="00506728">
            <w:pPr>
              <w:pStyle w:val="ListBullet"/>
            </w:pPr>
            <w:r w:rsidRPr="00506728">
              <w:t>Makes a range of critical and non-critical decisions in relatively complex situations</w:t>
            </w:r>
          </w:p>
          <w:p w:rsidR="00000000" w:rsidRPr="00506728" w:rsidP="00506728">
            <w:pPr>
              <w:pStyle w:val="ListBullet"/>
            </w:pPr>
            <w:r w:rsidRPr="00506728">
              <w:t>Uses analytical processes to decide on a course of action, establishing criteria for evaluating options, and taking a range of factors into account</w:t>
            </w:r>
          </w:p>
          <w:p w:rsidR="00000000" w:rsidRPr="00506728" w:rsidP="00506728">
            <w:pPr>
              <w:pStyle w:val="ListBullet"/>
            </w:pPr>
            <w:r w:rsidRPr="00506728">
              <w:t>Utilises a broad range of features within editing software applications for specific purposes</w:t>
            </w:r>
          </w:p>
          <w:p w:rsidR="00000000" w:rsidRPr="00506728" w:rsidP="00506728">
            <w:pPr>
              <w:pStyle w:val="ListBullet"/>
            </w:pPr>
            <w:r w:rsidRPr="00506728">
              <w:t>Manages and ma</w:t>
            </w:r>
            <w:r w:rsidRPr="00506728">
              <w:t>intains files in a variety of storage media and formats</w:t>
            </w:r>
          </w:p>
        </w:tc>
      </w:tr>
    </w:tbl>
    <w:p w:rsidR="00000000" w:rsidRPr="00506728" w:rsidP="00506728">
      <w:pPr>
        <w:pStyle w:val="BodyText"/>
      </w:pPr>
    </w:p>
    <w:p w:rsidR="00000000" w:rsidRPr="00506728" w:rsidP="00506728">
      <w:pPr>
        <w:pStyle w:val="AllowPageBreak"/>
      </w:pPr>
    </w:p>
    <w:p w:rsidR="00000000" w:rsidRPr="00506728" w:rsidP="00506728">
      <w:pPr>
        <w:pStyle w:val="Heading1"/>
      </w:pPr>
      <w:bookmarkStart w:id="6" w:name="O_678211"/>
      <w:bookmarkEnd w:id="6"/>
      <w:r w:rsidRPr="005067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0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Code and title</w:t>
            </w:r>
          </w:p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Code and title</w:t>
            </w:r>
          </w:p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rPr>
                <w:rStyle w:val="SpecialBold"/>
              </w:rPr>
              <w:t>Equivalence status</w:t>
            </w:r>
          </w:p>
        </w:tc>
      </w:tr>
      <w:tr w:rsidTr="0050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ICTGAM5</w:t>
            </w:r>
            <w:r w:rsidRPr="00506728">
              <w:t>22 Complete digital editing for the 3-D and digital effects environment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ICAGAM522A Complete digital editing for the 3-D and digital effects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728">
            <w:pPr>
              <w:pStyle w:val="BodyText"/>
              <w:rPr>
                <w:lang w:val="en-NZ"/>
              </w:rPr>
            </w:pPr>
            <w:r w:rsidRPr="005067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728" w:rsidP="00506728">
            <w:pPr>
              <w:pStyle w:val="BodyText"/>
            </w:pPr>
            <w:r w:rsidRPr="00506728">
              <w:t>Equivalent unit</w:t>
            </w:r>
          </w:p>
        </w:tc>
      </w:tr>
    </w:tbl>
    <w:p w:rsidR="00000000" w:rsidRPr="00506728" w:rsidP="00506728">
      <w:pPr>
        <w:pStyle w:val="BodyText"/>
      </w:pPr>
    </w:p>
    <w:p w:rsidR="00000000" w:rsidRPr="00506728" w:rsidP="00506728">
      <w:pPr>
        <w:pStyle w:val="AllowPageBreak"/>
      </w:pPr>
    </w:p>
    <w:p w:rsidR="00000000" w:rsidRPr="00506728" w:rsidP="00506728">
      <w:pPr>
        <w:pStyle w:val="Heading1"/>
      </w:pPr>
      <w:bookmarkStart w:id="7" w:name="O_678218"/>
      <w:bookmarkEnd w:id="7"/>
      <w:r w:rsidRPr="00506728">
        <w:t>Links</w:t>
      </w:r>
    </w:p>
    <w:p w:rsidR="00000000" w:rsidRPr="00506728" w:rsidP="00955BD0">
      <w:pPr>
        <w:pStyle w:val="BodyText"/>
      </w:pPr>
      <w:r w:rsidRPr="00506728">
        <w:t>Companion Volum</w:t>
      </w:r>
      <w:r w:rsidRPr="00506728">
        <w:t xml:space="preserve">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C0DF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06728" w:rsidP="00506728"/>
    <w:sectPr w:rsidSect="005067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28" w:rsidRPr="00955BD0" w:rsidP="00955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D0" w:rsidP="00506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BD0" w:rsidP="00506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5BD0" w:rsidP="00506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728" w:rsidRPr="00955BD0" w:rsidP="00955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D0" w:rsidRPr="002D2AF8" w:rsidP="00506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ICTGAM522 Complete digital editing for the 3-D and digital effects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55BD0" w:rsidP="00506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BEC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506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728"/>
  </w:style>
  <w:style w:type="character" w:customStyle="1" w:styleId="Heading1Char">
    <w:name w:val="Heading 1 Char"/>
    <w:basedOn w:val="DefaultParagraphFont"/>
    <w:link w:val="Heading1"/>
    <w:rsid w:val="00506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728"/>
    <w:rPr>
      <w:b/>
      <w:spacing w:val="0"/>
    </w:rPr>
  </w:style>
  <w:style w:type="character" w:styleId="Emphasis">
    <w:name w:val="Emphasis"/>
    <w:basedOn w:val="DefaultParagraphFont"/>
    <w:qFormat/>
    <w:rsid w:val="00506728"/>
    <w:rPr>
      <w:i/>
    </w:rPr>
  </w:style>
  <w:style w:type="paragraph" w:customStyle="1" w:styleId="SuperHeading">
    <w:name w:val="SuperHeading"/>
    <w:basedOn w:val="Normal"/>
    <w:rsid w:val="00506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728"/>
  </w:style>
  <w:style w:type="paragraph" w:styleId="TableofFigures">
    <w:name w:val="table of figures"/>
    <w:basedOn w:val="Normal"/>
    <w:next w:val="Normal"/>
    <w:semiHidden/>
    <w:rsid w:val="00506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728"/>
    <w:rPr>
      <w:rFonts w:ascii="Wingdings" w:hAnsi="Wingdings"/>
    </w:rPr>
  </w:style>
  <w:style w:type="paragraph" w:customStyle="1" w:styleId="TableHeading">
    <w:name w:val="Table Heading"/>
    <w:basedOn w:val="HeadingBase"/>
    <w:rsid w:val="00506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728"/>
    <w:rPr>
      <w:color w:val="0033CC"/>
      <w:u w:val="none"/>
    </w:rPr>
  </w:style>
  <w:style w:type="paragraph" w:customStyle="1" w:styleId="BodyTextRight">
    <w:name w:val="Body Text Right"/>
    <w:basedOn w:val="BodyText"/>
    <w:rsid w:val="00506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728"/>
    <w:rPr>
      <w:sz w:val="32"/>
    </w:rPr>
  </w:style>
  <w:style w:type="paragraph" w:customStyle="1" w:styleId="HeadingProcedure">
    <w:name w:val="Heading Procedure"/>
    <w:basedOn w:val="HeadingBase"/>
    <w:next w:val="Normal"/>
    <w:rsid w:val="00506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728"/>
    <w:pPr>
      <w:spacing w:before="60" w:after="60"/>
    </w:pPr>
  </w:style>
  <w:style w:type="paragraph" w:styleId="ListContinue">
    <w:name w:val="List Continue"/>
    <w:basedOn w:val="List"/>
    <w:rsid w:val="00506728"/>
    <w:pPr>
      <w:ind w:firstLine="0"/>
    </w:pPr>
  </w:style>
  <w:style w:type="paragraph" w:customStyle="1" w:styleId="ListNote">
    <w:name w:val="List Note"/>
    <w:basedOn w:val="List"/>
    <w:rsid w:val="00506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728"/>
    <w:rPr>
      <w:rFonts w:ascii="Courier New" w:hAnsi="Courier New"/>
    </w:rPr>
  </w:style>
  <w:style w:type="paragraph" w:customStyle="1" w:styleId="NoteBullet">
    <w:name w:val="Note Bullet"/>
    <w:basedOn w:val="Note"/>
    <w:rsid w:val="00506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728"/>
    <w:rPr>
      <w:b/>
      <w:smallCaps/>
    </w:rPr>
  </w:style>
  <w:style w:type="paragraph" w:customStyle="1" w:styleId="TableListNumber">
    <w:name w:val="Table List Number"/>
    <w:basedOn w:val="ListNumber"/>
    <w:rsid w:val="00506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728"/>
    <w:pPr>
      <w:numPr>
        <w:numId w:val="8"/>
      </w:numPr>
    </w:pPr>
  </w:style>
  <w:style w:type="paragraph" w:customStyle="1" w:styleId="ListAlpha2">
    <w:name w:val="List Alpha 2"/>
    <w:basedOn w:val="List2"/>
    <w:rsid w:val="00506728"/>
    <w:pPr>
      <w:numPr>
        <w:numId w:val="7"/>
      </w:numPr>
    </w:pPr>
  </w:style>
  <w:style w:type="paragraph" w:styleId="List2">
    <w:name w:val="List 2"/>
    <w:basedOn w:val="BodyText"/>
    <w:rsid w:val="00506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728"/>
    <w:pPr>
      <w:numPr>
        <w:numId w:val="3"/>
      </w:numPr>
    </w:pPr>
  </w:style>
  <w:style w:type="paragraph" w:styleId="ListContinue2">
    <w:name w:val="List Continue 2"/>
    <w:basedOn w:val="List2"/>
    <w:rsid w:val="00506728"/>
    <w:pPr>
      <w:ind w:firstLine="0"/>
    </w:pPr>
  </w:style>
  <w:style w:type="paragraph" w:styleId="ListContinue3">
    <w:name w:val="List Continue 3"/>
    <w:basedOn w:val="List3"/>
    <w:rsid w:val="00506728"/>
    <w:pPr>
      <w:ind w:left="1021" w:firstLine="0"/>
    </w:pPr>
  </w:style>
  <w:style w:type="paragraph" w:styleId="ListContinue4">
    <w:name w:val="List Continue 4"/>
    <w:basedOn w:val="List4"/>
    <w:rsid w:val="00506728"/>
    <w:pPr>
      <w:ind w:firstLine="0"/>
    </w:pPr>
  </w:style>
  <w:style w:type="paragraph" w:styleId="ListContinue5">
    <w:name w:val="List Continue 5"/>
    <w:basedOn w:val="List5"/>
    <w:rsid w:val="00506728"/>
    <w:pPr>
      <w:ind w:firstLine="0"/>
    </w:pPr>
  </w:style>
  <w:style w:type="paragraph" w:styleId="ListNumber3">
    <w:name w:val="List Number 3"/>
    <w:basedOn w:val="List3"/>
    <w:rsid w:val="00506728"/>
    <w:pPr>
      <w:numPr>
        <w:numId w:val="4"/>
      </w:numPr>
    </w:pPr>
  </w:style>
  <w:style w:type="paragraph" w:styleId="ListNumber4">
    <w:name w:val="List Number 4"/>
    <w:basedOn w:val="List4"/>
    <w:rsid w:val="00506728"/>
    <w:pPr>
      <w:numPr>
        <w:numId w:val="5"/>
      </w:numPr>
    </w:pPr>
  </w:style>
  <w:style w:type="paragraph" w:styleId="ListNumber5">
    <w:name w:val="List Number 5"/>
    <w:basedOn w:val="List5"/>
    <w:rsid w:val="00506728"/>
    <w:pPr>
      <w:numPr>
        <w:numId w:val="6"/>
      </w:numPr>
    </w:pPr>
  </w:style>
  <w:style w:type="paragraph" w:styleId="BlockText">
    <w:name w:val="Block Text"/>
    <w:basedOn w:val="Normal"/>
    <w:rsid w:val="00506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728"/>
    <w:rPr>
      <w:sz w:val="16"/>
      <w:vertAlign w:val="superscript"/>
    </w:rPr>
  </w:style>
  <w:style w:type="character" w:customStyle="1" w:styleId="Symbols">
    <w:name w:val="Symbols"/>
    <w:basedOn w:val="DefaultParagraphFont"/>
    <w:rsid w:val="00506728"/>
    <w:rPr>
      <w:rFonts w:ascii="Symbol" w:hAnsi="Symbol"/>
    </w:rPr>
  </w:style>
  <w:style w:type="character" w:customStyle="1" w:styleId="MenuOptions">
    <w:name w:val="Menu Options"/>
    <w:basedOn w:val="DefaultParagraphFont"/>
    <w:rsid w:val="00506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728"/>
    <w:rPr>
      <w:b/>
    </w:rPr>
  </w:style>
  <w:style w:type="character" w:customStyle="1" w:styleId="Underlined">
    <w:name w:val="Underlined"/>
    <w:basedOn w:val="DefaultParagraphFont"/>
    <w:rsid w:val="00506728"/>
    <w:rPr>
      <w:u w:val="single"/>
    </w:rPr>
  </w:style>
  <w:style w:type="paragraph" w:customStyle="1" w:styleId="TableBodyTextRight">
    <w:name w:val="Table Body Text Right"/>
    <w:basedOn w:val="TableBodyText"/>
    <w:rsid w:val="00506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728"/>
    <w:rPr>
      <w:sz w:val="18"/>
    </w:rPr>
  </w:style>
  <w:style w:type="paragraph" w:customStyle="1" w:styleId="BodySmallRight">
    <w:name w:val="Body Small Right"/>
    <w:basedOn w:val="BodyTextRight"/>
    <w:rsid w:val="00506728"/>
    <w:rPr>
      <w:sz w:val="18"/>
      <w:szCs w:val="18"/>
    </w:rPr>
  </w:style>
  <w:style w:type="paragraph" w:customStyle="1" w:styleId="MarginEdition">
    <w:name w:val="Margin Edition"/>
    <w:basedOn w:val="MarginNote"/>
    <w:rsid w:val="00506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728"/>
    <w:rPr>
      <w:sz w:val="2"/>
      <w:szCs w:val="2"/>
    </w:rPr>
  </w:style>
  <w:style w:type="character" w:customStyle="1" w:styleId="Small">
    <w:name w:val="Small"/>
    <w:basedOn w:val="DefaultParagraphFont"/>
    <w:rsid w:val="00506728"/>
    <w:rPr>
      <w:sz w:val="16"/>
    </w:rPr>
  </w:style>
  <w:style w:type="paragraph" w:customStyle="1" w:styleId="WideTable">
    <w:name w:val="Wide Table"/>
    <w:basedOn w:val="Normal"/>
    <w:rsid w:val="00506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728"/>
  </w:style>
  <w:style w:type="paragraph" w:styleId="Quote">
    <w:name w:val="Quote"/>
    <w:basedOn w:val="Heading1"/>
    <w:link w:val="QuoteChar"/>
    <w:qFormat/>
    <w:rsid w:val="00506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728"/>
    <w:pPr>
      <w:pageBreakBefore/>
    </w:pPr>
  </w:style>
  <w:style w:type="paragraph" w:customStyle="1" w:styleId="Border">
    <w:name w:val="Border"/>
    <w:basedOn w:val="Normal"/>
    <w:qFormat/>
    <w:rsid w:val="00506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728"/>
    <w:rPr>
      <w:u w:val="single"/>
    </w:rPr>
  </w:style>
  <w:style w:type="character" w:customStyle="1" w:styleId="BoldandItalics">
    <w:name w:val="Bold and Italics"/>
    <w:qFormat/>
    <w:rsid w:val="00506728"/>
    <w:rPr>
      <w:b/>
      <w:i/>
      <w:u w:val="none"/>
    </w:rPr>
  </w:style>
  <w:style w:type="paragraph" w:styleId="BalloonText">
    <w:name w:val="Balloon Text"/>
    <w:basedOn w:val="Normal"/>
    <w:link w:val="BalloonTextChar"/>
    <w:rsid w:val="00506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728"/>
    <w:pPr>
      <w:spacing w:before="0" w:after="0"/>
    </w:pPr>
  </w:style>
  <w:style w:type="paragraph" w:customStyle="1" w:styleId="BodyTextBold">
    <w:name w:val="Body Text Bold"/>
    <w:basedOn w:val="BodyText"/>
    <w:qFormat/>
    <w:rsid w:val="00506728"/>
    <w:rPr>
      <w:b/>
    </w:rPr>
  </w:style>
  <w:style w:type="character" w:styleId="Hyperlink">
    <w:name w:val="Hyperlink"/>
    <w:basedOn w:val="DefaultParagraphFont"/>
    <w:uiPriority w:val="99"/>
    <w:unhideWhenUsed/>
    <w:rsid w:val="00955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4268</Characters>
  <Application>Microsoft Office Word</Application>
  <DocSecurity>0</DocSecurity>
  <Lines>170</Lines>
  <Paragraphs>97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ICTGAM522 Complete digital editing for the 3-D and digital effects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2019-09-02T00:46:00Z</dcterms:created>
  <dcterms:modified xsi:type="dcterms:W3CDTF">2019-09-02T00:46:00Z</dcterms:modified>
</cp:coreProperties>
</file>