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A7A" w:rsidP="004F3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ICTGAM518 Animate physical attributes of models and elements</w:t>
      </w:r>
      <w:r>
        <w:fldChar w:fldCharType="end"/>
      </w:r>
    </w:p>
    <w:p w:rsidR="004F3A7A" w:rsidP="004F3A7A">
      <w:pPr>
        <w:pStyle w:val="Version"/>
        <w:sectPr w:rsidSect="00B64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C61" w:rsidP="00B64C61">
      <w:pPr>
        <w:pStyle w:val="SuperHeading"/>
      </w:pPr>
      <w:r w:rsidRPr="00B64C61">
        <w:t>Assessment Re</w:t>
      </w:r>
      <w:r w:rsidRPr="00B64C61">
        <w:t>quirements for ICTGAM518 Animate physical attributes of models and elements</w:t>
      </w:r>
    </w:p>
    <w:p w:rsidR="00000000" w:rsidRPr="00B64C61" w:rsidP="00B64C61">
      <w:pPr>
        <w:pStyle w:val="Heading1"/>
      </w:pPr>
      <w:bookmarkStart w:id="1" w:name="O_678085"/>
      <w:bookmarkEnd w:id="1"/>
      <w:r w:rsidRPr="00B64C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61" w:rsidP="00B64C61">
            <w:pPr>
              <w:pStyle w:val="BodyText"/>
            </w:pPr>
            <w:r w:rsidRPr="00B64C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61">
            <w:pPr>
              <w:pStyle w:val="BodyText"/>
              <w:rPr>
                <w:lang w:val="en-NZ"/>
              </w:rPr>
            </w:pPr>
            <w:r w:rsidRPr="00B64C61">
              <w:rPr>
                <w:rStyle w:val="SpecialBold"/>
              </w:rPr>
              <w:t>Comments</w:t>
            </w:r>
          </w:p>
        </w:tc>
      </w:tr>
      <w:tr w:rsidTr="00B64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61">
            <w:pPr>
              <w:pStyle w:val="BodyText"/>
              <w:rPr>
                <w:lang w:val="en-NZ"/>
              </w:rPr>
            </w:pPr>
            <w:r w:rsidRPr="00B64C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61" w:rsidP="00B64C61">
            <w:pPr>
              <w:pStyle w:val="BodyText"/>
            </w:pPr>
            <w:r w:rsidRPr="00B64C61">
              <w:t>This version first released with ICT Information and Communications Technology Training Package Version 1.0.</w:t>
            </w:r>
          </w:p>
        </w:tc>
      </w:tr>
    </w:tbl>
    <w:p w:rsidR="00000000" w:rsidRPr="00B64C61" w:rsidP="00B64C61">
      <w:pPr>
        <w:pStyle w:val="BodyText"/>
      </w:pPr>
    </w:p>
    <w:p w:rsidR="00000000" w:rsidRPr="00B64C61" w:rsidP="00B64C61">
      <w:pPr>
        <w:pStyle w:val="AllowPageBreak"/>
      </w:pPr>
    </w:p>
    <w:p w:rsidR="00000000" w:rsidRPr="00B64C61" w:rsidP="00B64C61">
      <w:pPr>
        <w:pStyle w:val="Heading1"/>
      </w:pPr>
      <w:bookmarkStart w:id="2" w:name="O_678086"/>
      <w:bookmarkEnd w:id="2"/>
      <w:r w:rsidRPr="00B64C61">
        <w:t>Performance Evidence</w:t>
      </w:r>
    </w:p>
    <w:p w:rsidR="00000000" w:rsidRPr="00B64C61" w:rsidP="004F3A7A">
      <w:pPr>
        <w:pStyle w:val="BodyText"/>
      </w:pPr>
      <w:r w:rsidRPr="00B64C61">
        <w:t>Evidence of the ability to:</w:t>
      </w:r>
    </w:p>
    <w:p w:rsidR="00000000" w:rsidRPr="00B64C61" w:rsidP="00B64C61">
      <w:pPr>
        <w:pStyle w:val="ListBullet"/>
      </w:pPr>
      <w:r w:rsidRPr="00B64C61">
        <w:t>research and collate reference materials</w:t>
      </w:r>
    </w:p>
    <w:p w:rsidR="00000000" w:rsidRPr="00B64C61" w:rsidP="00B64C61">
      <w:pPr>
        <w:pStyle w:val="ListBullet"/>
      </w:pPr>
      <w:r w:rsidRPr="00B64C61">
        <w:t>create a storyboard sequence and use the storyboard to prepare pre-model animation for approval</w:t>
      </w:r>
    </w:p>
    <w:p w:rsidR="00000000" w:rsidRPr="00B64C61" w:rsidP="00B64C61">
      <w:pPr>
        <w:pStyle w:val="ListBullet"/>
      </w:pPr>
      <w:r w:rsidRPr="00B64C61">
        <w:t>use animation and rendering software to create animat</w:t>
      </w:r>
      <w:r w:rsidRPr="00B64C61">
        <w:t>ions, according to animation principles and storyboard requirements</w:t>
      </w:r>
    </w:p>
    <w:p w:rsidR="00000000" w:rsidRPr="00B64C61" w:rsidP="00B64C61">
      <w:pPr>
        <w:pStyle w:val="ListBullet"/>
      </w:pPr>
      <w:r w:rsidRPr="00B64C61">
        <w:t>present a final 3-D digital model, together with supporting documentation, for approval</w:t>
      </w:r>
    </w:p>
    <w:p w:rsidR="00000000" w:rsidRPr="00B64C61" w:rsidP="00B64C61">
      <w:pPr>
        <w:pStyle w:val="ListBullet"/>
      </w:pPr>
      <w:r w:rsidRPr="00B64C61">
        <w:t>store files according to procedures.</w:t>
      </w:r>
    </w:p>
    <w:p w:rsidR="00000000" w:rsidRPr="00B64C61" w:rsidP="00B64C61">
      <w:pPr>
        <w:pStyle w:val="BodyText"/>
      </w:pPr>
    </w:p>
    <w:p w:rsidR="00000000" w:rsidRPr="00B64C61" w:rsidP="004F3A7A">
      <w:pPr>
        <w:pStyle w:val="BodyText"/>
      </w:pPr>
      <w:r w:rsidRPr="00B64C61">
        <w:t>Note: If a specific volume or frequency is not stated, then evidence must be provided at least once.</w:t>
      </w:r>
    </w:p>
    <w:p w:rsidR="00000000" w:rsidRPr="00B64C61" w:rsidP="00B64C61">
      <w:pPr>
        <w:pStyle w:val="Heading1"/>
      </w:pPr>
      <w:bookmarkStart w:id="3" w:name="O_678087"/>
      <w:bookmarkEnd w:id="3"/>
      <w:r w:rsidRPr="00B64C61">
        <w:t>Knowledge Evidence</w:t>
      </w:r>
    </w:p>
    <w:p w:rsidR="00000000" w:rsidRPr="00B64C61" w:rsidP="004F3A7A">
      <w:pPr>
        <w:pStyle w:val="BodyText"/>
      </w:pPr>
      <w:r w:rsidRPr="00B64C61">
        <w:t>To complete the unit requirements safely and effectively, the individual must:</w:t>
      </w:r>
    </w:p>
    <w:p w:rsidR="00000000" w:rsidRPr="00B64C61" w:rsidP="00B64C61">
      <w:pPr>
        <w:pStyle w:val="ListBullet"/>
      </w:pPr>
      <w:r w:rsidRPr="00B64C61">
        <w:t>summarise the principles of 3-D animati</w:t>
      </w:r>
      <w:r w:rsidRPr="00B64C61">
        <w:t>on, lighting and modelling</w:t>
      </w:r>
    </w:p>
    <w:p w:rsidR="00000000" w:rsidRPr="00B64C61" w:rsidP="00B64C61">
      <w:pPr>
        <w:pStyle w:val="ListBullet"/>
      </w:pPr>
      <w:r w:rsidRPr="00B64C61">
        <w:t>describe how knowledge of anatomy and physical movement is relevant to animation</w:t>
      </w:r>
    </w:p>
    <w:p w:rsidR="00000000" w:rsidRPr="00B64C61" w:rsidP="00B64C61">
      <w:pPr>
        <w:pStyle w:val="ListBullet"/>
      </w:pPr>
      <w:r w:rsidRPr="00B64C61">
        <w:t>describe the importance of client communication when working on projects</w:t>
      </w:r>
    </w:p>
    <w:p w:rsidR="00000000" w:rsidRPr="00B64C61" w:rsidP="00B64C61">
      <w:pPr>
        <w:pStyle w:val="ListBullet"/>
      </w:pPr>
      <w:r w:rsidRPr="00B64C61">
        <w:t>explain the importance of budgeting and scheduling considerations during pr</w:t>
      </w:r>
      <w:r w:rsidRPr="00B64C61">
        <w:t>ojects</w:t>
      </w:r>
    </w:p>
    <w:p w:rsidR="00000000" w:rsidRPr="00B64C61" w:rsidP="00B64C61">
      <w:pPr>
        <w:pStyle w:val="ListBullet"/>
      </w:pPr>
      <w:r w:rsidRPr="00B64C61">
        <w:t>outline the techniques for creating a storyboard</w:t>
      </w:r>
    </w:p>
    <w:p w:rsidR="00000000" w:rsidRPr="00B64C61" w:rsidP="00B64C61">
      <w:pPr>
        <w:pStyle w:val="ListBullet"/>
      </w:pPr>
      <w:r w:rsidRPr="00B64C61">
        <w:t>outline techniques for script production</w:t>
      </w:r>
    </w:p>
    <w:p w:rsidR="00000000" w:rsidRPr="00B64C61" w:rsidP="00B64C61">
      <w:pPr>
        <w:pStyle w:val="ListBullet"/>
      </w:pPr>
      <w:r w:rsidRPr="00B64C61">
        <w:t xml:space="preserve">describe the application of current game-play hardware and software products </w:t>
      </w:r>
    </w:p>
    <w:p w:rsidR="00000000" w:rsidRPr="00B64C61" w:rsidP="00B64C61">
      <w:pPr>
        <w:pStyle w:val="ListBullet"/>
      </w:pPr>
      <w:r w:rsidRPr="00B64C61">
        <w:t>provide a detailed explanation of the purpose of dope sheets</w:t>
      </w:r>
    </w:p>
    <w:p w:rsidR="00000000" w:rsidRPr="00B64C61" w:rsidP="00B64C61">
      <w:pPr>
        <w:pStyle w:val="ListBullet"/>
      </w:pPr>
      <w:r w:rsidRPr="00B64C61">
        <w:t>describe the princip</w:t>
      </w:r>
      <w:r w:rsidRPr="00B64C61">
        <w:t>les of the graph curve editor for smooth animation</w:t>
      </w:r>
    </w:p>
    <w:p w:rsidR="00000000" w:rsidRPr="00B64C61" w:rsidP="00B64C61">
      <w:pPr>
        <w:pStyle w:val="ListBullet"/>
      </w:pPr>
      <w:r w:rsidRPr="00B64C61">
        <w:t>outline the physical attributes to create effects, including weight and anticipation</w:t>
      </w:r>
    </w:p>
    <w:p w:rsidR="00000000" w:rsidRPr="00B64C61" w:rsidP="00B64C61">
      <w:pPr>
        <w:pStyle w:val="ListBullet"/>
      </w:pPr>
      <w:r w:rsidRPr="00B64C61">
        <w:t>explain the purpose of rendering</w:t>
      </w:r>
    </w:p>
    <w:p w:rsidR="00000000" w:rsidRPr="00B64C61" w:rsidP="00B64C61">
      <w:pPr>
        <w:pStyle w:val="ListBullet"/>
      </w:pPr>
      <w:r w:rsidRPr="00B64C61">
        <w:t>explain shading and texturing techniques</w:t>
      </w:r>
    </w:p>
    <w:p w:rsidR="00000000" w:rsidRPr="00B64C61" w:rsidP="00B64C61">
      <w:pPr>
        <w:pStyle w:val="ListBullet"/>
      </w:pPr>
      <w:r w:rsidRPr="00B64C61">
        <w:t>provide a detailed summary of transfer methodo</w:t>
      </w:r>
      <w:r w:rsidRPr="00B64C61">
        <w:t>logy, including rotoscoping hand key and motion capture.</w:t>
      </w:r>
    </w:p>
    <w:p w:rsidR="00000000" w:rsidRPr="00B64C61" w:rsidP="00B64C61">
      <w:pPr>
        <w:pStyle w:val="AllowPageBreak"/>
      </w:pPr>
    </w:p>
    <w:p w:rsidR="00000000" w:rsidRPr="00B64C61" w:rsidP="00B64C61">
      <w:pPr>
        <w:pStyle w:val="Heading1"/>
      </w:pPr>
      <w:bookmarkStart w:id="4" w:name="O_678088"/>
      <w:bookmarkEnd w:id="4"/>
      <w:r w:rsidRPr="00B64C61">
        <w:t>Assessment Conditions</w:t>
      </w:r>
    </w:p>
    <w:p w:rsidR="00000000" w:rsidRPr="00B64C61" w:rsidP="004F3A7A">
      <w:pPr>
        <w:pStyle w:val="BodyText"/>
      </w:pPr>
      <w:r w:rsidRPr="00B64C61">
        <w:t xml:space="preserve">Gather evidence to demonstrate consistent performance in conditions that are safe and replicate the workplace. Noise levels, production flow, interruptions </w:t>
      </w:r>
      <w:r w:rsidRPr="00B64C61">
        <w:t>and time variances must be typical of those experienced in the game development field of work, and include access to:</w:t>
      </w:r>
    </w:p>
    <w:p w:rsidR="00000000" w:rsidRPr="00B64C61" w:rsidP="00B64C61">
      <w:pPr>
        <w:pStyle w:val="ListBullet"/>
      </w:pPr>
      <w:r w:rsidRPr="00B64C61">
        <w:t>computer hardware and software</w:t>
      </w:r>
    </w:p>
    <w:p w:rsidR="00000000" w:rsidRPr="00B64C61" w:rsidP="00B64C61">
      <w:pPr>
        <w:pStyle w:val="ListBullet"/>
      </w:pPr>
      <w:r w:rsidRPr="00B64C61">
        <w:t>games engines</w:t>
      </w:r>
    </w:p>
    <w:p w:rsidR="00000000" w:rsidRPr="00B64C61" w:rsidP="00B64C61">
      <w:pPr>
        <w:pStyle w:val="ListBullet"/>
      </w:pPr>
      <w:r w:rsidRPr="00B64C61">
        <w:t>file storage.</w:t>
      </w:r>
    </w:p>
    <w:p w:rsidR="00000000" w:rsidRPr="00B64C61" w:rsidP="00B64C61">
      <w:pPr>
        <w:pStyle w:val="BodyText"/>
      </w:pPr>
    </w:p>
    <w:p w:rsidR="00000000" w:rsidRPr="00B64C61" w:rsidP="004F3A7A">
      <w:pPr>
        <w:pStyle w:val="BodyText"/>
      </w:pPr>
      <w:r w:rsidRPr="00B64C61">
        <w:t>Assessors must satisfy NVR/AQTF assessor requirements.</w:t>
      </w:r>
    </w:p>
    <w:p w:rsidR="00000000" w:rsidRPr="00B64C61" w:rsidP="00B64C61">
      <w:pPr>
        <w:pStyle w:val="Heading1"/>
      </w:pPr>
      <w:bookmarkStart w:id="5" w:name="O_678091"/>
      <w:bookmarkEnd w:id="5"/>
      <w:r w:rsidRPr="00B64C61">
        <w:t>Links</w:t>
      </w:r>
    </w:p>
    <w:p w:rsidR="00000000" w:rsidRPr="00B64C61" w:rsidP="004F3A7A">
      <w:pPr>
        <w:pStyle w:val="BodyText"/>
      </w:pPr>
      <w:r w:rsidRPr="00B64C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B3C6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64C61" w:rsidP="00B64C61"/>
    <w:sectPr w:rsidSect="00B64C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61" w:rsidRPr="004F3A7A" w:rsidP="004F3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7A" w:rsidP="00B64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A7A" w:rsidP="00B64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3A7A" w:rsidP="00B64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C61" w:rsidRPr="004F3A7A" w:rsidP="004F3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7A" w:rsidRPr="002D2AF8" w:rsidP="00B64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ICTGAM518 Animate physical attributes of models and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F3A7A" w:rsidP="00B64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1A5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A9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C61"/>
  </w:style>
  <w:style w:type="character" w:customStyle="1" w:styleId="Heading1Char">
    <w:name w:val="Heading 1 Char"/>
    <w:basedOn w:val="DefaultParagraphFont"/>
    <w:link w:val="Heading1"/>
    <w:rsid w:val="00B64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C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C61"/>
    <w:rPr>
      <w:b/>
      <w:spacing w:val="0"/>
    </w:rPr>
  </w:style>
  <w:style w:type="paragraph" w:customStyle="1" w:styleId="SuperHeading">
    <w:name w:val="SuperHeading"/>
    <w:basedOn w:val="Normal"/>
    <w:rsid w:val="00B64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C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C61"/>
    <w:rPr>
      <w:i/>
    </w:rPr>
  </w:style>
  <w:style w:type="paragraph" w:styleId="Caption">
    <w:name w:val="caption"/>
    <w:basedOn w:val="BodyText"/>
    <w:next w:val="Normal"/>
    <w:qFormat/>
    <w:rsid w:val="00B64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C61"/>
  </w:style>
  <w:style w:type="paragraph" w:styleId="TableofFigures">
    <w:name w:val="table of figures"/>
    <w:basedOn w:val="Normal"/>
    <w:next w:val="Normal"/>
    <w:semiHidden/>
    <w:rsid w:val="00B64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C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C61"/>
    <w:rPr>
      <w:rFonts w:ascii="Wingdings" w:hAnsi="Wingdings"/>
    </w:rPr>
  </w:style>
  <w:style w:type="paragraph" w:customStyle="1" w:styleId="TableHeading">
    <w:name w:val="Table Heading"/>
    <w:basedOn w:val="HeadingBase"/>
    <w:rsid w:val="00B64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C61"/>
    <w:rPr>
      <w:color w:val="0033CC"/>
      <w:u w:val="none"/>
    </w:rPr>
  </w:style>
  <w:style w:type="paragraph" w:customStyle="1" w:styleId="BodyTextRight">
    <w:name w:val="Body Text Right"/>
    <w:basedOn w:val="BodyText"/>
    <w:rsid w:val="00B64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C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C61"/>
    <w:rPr>
      <w:sz w:val="32"/>
    </w:rPr>
  </w:style>
  <w:style w:type="paragraph" w:customStyle="1" w:styleId="HeadingProcedure">
    <w:name w:val="Heading Procedure"/>
    <w:basedOn w:val="HeadingBase"/>
    <w:next w:val="Normal"/>
    <w:rsid w:val="00B64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C61"/>
    <w:pPr>
      <w:spacing w:before="60" w:after="60"/>
    </w:pPr>
  </w:style>
  <w:style w:type="paragraph" w:styleId="ListContinue">
    <w:name w:val="List Continue"/>
    <w:basedOn w:val="List"/>
    <w:rsid w:val="00B64C61"/>
    <w:pPr>
      <w:ind w:firstLine="0"/>
    </w:pPr>
  </w:style>
  <w:style w:type="paragraph" w:customStyle="1" w:styleId="ListNote">
    <w:name w:val="List Note"/>
    <w:basedOn w:val="List"/>
    <w:rsid w:val="00B64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C61"/>
    <w:rPr>
      <w:rFonts w:ascii="Courier New" w:hAnsi="Courier New"/>
    </w:rPr>
  </w:style>
  <w:style w:type="paragraph" w:customStyle="1" w:styleId="NoteBullet">
    <w:name w:val="Note Bullet"/>
    <w:basedOn w:val="Note"/>
    <w:rsid w:val="00B64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C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C61"/>
    <w:rPr>
      <w:b/>
      <w:smallCaps/>
    </w:rPr>
  </w:style>
  <w:style w:type="paragraph" w:customStyle="1" w:styleId="TableListNumber">
    <w:name w:val="Table List Number"/>
    <w:basedOn w:val="ListNumber"/>
    <w:rsid w:val="00B64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C61"/>
    <w:pPr>
      <w:numPr>
        <w:numId w:val="8"/>
      </w:numPr>
    </w:pPr>
  </w:style>
  <w:style w:type="paragraph" w:customStyle="1" w:styleId="ListAlpha2">
    <w:name w:val="List Alpha 2"/>
    <w:basedOn w:val="List2"/>
    <w:rsid w:val="00B64C61"/>
    <w:pPr>
      <w:numPr>
        <w:numId w:val="7"/>
      </w:numPr>
    </w:pPr>
  </w:style>
  <w:style w:type="paragraph" w:styleId="List2">
    <w:name w:val="List 2"/>
    <w:basedOn w:val="BodyText"/>
    <w:rsid w:val="00B64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C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C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C61"/>
    <w:pPr>
      <w:numPr>
        <w:numId w:val="3"/>
      </w:numPr>
    </w:pPr>
  </w:style>
  <w:style w:type="paragraph" w:styleId="ListContinue2">
    <w:name w:val="List Continue 2"/>
    <w:basedOn w:val="List2"/>
    <w:rsid w:val="00B64C61"/>
    <w:pPr>
      <w:ind w:firstLine="0"/>
    </w:pPr>
  </w:style>
  <w:style w:type="paragraph" w:styleId="ListContinue3">
    <w:name w:val="List Continue 3"/>
    <w:basedOn w:val="List3"/>
    <w:rsid w:val="00B64C61"/>
    <w:pPr>
      <w:ind w:left="1021" w:firstLine="0"/>
    </w:pPr>
  </w:style>
  <w:style w:type="paragraph" w:styleId="ListContinue4">
    <w:name w:val="List Continue 4"/>
    <w:basedOn w:val="List4"/>
    <w:rsid w:val="00B64C61"/>
    <w:pPr>
      <w:ind w:firstLine="0"/>
    </w:pPr>
  </w:style>
  <w:style w:type="paragraph" w:styleId="ListContinue5">
    <w:name w:val="List Continue 5"/>
    <w:basedOn w:val="List5"/>
    <w:rsid w:val="00B64C61"/>
    <w:pPr>
      <w:ind w:firstLine="0"/>
    </w:pPr>
  </w:style>
  <w:style w:type="paragraph" w:styleId="ListNumber3">
    <w:name w:val="List Number 3"/>
    <w:basedOn w:val="List3"/>
    <w:rsid w:val="00B64C61"/>
    <w:pPr>
      <w:numPr>
        <w:numId w:val="4"/>
      </w:numPr>
    </w:pPr>
  </w:style>
  <w:style w:type="paragraph" w:styleId="ListNumber4">
    <w:name w:val="List Number 4"/>
    <w:basedOn w:val="List4"/>
    <w:rsid w:val="00B64C61"/>
    <w:pPr>
      <w:numPr>
        <w:numId w:val="5"/>
      </w:numPr>
    </w:pPr>
  </w:style>
  <w:style w:type="paragraph" w:styleId="ListNumber5">
    <w:name w:val="List Number 5"/>
    <w:basedOn w:val="List5"/>
    <w:rsid w:val="00B64C61"/>
    <w:pPr>
      <w:numPr>
        <w:numId w:val="6"/>
      </w:numPr>
    </w:pPr>
  </w:style>
  <w:style w:type="paragraph" w:styleId="BlockText">
    <w:name w:val="Block Text"/>
    <w:basedOn w:val="Normal"/>
    <w:rsid w:val="00B64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C61"/>
    <w:rPr>
      <w:sz w:val="16"/>
      <w:vertAlign w:val="superscript"/>
    </w:rPr>
  </w:style>
  <w:style w:type="character" w:customStyle="1" w:styleId="Symbols">
    <w:name w:val="Symbols"/>
    <w:basedOn w:val="DefaultParagraphFont"/>
    <w:rsid w:val="00B64C61"/>
    <w:rPr>
      <w:rFonts w:ascii="Symbol" w:hAnsi="Symbol"/>
    </w:rPr>
  </w:style>
  <w:style w:type="character" w:customStyle="1" w:styleId="MenuOptions">
    <w:name w:val="Menu Options"/>
    <w:basedOn w:val="DefaultParagraphFont"/>
    <w:rsid w:val="00B64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C61"/>
    <w:rPr>
      <w:b/>
    </w:rPr>
  </w:style>
  <w:style w:type="character" w:customStyle="1" w:styleId="Underlined">
    <w:name w:val="Underlined"/>
    <w:basedOn w:val="DefaultParagraphFont"/>
    <w:rsid w:val="00B64C61"/>
    <w:rPr>
      <w:u w:val="single"/>
    </w:rPr>
  </w:style>
  <w:style w:type="paragraph" w:customStyle="1" w:styleId="TableBodyTextRight">
    <w:name w:val="Table Body Text Right"/>
    <w:basedOn w:val="TableBodyText"/>
    <w:rsid w:val="00B64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C61"/>
    <w:rPr>
      <w:sz w:val="18"/>
    </w:rPr>
  </w:style>
  <w:style w:type="paragraph" w:customStyle="1" w:styleId="BodySmallRight">
    <w:name w:val="Body Small Right"/>
    <w:basedOn w:val="BodyTextRight"/>
    <w:rsid w:val="00B64C61"/>
    <w:rPr>
      <w:sz w:val="18"/>
      <w:szCs w:val="18"/>
    </w:rPr>
  </w:style>
  <w:style w:type="paragraph" w:customStyle="1" w:styleId="MarginEdition">
    <w:name w:val="Margin Edition"/>
    <w:basedOn w:val="MarginNote"/>
    <w:rsid w:val="00B64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C61"/>
    <w:rPr>
      <w:sz w:val="2"/>
      <w:szCs w:val="2"/>
    </w:rPr>
  </w:style>
  <w:style w:type="character" w:customStyle="1" w:styleId="Small">
    <w:name w:val="Small"/>
    <w:basedOn w:val="DefaultParagraphFont"/>
    <w:rsid w:val="00B64C61"/>
    <w:rPr>
      <w:sz w:val="16"/>
    </w:rPr>
  </w:style>
  <w:style w:type="paragraph" w:customStyle="1" w:styleId="WideTable">
    <w:name w:val="Wide Table"/>
    <w:basedOn w:val="Normal"/>
    <w:rsid w:val="00B64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C61"/>
  </w:style>
  <w:style w:type="paragraph" w:styleId="Quote">
    <w:name w:val="Quote"/>
    <w:basedOn w:val="Heading1"/>
    <w:link w:val="QuoteChar"/>
    <w:qFormat/>
    <w:rsid w:val="00B64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C61"/>
    <w:pPr>
      <w:pageBreakBefore/>
    </w:pPr>
  </w:style>
  <w:style w:type="paragraph" w:customStyle="1" w:styleId="Border">
    <w:name w:val="Border"/>
    <w:basedOn w:val="Normal"/>
    <w:qFormat/>
    <w:rsid w:val="00B64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C61"/>
    <w:rPr>
      <w:u w:val="single"/>
    </w:rPr>
  </w:style>
  <w:style w:type="character" w:customStyle="1" w:styleId="BoldandItalics">
    <w:name w:val="Bold and Italics"/>
    <w:qFormat/>
    <w:rsid w:val="00B64C61"/>
    <w:rPr>
      <w:b/>
      <w:i/>
      <w:u w:val="none"/>
    </w:rPr>
  </w:style>
  <w:style w:type="paragraph" w:styleId="BalloonText">
    <w:name w:val="Balloon Text"/>
    <w:basedOn w:val="Normal"/>
    <w:link w:val="BalloonTextChar"/>
    <w:rsid w:val="00B64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C61"/>
    <w:pPr>
      <w:spacing w:before="0" w:after="0"/>
    </w:pPr>
  </w:style>
  <w:style w:type="paragraph" w:customStyle="1" w:styleId="BodyTextBold">
    <w:name w:val="Body Text Bold"/>
    <w:basedOn w:val="BodyText"/>
    <w:qFormat/>
    <w:rsid w:val="00B64C61"/>
    <w:rPr>
      <w:b/>
    </w:rPr>
  </w:style>
  <w:style w:type="character" w:styleId="Hyperlink">
    <w:name w:val="Hyperlink"/>
    <w:basedOn w:val="DefaultParagraphFont"/>
    <w:uiPriority w:val="99"/>
    <w:unhideWhenUsed/>
    <w:rsid w:val="004F3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2260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ICTGAM518 Animate physical attributes of models and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2019-09-02T00:23:00Z</dcterms:created>
  <dcterms:modified xsi:type="dcterms:W3CDTF">2019-09-02T00:23:00Z</dcterms:modified>
</cp:coreProperties>
</file>