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F66" w:rsidP="00203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ICTGAM517 Produce a digital animation sequence</w:t>
      </w:r>
      <w:r>
        <w:fldChar w:fldCharType="end"/>
      </w:r>
    </w:p>
    <w:p w:rsidR="00203F66" w:rsidP="00203F66">
      <w:pPr>
        <w:pStyle w:val="Version"/>
        <w:sectPr w:rsidSect="002A5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47D" w:rsidP="002A547D">
      <w:pPr>
        <w:pStyle w:val="SuperHeading"/>
      </w:pPr>
      <w:r w:rsidRPr="002A547D">
        <w:t>ICTGAM517 Produce a digital animation sequence</w:t>
      </w:r>
    </w:p>
    <w:p w:rsidR="00000000" w:rsidRPr="002A547D" w:rsidP="002A547D">
      <w:pPr>
        <w:pStyle w:val="Heading1"/>
      </w:pPr>
      <w:bookmarkStart w:id="1" w:name="O_678056"/>
      <w:bookmarkEnd w:id="1"/>
      <w:r w:rsidRPr="002A54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5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rPr>
                <w:rStyle w:val="SpecialBold"/>
              </w:rPr>
              <w:t>Comments</w:t>
            </w:r>
          </w:p>
        </w:tc>
      </w:tr>
      <w:tr w:rsidTr="002A5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This version first released with ICT Information and Communications Technology Training Package Version 1.0.</w:t>
            </w:r>
          </w:p>
        </w:tc>
      </w:tr>
    </w:tbl>
    <w:p w:rsidR="00000000" w:rsidRPr="002A547D" w:rsidP="002A547D">
      <w:pPr>
        <w:pStyle w:val="BodyText"/>
      </w:pPr>
    </w:p>
    <w:p w:rsidR="00000000" w:rsidRPr="002A547D" w:rsidP="002A547D">
      <w:pPr>
        <w:pStyle w:val="AllowPageBreak"/>
      </w:pPr>
    </w:p>
    <w:p w:rsidR="00000000" w:rsidRPr="002A547D" w:rsidP="002A547D">
      <w:pPr>
        <w:pStyle w:val="Heading1"/>
      </w:pPr>
      <w:bookmarkStart w:id="2" w:name="O_678057"/>
      <w:bookmarkEnd w:id="2"/>
      <w:r w:rsidRPr="002A547D">
        <w:t>Application</w:t>
      </w:r>
    </w:p>
    <w:p w:rsidR="00000000" w:rsidRPr="002A547D" w:rsidP="00203F66">
      <w:pPr>
        <w:pStyle w:val="BodyText"/>
      </w:pPr>
      <w:r w:rsidRPr="002A547D">
        <w:t>This unit describes the skills and knowledge required to pr</w:t>
      </w:r>
      <w:r w:rsidRPr="002A547D">
        <w:t>oduce a digital animation sequence for the 3-D and digital effects environment, involving the completion of a digital editing project.</w:t>
      </w:r>
    </w:p>
    <w:p w:rsidR="00000000" w:rsidRPr="002A547D" w:rsidP="00203F66">
      <w:pPr>
        <w:pStyle w:val="BodyText"/>
      </w:pPr>
      <w:r w:rsidRPr="002A547D">
        <w:t>It applies to individuals with high-level mathematical, technical and communication skills working as concept artists, g</w:t>
      </w:r>
      <w:r w:rsidRPr="002A547D">
        <w:t>ame designers, games programmers, animators and other personnel working in the game development industry.</w:t>
      </w:r>
    </w:p>
    <w:p w:rsidR="00000000" w:rsidRPr="002A547D" w:rsidP="00203F66">
      <w:pPr>
        <w:pStyle w:val="BodyText"/>
      </w:pPr>
      <w:r w:rsidRPr="002A547D">
        <w:t>No licensing, legislative or certification requirements apply to this unit at the time of publication.</w:t>
      </w:r>
    </w:p>
    <w:p w:rsidR="00000000" w:rsidRPr="002A547D" w:rsidP="002A547D">
      <w:pPr>
        <w:pStyle w:val="Heading1"/>
      </w:pPr>
      <w:bookmarkStart w:id="3" w:name="O_678060"/>
      <w:bookmarkEnd w:id="3"/>
      <w:r w:rsidRPr="002A547D">
        <w:t>Unit Sector</w:t>
      </w:r>
    </w:p>
    <w:p w:rsidR="00000000" w:rsidRPr="002A547D" w:rsidP="00203F66">
      <w:pPr>
        <w:pStyle w:val="BodyText"/>
      </w:pPr>
      <w:r w:rsidRPr="002A547D">
        <w:t>Game development</w:t>
      </w:r>
    </w:p>
    <w:p w:rsidR="00000000" w:rsidRPr="002A547D" w:rsidP="002A547D">
      <w:pPr>
        <w:pStyle w:val="Heading1"/>
      </w:pPr>
      <w:bookmarkStart w:id="4" w:name="O_678061"/>
      <w:bookmarkEnd w:id="4"/>
      <w:r w:rsidRPr="002A54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rPr>
                <w:rStyle w:val="SpecialBold"/>
              </w:rPr>
              <w:t>PERFORMANCE CRITERIA</w:t>
            </w:r>
          </w:p>
        </w:tc>
      </w:tr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1. Develop or source story or concept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1.1 Research ideas for the animation sequence</w:t>
            </w:r>
          </w:p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1.2 Produce treatment of an animation sequence</w:t>
            </w:r>
          </w:p>
        </w:tc>
      </w:tr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 xml:space="preserve">2. Develop plan and determine components required for the animation </w:t>
            </w:r>
            <w:r w:rsidRPr="002A547D">
              <w:t>sequence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2.1 Produce and work according to the productio</w:t>
            </w:r>
            <w:r w:rsidRPr="002A547D">
              <w:t>n plan</w:t>
            </w:r>
          </w:p>
          <w:p w:rsidR="00000000" w:rsidRPr="002A547D" w:rsidP="002A547D">
            <w:pPr>
              <w:pStyle w:val="BodyText"/>
            </w:pPr>
            <w:r w:rsidRPr="002A547D">
              <w:t>2.2 Develop a storyboard detailing the 3-D animation</w:t>
            </w:r>
          </w:p>
          <w:p w:rsidR="00000000" w:rsidRPr="002A547D" w:rsidP="002A547D">
            <w:pPr>
              <w:pStyle w:val="BodyText"/>
            </w:pPr>
            <w:r w:rsidRPr="002A547D">
              <w:t>2.3 Create concept drawings for 3-D models</w:t>
            </w:r>
          </w:p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2.4 Show evidence of the reference material used for storyboard and concept drawings</w:t>
            </w:r>
          </w:p>
        </w:tc>
      </w:tr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3. Produce the animation sequence using 3-D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3.1 Use the production plan to create the animation</w:t>
            </w:r>
          </w:p>
          <w:p w:rsidR="00000000" w:rsidRPr="002A547D" w:rsidP="002A547D">
            <w:pPr>
              <w:pStyle w:val="BodyText"/>
            </w:pPr>
            <w:r w:rsidRPr="002A547D">
              <w:t>3.2 Select appropriate frames per second to use for the animation</w:t>
            </w:r>
          </w:p>
          <w:p w:rsidR="00000000" w:rsidRPr="002A547D" w:rsidP="002A547D">
            <w:pPr>
              <w:pStyle w:val="BodyText"/>
            </w:pPr>
            <w:r w:rsidRPr="002A547D">
              <w:t>3.3 Use references to create assets</w:t>
            </w:r>
          </w:p>
          <w:p w:rsidR="00000000" w:rsidRPr="002A547D" w:rsidP="002A547D">
            <w:pPr>
              <w:pStyle w:val="BodyText"/>
            </w:pPr>
            <w:r w:rsidRPr="002A547D">
              <w:t>3.4 Create a 3-D animation project using 3-D modelling and animation software</w:t>
            </w:r>
          </w:p>
          <w:p w:rsidR="00000000" w:rsidRPr="002A547D" w:rsidP="002A547D">
            <w:pPr>
              <w:pStyle w:val="BodyText"/>
            </w:pPr>
            <w:r w:rsidRPr="002A547D">
              <w:t>3.5 Animate components o</w:t>
            </w:r>
            <w:r w:rsidRPr="002A547D">
              <w:t>f the 3-D environment to reflect the planned animation sequence</w:t>
            </w:r>
          </w:p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3.6 Using 3-D modelling and animation software, produce high-end lighting techniques</w:t>
            </w:r>
          </w:p>
        </w:tc>
      </w:tr>
      <w:tr w:rsidTr="002A54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4. Render and finalise the 3-D animation sequence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4.1 Select the appropriate resolution and aspect ratio</w:t>
            </w:r>
          </w:p>
          <w:p w:rsidR="00000000" w:rsidRPr="002A547D" w:rsidP="002A547D">
            <w:pPr>
              <w:pStyle w:val="BodyText"/>
            </w:pPr>
            <w:r w:rsidRPr="002A547D">
              <w:t>4</w:t>
            </w:r>
            <w:r w:rsidRPr="002A547D">
              <w:t>.2 Employ 3-D modelling software to render the animated sequence</w:t>
            </w:r>
          </w:p>
          <w:p w:rsidR="00000000" w:rsidRPr="002A547D" w:rsidP="002A547D">
            <w:pPr>
              <w:pStyle w:val="BodyText"/>
            </w:pPr>
            <w:r w:rsidRPr="002A547D">
              <w:t>4.3 Review the rendered frames against the initial storyboard concept</w:t>
            </w:r>
          </w:p>
        </w:tc>
      </w:tr>
    </w:tbl>
    <w:p w:rsidR="00000000" w:rsidRPr="002A547D" w:rsidP="002A547D">
      <w:pPr>
        <w:pStyle w:val="BodyText"/>
      </w:pPr>
    </w:p>
    <w:p w:rsidR="00000000" w:rsidRPr="002A547D" w:rsidP="002A547D">
      <w:pPr>
        <w:pStyle w:val="AllowPageBreak"/>
      </w:pPr>
    </w:p>
    <w:p w:rsidR="00000000" w:rsidRPr="002A547D" w:rsidP="002A547D">
      <w:pPr>
        <w:pStyle w:val="Heading1"/>
      </w:pPr>
      <w:bookmarkStart w:id="5" w:name="O_678062"/>
      <w:bookmarkEnd w:id="5"/>
      <w:r w:rsidRPr="002A547D">
        <w:t>Foundation Skills</w:t>
      </w:r>
    </w:p>
    <w:p w:rsidR="00000000" w:rsidRPr="00203F66" w:rsidP="00203F66">
      <w:pPr>
        <w:pStyle w:val="BodyText"/>
        <w:rPr>
          <w:i/>
        </w:rPr>
      </w:pPr>
      <w:r w:rsidRPr="00203F66">
        <w:rPr>
          <w:rStyle w:val="Emphasis"/>
        </w:rPr>
        <w:t>This section describes language, literacy, numeracy and employment skills incorporat</w:t>
      </w:r>
      <w:r w:rsidRPr="00203F66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A54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rPr>
                <w:rStyle w:val="SpecialBold"/>
              </w:rPr>
              <w:t>Description</w:t>
            </w:r>
          </w:p>
        </w:tc>
      </w:tr>
      <w:tr w:rsidTr="002A54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1.1, 2.1, 3.1, 3.3, 4.3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ListBullet"/>
              <w:rPr>
                <w:lang w:val="en-NZ"/>
              </w:rPr>
            </w:pPr>
            <w:r w:rsidRPr="002A547D">
              <w:t>Interprets, analyses and comprehends workplace documentation and images to inform job requirements</w:t>
            </w:r>
          </w:p>
        </w:tc>
      </w:tr>
      <w:tr w:rsidTr="002A54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1.2, 2.2, 2.3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ListBullet"/>
              <w:rPr>
                <w:lang w:val="en-NZ"/>
              </w:rPr>
            </w:pPr>
            <w:r w:rsidRPr="002A547D">
              <w:t>Creates documents incorporating complex design information and ideas according to industry standards and required formats</w:t>
            </w:r>
          </w:p>
        </w:tc>
      </w:tr>
      <w:tr w:rsidTr="002A54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3.2, 3.3, 3.5, 3.6, 4.1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ListBullet"/>
              <w:rPr>
                <w:lang w:val="en-NZ"/>
              </w:rPr>
            </w:pPr>
            <w:r w:rsidRPr="002A547D">
              <w:t>Applies numerical skills to develop sequences using whole numbers, decimals and per</w:t>
            </w:r>
            <w:r w:rsidRPr="002A547D">
              <w:t>centages when manipulating measurement, scale, ratio, coordinates, colour, shading, and other 3-D elements</w:t>
            </w:r>
          </w:p>
        </w:tc>
      </w:tr>
      <w:tr w:rsidTr="002A54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ListBullet"/>
            </w:pPr>
            <w:r w:rsidRPr="002A547D">
              <w:t>Takes responsibility for planning, organising and implementing tasks required to achieve outcomes</w:t>
            </w:r>
          </w:p>
          <w:p w:rsidR="00000000" w:rsidRPr="002A547D" w:rsidP="002A547D">
            <w:pPr>
              <w:pStyle w:val="ListBullet"/>
            </w:pPr>
            <w:r w:rsidRPr="002A547D">
              <w:t xml:space="preserve">Implements actions as per plan, making slight adjustments, if necessary, and addressing some </w:t>
            </w:r>
            <w:r w:rsidRPr="002A547D">
              <w:t>unexpected issues</w:t>
            </w:r>
          </w:p>
          <w:p w:rsidR="00000000" w:rsidRPr="002A547D" w:rsidP="002A547D">
            <w:pPr>
              <w:pStyle w:val="ListBullet"/>
            </w:pPr>
            <w:r w:rsidRPr="002A547D">
              <w:t>Makes a range of critical and non-critical decisions in relatively complex situations, analysing information and taking a range of factors into a</w:t>
            </w:r>
            <w:r w:rsidRPr="002A547D">
              <w:t>ccount</w:t>
            </w:r>
          </w:p>
          <w:p w:rsidR="00000000" w:rsidRPr="002A547D" w:rsidP="002A547D">
            <w:pPr>
              <w:pStyle w:val="ListBullet"/>
            </w:pPr>
            <w:r w:rsidRPr="002A547D">
              <w:t>Understands and applies some of the basic principles of analytical and lateral thinking</w:t>
            </w:r>
          </w:p>
          <w:p w:rsidR="00000000" w:rsidRPr="002A547D" w:rsidP="002A547D">
            <w:pPr>
              <w:pStyle w:val="ListBullet"/>
            </w:pPr>
            <w:r w:rsidRPr="002A547D">
              <w:t>Utilises a broad range of features within 3-D software applications to improve personal productivity, optimising software functions for specific purposes</w:t>
            </w:r>
          </w:p>
          <w:p w:rsidR="00000000" w:rsidRPr="002A547D" w:rsidP="002A547D">
            <w:pPr>
              <w:pStyle w:val="ListBullet"/>
            </w:pPr>
            <w:r w:rsidRPr="002A547D">
              <w:t>Manages</w:t>
            </w:r>
            <w:r w:rsidRPr="002A547D">
              <w:t xml:space="preserve"> and maintains files securely, in a variety of storage media and formats</w:t>
            </w:r>
          </w:p>
        </w:tc>
      </w:tr>
    </w:tbl>
    <w:p w:rsidR="00000000" w:rsidRPr="002A547D" w:rsidP="002A547D">
      <w:pPr>
        <w:pStyle w:val="BodyText"/>
      </w:pPr>
    </w:p>
    <w:p w:rsidR="00000000" w:rsidRPr="002A547D" w:rsidP="002A547D">
      <w:pPr>
        <w:pStyle w:val="AllowPageBreak"/>
      </w:pPr>
    </w:p>
    <w:p w:rsidR="00000000" w:rsidRPr="002A547D" w:rsidP="002A547D">
      <w:pPr>
        <w:pStyle w:val="Heading1"/>
      </w:pPr>
      <w:bookmarkStart w:id="6" w:name="O_678064"/>
      <w:bookmarkEnd w:id="6"/>
      <w:r w:rsidRPr="002A54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5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Code and title</w:t>
            </w:r>
          </w:p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Code and title</w:t>
            </w:r>
          </w:p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rPr>
                <w:rStyle w:val="SpecialBold"/>
              </w:rPr>
              <w:t>Equivalence status</w:t>
            </w:r>
          </w:p>
        </w:tc>
      </w:tr>
      <w:tr w:rsidTr="002A5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ICTGAM517 Produce a digital animation sequence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ICAGAM517A Produce a digital animation sequence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7D">
            <w:pPr>
              <w:pStyle w:val="BodyText"/>
              <w:rPr>
                <w:lang w:val="en-NZ"/>
              </w:rPr>
            </w:pPr>
            <w:r w:rsidRPr="002A54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7D" w:rsidP="002A547D">
            <w:pPr>
              <w:pStyle w:val="BodyText"/>
            </w:pPr>
            <w:r w:rsidRPr="002A547D">
              <w:t>Equivalent unit</w:t>
            </w:r>
          </w:p>
        </w:tc>
      </w:tr>
    </w:tbl>
    <w:p w:rsidR="00000000" w:rsidRPr="002A547D" w:rsidP="002A547D">
      <w:pPr>
        <w:pStyle w:val="BodyText"/>
      </w:pPr>
    </w:p>
    <w:p w:rsidR="00000000" w:rsidRPr="002A547D" w:rsidP="002A547D">
      <w:pPr>
        <w:pStyle w:val="AllowPageBreak"/>
      </w:pPr>
    </w:p>
    <w:p w:rsidR="00000000" w:rsidRPr="002A547D" w:rsidP="002A547D">
      <w:pPr>
        <w:pStyle w:val="Heading1"/>
      </w:pPr>
      <w:bookmarkStart w:id="7" w:name="O_678071"/>
      <w:bookmarkEnd w:id="7"/>
      <w:r w:rsidRPr="002A547D">
        <w:t>Links</w:t>
      </w:r>
    </w:p>
    <w:p w:rsidR="00000000" w:rsidRPr="002A547D" w:rsidP="00203F66">
      <w:pPr>
        <w:pStyle w:val="BodyText"/>
      </w:pPr>
      <w:r w:rsidRPr="002A547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627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A547D" w:rsidP="002A547D"/>
    <w:sectPr w:rsidSect="002A54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7D" w:rsidRPr="00203F66" w:rsidP="00203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66" w:rsidP="002A5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F66" w:rsidP="002A5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F66" w:rsidP="002A5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47D" w:rsidRPr="00203F66" w:rsidP="00203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66" w:rsidRPr="002D2AF8" w:rsidP="002A5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ICTGAM517 Produce a digital animation sequence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03F66" w:rsidP="002A5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CA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C8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47D"/>
  </w:style>
  <w:style w:type="character" w:customStyle="1" w:styleId="Heading1Char">
    <w:name w:val="Heading 1 Char"/>
    <w:basedOn w:val="DefaultParagraphFont"/>
    <w:link w:val="Heading1"/>
    <w:rsid w:val="002A5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4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47D"/>
    <w:rPr>
      <w:b/>
      <w:spacing w:val="0"/>
    </w:rPr>
  </w:style>
  <w:style w:type="character" w:styleId="Emphasis">
    <w:name w:val="Emphasis"/>
    <w:basedOn w:val="DefaultParagraphFont"/>
    <w:qFormat/>
    <w:rsid w:val="002A547D"/>
    <w:rPr>
      <w:i/>
    </w:rPr>
  </w:style>
  <w:style w:type="paragraph" w:customStyle="1" w:styleId="SuperHeading">
    <w:name w:val="SuperHeading"/>
    <w:basedOn w:val="Normal"/>
    <w:rsid w:val="002A5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4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4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47D"/>
  </w:style>
  <w:style w:type="paragraph" w:styleId="TableofFigures">
    <w:name w:val="table of figures"/>
    <w:basedOn w:val="Normal"/>
    <w:next w:val="Normal"/>
    <w:semiHidden/>
    <w:rsid w:val="002A5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4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47D"/>
    <w:rPr>
      <w:rFonts w:ascii="Wingdings" w:hAnsi="Wingdings"/>
    </w:rPr>
  </w:style>
  <w:style w:type="paragraph" w:customStyle="1" w:styleId="TableHeading">
    <w:name w:val="Table Heading"/>
    <w:basedOn w:val="HeadingBase"/>
    <w:rsid w:val="002A5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47D"/>
    <w:rPr>
      <w:color w:val="0033CC"/>
      <w:u w:val="none"/>
    </w:rPr>
  </w:style>
  <w:style w:type="paragraph" w:customStyle="1" w:styleId="BodyTextRight">
    <w:name w:val="Body Text Right"/>
    <w:basedOn w:val="BodyText"/>
    <w:rsid w:val="002A5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4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47D"/>
    <w:rPr>
      <w:sz w:val="32"/>
    </w:rPr>
  </w:style>
  <w:style w:type="paragraph" w:customStyle="1" w:styleId="HeadingProcedure">
    <w:name w:val="Heading Procedure"/>
    <w:basedOn w:val="HeadingBase"/>
    <w:next w:val="Normal"/>
    <w:rsid w:val="002A5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47D"/>
    <w:pPr>
      <w:spacing w:before="60" w:after="60"/>
    </w:pPr>
  </w:style>
  <w:style w:type="paragraph" w:styleId="ListContinue">
    <w:name w:val="List Continue"/>
    <w:basedOn w:val="List"/>
    <w:rsid w:val="002A547D"/>
    <w:pPr>
      <w:ind w:firstLine="0"/>
    </w:pPr>
  </w:style>
  <w:style w:type="paragraph" w:customStyle="1" w:styleId="ListNote">
    <w:name w:val="List Note"/>
    <w:basedOn w:val="List"/>
    <w:rsid w:val="002A5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47D"/>
    <w:rPr>
      <w:rFonts w:ascii="Courier New" w:hAnsi="Courier New"/>
    </w:rPr>
  </w:style>
  <w:style w:type="paragraph" w:customStyle="1" w:styleId="NoteBullet">
    <w:name w:val="Note Bullet"/>
    <w:basedOn w:val="Note"/>
    <w:rsid w:val="002A5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4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47D"/>
    <w:rPr>
      <w:b/>
      <w:smallCaps/>
    </w:rPr>
  </w:style>
  <w:style w:type="paragraph" w:customStyle="1" w:styleId="TableListNumber">
    <w:name w:val="Table List Number"/>
    <w:basedOn w:val="ListNumber"/>
    <w:rsid w:val="002A5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47D"/>
    <w:pPr>
      <w:numPr>
        <w:numId w:val="8"/>
      </w:numPr>
    </w:pPr>
  </w:style>
  <w:style w:type="paragraph" w:customStyle="1" w:styleId="ListAlpha2">
    <w:name w:val="List Alpha 2"/>
    <w:basedOn w:val="List2"/>
    <w:rsid w:val="002A547D"/>
    <w:pPr>
      <w:numPr>
        <w:numId w:val="7"/>
      </w:numPr>
    </w:pPr>
  </w:style>
  <w:style w:type="paragraph" w:styleId="List2">
    <w:name w:val="List 2"/>
    <w:basedOn w:val="BodyText"/>
    <w:rsid w:val="002A5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4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4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47D"/>
    <w:pPr>
      <w:numPr>
        <w:numId w:val="3"/>
      </w:numPr>
    </w:pPr>
  </w:style>
  <w:style w:type="paragraph" w:styleId="ListContinue2">
    <w:name w:val="List Continue 2"/>
    <w:basedOn w:val="List2"/>
    <w:rsid w:val="002A547D"/>
    <w:pPr>
      <w:ind w:firstLine="0"/>
    </w:pPr>
  </w:style>
  <w:style w:type="paragraph" w:styleId="ListContinue3">
    <w:name w:val="List Continue 3"/>
    <w:basedOn w:val="List3"/>
    <w:rsid w:val="002A547D"/>
    <w:pPr>
      <w:ind w:left="1021" w:firstLine="0"/>
    </w:pPr>
  </w:style>
  <w:style w:type="paragraph" w:styleId="ListContinue4">
    <w:name w:val="List Continue 4"/>
    <w:basedOn w:val="List4"/>
    <w:rsid w:val="002A547D"/>
    <w:pPr>
      <w:ind w:firstLine="0"/>
    </w:pPr>
  </w:style>
  <w:style w:type="paragraph" w:styleId="ListContinue5">
    <w:name w:val="List Continue 5"/>
    <w:basedOn w:val="List5"/>
    <w:rsid w:val="002A547D"/>
    <w:pPr>
      <w:ind w:firstLine="0"/>
    </w:pPr>
  </w:style>
  <w:style w:type="paragraph" w:styleId="ListNumber3">
    <w:name w:val="List Number 3"/>
    <w:basedOn w:val="List3"/>
    <w:rsid w:val="002A547D"/>
    <w:pPr>
      <w:numPr>
        <w:numId w:val="4"/>
      </w:numPr>
    </w:pPr>
  </w:style>
  <w:style w:type="paragraph" w:styleId="ListNumber4">
    <w:name w:val="List Number 4"/>
    <w:basedOn w:val="List4"/>
    <w:rsid w:val="002A547D"/>
    <w:pPr>
      <w:numPr>
        <w:numId w:val="5"/>
      </w:numPr>
    </w:pPr>
  </w:style>
  <w:style w:type="paragraph" w:styleId="ListNumber5">
    <w:name w:val="List Number 5"/>
    <w:basedOn w:val="List5"/>
    <w:rsid w:val="002A547D"/>
    <w:pPr>
      <w:numPr>
        <w:numId w:val="6"/>
      </w:numPr>
    </w:pPr>
  </w:style>
  <w:style w:type="paragraph" w:styleId="BlockText">
    <w:name w:val="Block Text"/>
    <w:basedOn w:val="Normal"/>
    <w:rsid w:val="002A5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47D"/>
    <w:rPr>
      <w:sz w:val="16"/>
      <w:vertAlign w:val="superscript"/>
    </w:rPr>
  </w:style>
  <w:style w:type="character" w:customStyle="1" w:styleId="Symbols">
    <w:name w:val="Symbols"/>
    <w:basedOn w:val="DefaultParagraphFont"/>
    <w:rsid w:val="002A547D"/>
    <w:rPr>
      <w:rFonts w:ascii="Symbol" w:hAnsi="Symbol"/>
    </w:rPr>
  </w:style>
  <w:style w:type="character" w:customStyle="1" w:styleId="MenuOptions">
    <w:name w:val="Menu Options"/>
    <w:basedOn w:val="DefaultParagraphFont"/>
    <w:rsid w:val="002A5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47D"/>
    <w:rPr>
      <w:b/>
    </w:rPr>
  </w:style>
  <w:style w:type="character" w:customStyle="1" w:styleId="Underlined">
    <w:name w:val="Underlined"/>
    <w:basedOn w:val="DefaultParagraphFont"/>
    <w:rsid w:val="002A547D"/>
    <w:rPr>
      <w:u w:val="single"/>
    </w:rPr>
  </w:style>
  <w:style w:type="paragraph" w:customStyle="1" w:styleId="TableBodyTextRight">
    <w:name w:val="Table Body Text Right"/>
    <w:basedOn w:val="TableBodyText"/>
    <w:rsid w:val="002A5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47D"/>
    <w:rPr>
      <w:sz w:val="18"/>
    </w:rPr>
  </w:style>
  <w:style w:type="paragraph" w:customStyle="1" w:styleId="BodySmallRight">
    <w:name w:val="Body Small Right"/>
    <w:basedOn w:val="BodyTextRight"/>
    <w:rsid w:val="002A547D"/>
    <w:rPr>
      <w:sz w:val="18"/>
      <w:szCs w:val="18"/>
    </w:rPr>
  </w:style>
  <w:style w:type="paragraph" w:customStyle="1" w:styleId="MarginEdition">
    <w:name w:val="Margin Edition"/>
    <w:basedOn w:val="MarginNote"/>
    <w:rsid w:val="002A5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47D"/>
    <w:rPr>
      <w:sz w:val="2"/>
      <w:szCs w:val="2"/>
    </w:rPr>
  </w:style>
  <w:style w:type="character" w:customStyle="1" w:styleId="Small">
    <w:name w:val="Small"/>
    <w:basedOn w:val="DefaultParagraphFont"/>
    <w:rsid w:val="002A547D"/>
    <w:rPr>
      <w:sz w:val="16"/>
    </w:rPr>
  </w:style>
  <w:style w:type="paragraph" w:customStyle="1" w:styleId="WideTable">
    <w:name w:val="Wide Table"/>
    <w:basedOn w:val="Normal"/>
    <w:rsid w:val="002A5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47D"/>
  </w:style>
  <w:style w:type="paragraph" w:styleId="Quote">
    <w:name w:val="Quote"/>
    <w:basedOn w:val="Heading1"/>
    <w:link w:val="QuoteChar"/>
    <w:qFormat/>
    <w:rsid w:val="002A5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47D"/>
    <w:pPr>
      <w:pageBreakBefore/>
    </w:pPr>
  </w:style>
  <w:style w:type="paragraph" w:customStyle="1" w:styleId="Border">
    <w:name w:val="Border"/>
    <w:basedOn w:val="Normal"/>
    <w:qFormat/>
    <w:rsid w:val="002A5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47D"/>
    <w:rPr>
      <w:u w:val="single"/>
    </w:rPr>
  </w:style>
  <w:style w:type="character" w:customStyle="1" w:styleId="BoldandItalics">
    <w:name w:val="Bold and Italics"/>
    <w:qFormat/>
    <w:rsid w:val="002A547D"/>
    <w:rPr>
      <w:b/>
      <w:i/>
      <w:u w:val="none"/>
    </w:rPr>
  </w:style>
  <w:style w:type="paragraph" w:styleId="BalloonText">
    <w:name w:val="Balloon Text"/>
    <w:basedOn w:val="Normal"/>
    <w:link w:val="BalloonTextChar"/>
    <w:rsid w:val="002A5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47D"/>
    <w:pPr>
      <w:spacing w:before="0" w:after="0"/>
    </w:pPr>
  </w:style>
  <w:style w:type="paragraph" w:customStyle="1" w:styleId="BodyTextBold">
    <w:name w:val="Body Text Bold"/>
    <w:basedOn w:val="BodyText"/>
    <w:qFormat/>
    <w:rsid w:val="002A547D"/>
    <w:rPr>
      <w:b/>
    </w:rPr>
  </w:style>
  <w:style w:type="character" w:styleId="Hyperlink">
    <w:name w:val="Hyperlink"/>
    <w:basedOn w:val="DefaultParagraphFont"/>
    <w:uiPriority w:val="99"/>
    <w:unhideWhenUsed/>
    <w:rsid w:val="00203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3651</Characters>
  <Application>Microsoft Office Word</Application>
  <DocSecurity>0</DocSecurity>
  <Lines>146</Lines>
  <Paragraphs>88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ICTGAM517 Produce a digital animation sequence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2019-09-02T01:24:00Z</dcterms:modified>
</cp:coreProperties>
</file>