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F00" w:rsidP="008C0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ICTGAM515 Design and create advanced particles, fluids and bodies for 3-D digital effects</w:t>
      </w:r>
      <w:r>
        <w:fldChar w:fldCharType="end"/>
      </w:r>
    </w:p>
    <w:p w:rsidR="008C0F00" w:rsidP="008C0F00">
      <w:pPr>
        <w:pStyle w:val="Version"/>
        <w:sectPr w:rsidSect="00037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FB2" w:rsidP="00037FB2">
      <w:pPr>
        <w:pStyle w:val="SuperHeading"/>
      </w:pPr>
      <w:r w:rsidRPr="00037FB2">
        <w:t>ICTGAM515 Design and create advanced particles, fluids and bodies for 3-D digital effects</w:t>
      </w:r>
    </w:p>
    <w:p w:rsidR="00000000" w:rsidRPr="00037FB2" w:rsidP="00037FB2">
      <w:pPr>
        <w:pStyle w:val="Heading1"/>
      </w:pPr>
      <w:bookmarkStart w:id="1" w:name="O_678018"/>
      <w:bookmarkEnd w:id="1"/>
      <w:r w:rsidRPr="00037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7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rPr>
                <w:rStyle w:val="SpecialBold"/>
              </w:rPr>
              <w:t>Comments</w:t>
            </w:r>
          </w:p>
        </w:tc>
      </w:tr>
      <w:tr w:rsidTr="00037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This version first released with ICT Information and Communications Technology Training Package Version 1.0.</w:t>
            </w:r>
          </w:p>
        </w:tc>
      </w:tr>
    </w:tbl>
    <w:p w:rsidR="00000000" w:rsidRPr="00037FB2" w:rsidP="00037FB2">
      <w:pPr>
        <w:pStyle w:val="BodyText"/>
      </w:pPr>
    </w:p>
    <w:p w:rsidR="00000000" w:rsidRPr="00037FB2" w:rsidP="00037FB2">
      <w:pPr>
        <w:pStyle w:val="AllowPageBreak"/>
      </w:pPr>
    </w:p>
    <w:p w:rsidR="00000000" w:rsidRPr="00037FB2" w:rsidP="00037FB2">
      <w:pPr>
        <w:pStyle w:val="Heading1"/>
      </w:pPr>
      <w:bookmarkStart w:id="2" w:name="O_678019"/>
      <w:bookmarkEnd w:id="2"/>
      <w:r w:rsidRPr="00037FB2">
        <w:t>Application</w:t>
      </w:r>
    </w:p>
    <w:p w:rsidR="00000000" w:rsidRPr="00037FB2" w:rsidP="008C0F00">
      <w:pPr>
        <w:pStyle w:val="BodyText"/>
      </w:pPr>
      <w:r w:rsidRPr="00037FB2">
        <w:t>This unit describes the skills and knowledge required to design and create, advanced simulated effects in a 3</w:t>
      </w:r>
      <w:r w:rsidRPr="00037FB2">
        <w:noBreakHyphen/>
        <w:t xml:space="preserve">D and </w:t>
      </w:r>
      <w:r w:rsidRPr="00037FB2">
        <w:t>digital effects environment.</w:t>
      </w:r>
    </w:p>
    <w:p w:rsidR="00000000" w:rsidRPr="00037FB2" w:rsidP="008C0F00">
      <w:pPr>
        <w:pStyle w:val="BodyText"/>
      </w:pPr>
      <w:r w:rsidRPr="00037FB2">
        <w:t>It applies to individuals with high-level mathematical, technical and communication skills working as concept artists, game designers, games programmers, animators and other personnel working in the game development industry.</w:t>
      </w:r>
    </w:p>
    <w:p w:rsidR="00000000" w:rsidRPr="00037FB2" w:rsidP="008C0F00">
      <w:pPr>
        <w:pStyle w:val="BodyText"/>
      </w:pPr>
      <w:r w:rsidRPr="00037FB2">
        <w:t>No licensing, legislative or certification requirements apply to this unit at the time of publication.</w:t>
      </w:r>
    </w:p>
    <w:p w:rsidR="00000000" w:rsidRPr="00037FB2" w:rsidP="00037FB2">
      <w:pPr>
        <w:pStyle w:val="Heading1"/>
      </w:pPr>
      <w:bookmarkStart w:id="3" w:name="O_678022"/>
      <w:bookmarkEnd w:id="3"/>
      <w:r w:rsidRPr="00037FB2">
        <w:t>Unit Sector</w:t>
      </w:r>
    </w:p>
    <w:p w:rsidR="00000000" w:rsidRPr="00037FB2" w:rsidP="008C0F00">
      <w:pPr>
        <w:pStyle w:val="BodyText"/>
      </w:pPr>
      <w:r w:rsidRPr="00037FB2">
        <w:t>Game development</w:t>
      </w:r>
    </w:p>
    <w:p w:rsidR="00000000" w:rsidRPr="00037FB2" w:rsidP="00037FB2">
      <w:pPr>
        <w:pStyle w:val="Heading1"/>
      </w:pPr>
      <w:bookmarkStart w:id="4" w:name="O_678023"/>
      <w:bookmarkEnd w:id="4"/>
      <w:r w:rsidRPr="00037F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rPr>
                <w:rStyle w:val="SpecialBold"/>
              </w:rPr>
              <w:t>PERFORMANCE CRITERIA</w:t>
            </w:r>
          </w:p>
        </w:tc>
      </w:tr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1. Analyse approaches to design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1.1 Analyse the design requirements for particle systems, fluids and bod</w:t>
            </w:r>
            <w:r w:rsidRPr="00037FB2">
              <w:t>ies outlined in the brief and organisational documents</w:t>
            </w:r>
          </w:p>
          <w:p w:rsidR="00000000" w:rsidRPr="00037FB2" w:rsidP="00037FB2">
            <w:pPr>
              <w:pStyle w:val="BodyText"/>
            </w:pPr>
            <w:r w:rsidRPr="00037FB2">
              <w:t>1.2 Identify where the advanced simulated effects will fit into the production pipeline</w:t>
            </w:r>
          </w:p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1.3 Identify the factors that may influence the design approach to creating advanced simulated effects</w:t>
            </w:r>
          </w:p>
        </w:tc>
      </w:tr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2. Demons</w:t>
            </w:r>
            <w:r w:rsidRPr="00037FB2">
              <w:t xml:space="preserve">trate the application of advanced simulated effects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2.1 Review the media and techniques that may inspire ideas for simulated effects</w:t>
            </w:r>
          </w:p>
          <w:p w:rsidR="00000000" w:rsidRPr="00037FB2" w:rsidP="00037FB2">
            <w:pPr>
              <w:pStyle w:val="BodyText"/>
            </w:pPr>
            <w:r w:rsidRPr="00037FB2">
              <w:t>2.2 Respond to the brief and documents, and provide solutions to the creation of advanced simulated effects for 3-D environments</w:t>
            </w:r>
          </w:p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2.3 Present design ideas and design considerations, with justification of the choice of advanced simulated effects to the relev</w:t>
            </w:r>
            <w:r w:rsidRPr="00037FB2">
              <w:t>ant personnel</w:t>
            </w:r>
          </w:p>
        </w:tc>
      </w:tr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3. Plan approach to simulated effects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3.1 Adapt and finalise the design according to feedback from the relevant personnel</w:t>
            </w:r>
          </w:p>
          <w:p w:rsidR="00000000" w:rsidRPr="00037FB2" w:rsidP="00037FB2">
            <w:pPr>
              <w:pStyle w:val="BodyText"/>
            </w:pPr>
            <w:r w:rsidRPr="00037FB2">
              <w:t>3.2 Identify skills and processes required for creating advanced simulated effects systems</w:t>
            </w:r>
          </w:p>
          <w:p w:rsidR="00000000" w:rsidRPr="00037FB2" w:rsidP="00037FB2">
            <w:pPr>
              <w:pStyle w:val="BodyText"/>
            </w:pPr>
            <w:r w:rsidRPr="00037FB2">
              <w:t>3.3 Source and gather refere</w:t>
            </w:r>
            <w:r w:rsidRPr="00037FB2">
              <w:t>nce materials, and maintain a portfolio of these references</w:t>
            </w:r>
          </w:p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3.4 Plan a time line to create the advanced simulated effects</w:t>
            </w:r>
          </w:p>
        </w:tc>
      </w:tr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4. Produce particles, fluids and bodies for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4.1 Use programming languages to create code to assist, or produce, the advanced s</w:t>
            </w:r>
            <w:r w:rsidRPr="00037FB2">
              <w:t>imulated effects</w:t>
            </w:r>
          </w:p>
          <w:p w:rsidR="00000000" w:rsidRPr="00037FB2" w:rsidP="00037FB2">
            <w:pPr>
              <w:pStyle w:val="BodyText"/>
            </w:pPr>
            <w:r w:rsidRPr="00037FB2">
              <w:t>4.2 Using toolsets, create prototype of advanced simulated effects based on finalised design</w:t>
            </w:r>
          </w:p>
          <w:p w:rsidR="00000000" w:rsidRPr="00037FB2" w:rsidP="00037FB2">
            <w:pPr>
              <w:pStyle w:val="BodyText"/>
            </w:pPr>
            <w:r w:rsidRPr="00037FB2">
              <w:t>4.3 Implement physics and forces to the advanced simulated effects, to produce the desired outcome</w:t>
            </w:r>
          </w:p>
          <w:p w:rsidR="00000000" w:rsidRPr="00037FB2" w:rsidP="00037FB2">
            <w:pPr>
              <w:pStyle w:val="BodyText"/>
            </w:pPr>
            <w:r w:rsidRPr="00037FB2">
              <w:t>4.4 Conduct testing</w:t>
            </w:r>
          </w:p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4.5 Review the results, and</w:t>
            </w:r>
            <w:r w:rsidRPr="00037FB2">
              <w:t xml:space="preserve"> present the created effects, to the relevant personnel for feedback and discussion about the implementation of the effects, in accordance to the requirements of the design</w:t>
            </w:r>
          </w:p>
        </w:tc>
      </w:tr>
      <w:tr w:rsidTr="00037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5. Finalise advanced simulated effects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5.1 Adapt the advanced simulated effects an</w:t>
            </w:r>
            <w:r w:rsidRPr="00037FB2">
              <w:t>d design if necessary, according to feedback</w:t>
            </w:r>
          </w:p>
          <w:p w:rsidR="00000000" w:rsidRPr="00037FB2" w:rsidP="00037FB2">
            <w:pPr>
              <w:pStyle w:val="BodyText"/>
            </w:pPr>
            <w:r w:rsidRPr="00037FB2">
              <w:t>5.2 Refine the advanced simulated effects</w:t>
            </w:r>
          </w:p>
          <w:p w:rsidR="00000000" w:rsidRPr="00037FB2" w:rsidP="00037FB2">
            <w:pPr>
              <w:pStyle w:val="BodyText"/>
            </w:pPr>
            <w:r w:rsidRPr="00037FB2">
              <w:t>5.3 Present the finalised advanced simulation effects in the requested form, including the pre-production portfolio, demonstrating project research and development for e</w:t>
            </w:r>
            <w:r w:rsidRPr="00037FB2">
              <w:t>valuation, and review, by the relevant personnel</w:t>
            </w:r>
          </w:p>
        </w:tc>
      </w:tr>
    </w:tbl>
    <w:p w:rsidR="00000000" w:rsidRPr="00037FB2" w:rsidP="00037FB2">
      <w:pPr>
        <w:pStyle w:val="BodyText"/>
      </w:pPr>
    </w:p>
    <w:p w:rsidR="00000000" w:rsidRPr="00037FB2" w:rsidP="00037FB2">
      <w:pPr>
        <w:pStyle w:val="AllowPageBreak"/>
      </w:pPr>
    </w:p>
    <w:p w:rsidR="00000000" w:rsidRPr="00037FB2" w:rsidP="00037FB2">
      <w:pPr>
        <w:pStyle w:val="Heading1"/>
      </w:pPr>
      <w:bookmarkStart w:id="5" w:name="O_678024"/>
      <w:bookmarkEnd w:id="5"/>
      <w:r w:rsidRPr="00037FB2">
        <w:t>Foundation Skills</w:t>
      </w:r>
    </w:p>
    <w:p w:rsidR="00000000" w:rsidRPr="008C0F00" w:rsidP="008C0F00">
      <w:pPr>
        <w:pStyle w:val="BodyText"/>
        <w:rPr>
          <w:i/>
        </w:rPr>
      </w:pPr>
      <w:r w:rsidRPr="008C0F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3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rPr>
                <w:rStyle w:val="SpecialBold"/>
              </w:rPr>
              <w:t>Description</w:t>
            </w:r>
          </w:p>
        </w:tc>
      </w:tr>
      <w:tr w:rsidTr="0003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1.1, 2.1, 2.2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ListBullet"/>
              <w:rPr>
                <w:lang w:val="en-NZ"/>
              </w:rPr>
            </w:pPr>
            <w:r w:rsidRPr="00037FB2">
              <w:t>Interprets, analyses and comprehends briefs, documents, and conceptual information, to inform job requirements</w:t>
            </w:r>
          </w:p>
        </w:tc>
      </w:tr>
      <w:tr w:rsidTr="0003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2.3, 3.1, 4.1, 4.5, 5.1, 5.3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ListBullet"/>
            </w:pPr>
            <w:r w:rsidRPr="00037FB2">
              <w:t>Develops readily understood design and instructio</w:t>
            </w:r>
            <w:r w:rsidRPr="00037FB2">
              <w:t>nal documentation</w:t>
            </w:r>
          </w:p>
          <w:p w:rsidR="00000000" w:rsidP="00037FB2">
            <w:pPr>
              <w:pStyle w:val="ListBullet"/>
              <w:rPr>
                <w:lang w:val="en-NZ"/>
              </w:rPr>
            </w:pPr>
            <w:r w:rsidRPr="00037FB2">
              <w:t>Transforms creative ideas into documents for specific audiences</w:t>
            </w:r>
          </w:p>
        </w:tc>
      </w:tr>
      <w:tr w:rsidTr="0003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2.3, 3.1, 4.5, 5.1, 5.3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ListBullet"/>
            </w:pPr>
            <w:r w:rsidRPr="00037FB2">
              <w:t>Speaks clearly and concisely, converting highly technical language and terminology to plain English, when providing information</w:t>
            </w:r>
          </w:p>
          <w:p w:rsidR="00000000" w:rsidRPr="00037FB2" w:rsidP="00037FB2">
            <w:pPr>
              <w:pStyle w:val="ListBullet"/>
            </w:pPr>
            <w:r w:rsidRPr="00037FB2">
              <w:t>Elicits information using effective listening and open-questioning techniques</w:t>
            </w:r>
          </w:p>
          <w:p w:rsidR="00000000" w:rsidP="00037FB2">
            <w:pPr>
              <w:pStyle w:val="ListBullet"/>
              <w:rPr>
                <w:lang w:val="en-NZ"/>
              </w:rPr>
            </w:pPr>
            <w:r w:rsidRPr="00037FB2">
              <w:t>Provides practical advice, support and feedback to colleagues and management</w:t>
            </w:r>
          </w:p>
        </w:tc>
      </w:tr>
      <w:tr w:rsidTr="0003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2.2, 3.1, 4.3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ListBullet"/>
              <w:rPr>
                <w:lang w:val="en-NZ"/>
              </w:rPr>
            </w:pPr>
            <w:r w:rsidRPr="00037FB2">
              <w:t xml:space="preserve">Uses whole numbers, decimals and percentages when manipulating measurement, </w:t>
            </w:r>
            <w:r w:rsidRPr="00037FB2">
              <w:t>scale, ratio, coordinates, colour, shading, and other elements of radical 3-D effects</w:t>
            </w:r>
          </w:p>
        </w:tc>
      </w:tr>
      <w:tr w:rsidTr="00037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All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ListBullet"/>
            </w:pPr>
            <w:r w:rsidRPr="00037FB2">
              <w:t>Takes responsibility for own workload, negotiating some key aspects with others</w:t>
            </w:r>
          </w:p>
          <w:p w:rsidR="00000000" w:rsidRPr="00037FB2" w:rsidP="00037FB2">
            <w:pPr>
              <w:pStyle w:val="ListBullet"/>
            </w:pPr>
            <w:r w:rsidRPr="00037FB2">
              <w:t xml:space="preserve">Sequences </w:t>
            </w:r>
            <w:r w:rsidRPr="00037FB2">
              <w:t>and schedules complex activities, monitors implementation, and manages relevant communication</w:t>
            </w:r>
          </w:p>
          <w:p w:rsidR="00000000" w:rsidRPr="00037FB2" w:rsidP="00037FB2">
            <w:pPr>
              <w:pStyle w:val="ListBullet"/>
            </w:pPr>
            <w:r w:rsidRPr="00037FB2">
              <w:t>Implements actions as per plan, making slight adjustments if necessary, and addressing some unexpected issues</w:t>
            </w:r>
          </w:p>
          <w:p w:rsidR="00000000" w:rsidRPr="00037FB2" w:rsidP="00037FB2">
            <w:pPr>
              <w:pStyle w:val="ListBullet"/>
            </w:pPr>
            <w:r w:rsidRPr="00037FB2">
              <w:t>Uses systematic, analytical processes in complex, no</w:t>
            </w:r>
            <w:r w:rsidRPr="00037FB2">
              <w:t>n-routine situations, setting goals, gathering relevant information, and identifying and evaluating options, against the agreed criteria</w:t>
            </w:r>
          </w:p>
          <w:p w:rsidR="00000000" w:rsidRPr="00037FB2" w:rsidP="00037FB2">
            <w:pPr>
              <w:pStyle w:val="ListBullet"/>
            </w:pPr>
            <w:r w:rsidRPr="00037FB2">
              <w:t>When dealing with complex issues, may use intuition to identify the general problem area, switching to analytical proce</w:t>
            </w:r>
            <w:r w:rsidRPr="00037FB2">
              <w:t>sses to clarify goals and key issues, and using lateral thinking processes to generate possible solutions</w:t>
            </w:r>
          </w:p>
          <w:p w:rsidR="00000000" w:rsidRPr="00037FB2" w:rsidP="00037FB2">
            <w:pPr>
              <w:pStyle w:val="ListBullet"/>
            </w:pPr>
            <w:r w:rsidRPr="00037FB2">
              <w:t>Develops and shapes several options before making a final choice, using a combination of lateral and analytical thinking to tailor and strengthen idea</w:t>
            </w:r>
            <w:r w:rsidRPr="00037FB2">
              <w:t>s to suit needs, resources and constraints</w:t>
            </w:r>
          </w:p>
          <w:p w:rsidR="00000000" w:rsidRPr="00037FB2" w:rsidP="00037FB2">
            <w:pPr>
              <w:pStyle w:val="ListBullet"/>
            </w:pPr>
            <w:r w:rsidRPr="00037FB2">
              <w:t>Recognises the value of continuous improvement within own work context</w:t>
            </w:r>
          </w:p>
          <w:p w:rsidR="00000000" w:rsidRPr="00037FB2" w:rsidP="00037FB2">
            <w:pPr>
              <w:pStyle w:val="ListBullet"/>
            </w:pPr>
            <w:r w:rsidRPr="00037FB2">
              <w:t>Utilises a broad range of features within applications to improve personal productivity, optimising software functions for specific purposes</w:t>
            </w:r>
          </w:p>
          <w:p w:rsidR="00000000" w:rsidRPr="00037FB2" w:rsidP="00037FB2">
            <w:pPr>
              <w:pStyle w:val="ListBullet"/>
            </w:pPr>
            <w:r w:rsidRPr="00037FB2">
              <w:t>M</w:t>
            </w:r>
            <w:r w:rsidRPr="00037FB2">
              <w:t>anages and maintains files securely, in a variety of storage media and formats, and is beginning to actively establish, maintain and monitor electronic paper trails</w:t>
            </w:r>
          </w:p>
        </w:tc>
      </w:tr>
    </w:tbl>
    <w:p w:rsidR="00000000" w:rsidRPr="00037FB2" w:rsidP="00037FB2">
      <w:pPr>
        <w:pStyle w:val="BodyText"/>
      </w:pPr>
    </w:p>
    <w:p w:rsidR="00000000" w:rsidRPr="00037FB2" w:rsidP="00037FB2">
      <w:pPr>
        <w:pStyle w:val="AllowPageBreak"/>
      </w:pPr>
    </w:p>
    <w:p w:rsidR="00000000" w:rsidRPr="00037FB2" w:rsidP="00037FB2">
      <w:pPr>
        <w:pStyle w:val="Heading1"/>
      </w:pPr>
      <w:bookmarkStart w:id="6" w:name="O_678026"/>
      <w:bookmarkEnd w:id="6"/>
      <w:r w:rsidRPr="00037F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7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Code and title</w:t>
            </w:r>
          </w:p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Code and title</w:t>
            </w:r>
          </w:p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rPr>
                <w:rStyle w:val="SpecialBold"/>
              </w:rPr>
              <w:t>Equivalence status</w:t>
            </w:r>
          </w:p>
        </w:tc>
      </w:tr>
      <w:tr w:rsidTr="00037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ICTGAM515 Design and create advanced particles, fluids and bodies for 3-D digital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ICAGAM515A Design and create advanced particles, fluids and bodies for 3-D digital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B2">
            <w:pPr>
              <w:pStyle w:val="BodyText"/>
              <w:rPr>
                <w:lang w:val="en-NZ"/>
              </w:rPr>
            </w:pPr>
            <w:r w:rsidRPr="00037FB2">
              <w:t>Updated to meet Standards for</w:t>
            </w:r>
            <w:r w:rsidRPr="00037FB2">
              <w:t xml:space="preserve">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B2" w:rsidP="00037FB2">
            <w:pPr>
              <w:pStyle w:val="BodyText"/>
            </w:pPr>
            <w:r w:rsidRPr="00037FB2">
              <w:t>Equivalent unit</w:t>
            </w:r>
          </w:p>
        </w:tc>
      </w:tr>
    </w:tbl>
    <w:p w:rsidR="00000000" w:rsidRPr="00037FB2" w:rsidP="00037FB2">
      <w:pPr>
        <w:pStyle w:val="BodyText"/>
      </w:pPr>
    </w:p>
    <w:p w:rsidR="00000000" w:rsidRPr="00037FB2" w:rsidP="00037FB2">
      <w:pPr>
        <w:pStyle w:val="AllowPageBreak"/>
      </w:pPr>
    </w:p>
    <w:p w:rsidR="00000000" w:rsidRPr="00037FB2" w:rsidP="00037FB2">
      <w:pPr>
        <w:pStyle w:val="Heading1"/>
      </w:pPr>
      <w:bookmarkStart w:id="7" w:name="O_678033"/>
      <w:bookmarkEnd w:id="7"/>
      <w:r w:rsidRPr="00037FB2">
        <w:t>Links</w:t>
      </w:r>
    </w:p>
    <w:p w:rsidR="00000000" w:rsidRPr="00037FB2" w:rsidP="008C0F00">
      <w:pPr>
        <w:pStyle w:val="BodyText"/>
      </w:pPr>
      <w:r w:rsidRPr="00037F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2515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37FB2" w:rsidP="00037FB2"/>
    <w:sectPr w:rsidSect="00037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B2" w:rsidRPr="008C0F00" w:rsidP="008C0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00" w:rsidP="00037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F00" w:rsidP="00037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0F00" w:rsidP="00037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FB2" w:rsidRPr="008C0F00" w:rsidP="008C0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00" w:rsidRPr="002D2AF8" w:rsidP="00037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ICTGAM515 Design and create advanced particles, fluids and bodies for 3-D digital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C0F00" w:rsidP="00037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82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2AE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FB2"/>
  </w:style>
  <w:style w:type="character" w:customStyle="1" w:styleId="Heading1Char">
    <w:name w:val="Heading 1 Char"/>
    <w:basedOn w:val="DefaultParagraphFont"/>
    <w:link w:val="Heading1"/>
    <w:rsid w:val="00037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F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FB2"/>
    <w:rPr>
      <w:b/>
      <w:spacing w:val="0"/>
    </w:rPr>
  </w:style>
  <w:style w:type="character" w:styleId="Emphasis">
    <w:name w:val="Emphasis"/>
    <w:basedOn w:val="DefaultParagraphFont"/>
    <w:qFormat/>
    <w:rsid w:val="00037FB2"/>
    <w:rPr>
      <w:i/>
    </w:rPr>
  </w:style>
  <w:style w:type="paragraph" w:customStyle="1" w:styleId="SuperHeading">
    <w:name w:val="SuperHeading"/>
    <w:basedOn w:val="Normal"/>
    <w:rsid w:val="00037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F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FB2"/>
  </w:style>
  <w:style w:type="paragraph" w:styleId="TableofFigures">
    <w:name w:val="table of figures"/>
    <w:basedOn w:val="Normal"/>
    <w:next w:val="Normal"/>
    <w:semiHidden/>
    <w:rsid w:val="00037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FB2"/>
    <w:rPr>
      <w:rFonts w:ascii="Wingdings" w:hAnsi="Wingdings"/>
    </w:rPr>
  </w:style>
  <w:style w:type="paragraph" w:customStyle="1" w:styleId="TableHeading">
    <w:name w:val="Table Heading"/>
    <w:basedOn w:val="HeadingBase"/>
    <w:rsid w:val="00037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FB2"/>
    <w:rPr>
      <w:color w:val="0033CC"/>
      <w:u w:val="none"/>
    </w:rPr>
  </w:style>
  <w:style w:type="paragraph" w:customStyle="1" w:styleId="BodyTextRight">
    <w:name w:val="Body Text Right"/>
    <w:basedOn w:val="BodyText"/>
    <w:rsid w:val="00037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FB2"/>
    <w:rPr>
      <w:sz w:val="32"/>
    </w:rPr>
  </w:style>
  <w:style w:type="paragraph" w:customStyle="1" w:styleId="HeadingProcedure">
    <w:name w:val="Heading Procedure"/>
    <w:basedOn w:val="HeadingBase"/>
    <w:next w:val="Normal"/>
    <w:rsid w:val="00037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FB2"/>
    <w:pPr>
      <w:spacing w:before="60" w:after="60"/>
    </w:pPr>
  </w:style>
  <w:style w:type="paragraph" w:styleId="ListContinue">
    <w:name w:val="List Continue"/>
    <w:basedOn w:val="List"/>
    <w:rsid w:val="00037FB2"/>
    <w:pPr>
      <w:ind w:firstLine="0"/>
    </w:pPr>
  </w:style>
  <w:style w:type="paragraph" w:customStyle="1" w:styleId="ListNote">
    <w:name w:val="List Note"/>
    <w:basedOn w:val="List"/>
    <w:rsid w:val="00037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FB2"/>
    <w:rPr>
      <w:rFonts w:ascii="Courier New" w:hAnsi="Courier New"/>
    </w:rPr>
  </w:style>
  <w:style w:type="paragraph" w:customStyle="1" w:styleId="NoteBullet">
    <w:name w:val="Note Bullet"/>
    <w:basedOn w:val="Note"/>
    <w:rsid w:val="00037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FB2"/>
    <w:rPr>
      <w:b/>
      <w:smallCaps/>
    </w:rPr>
  </w:style>
  <w:style w:type="paragraph" w:customStyle="1" w:styleId="TableListNumber">
    <w:name w:val="Table List Number"/>
    <w:basedOn w:val="ListNumber"/>
    <w:rsid w:val="00037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FB2"/>
    <w:pPr>
      <w:numPr>
        <w:numId w:val="8"/>
      </w:numPr>
    </w:pPr>
  </w:style>
  <w:style w:type="paragraph" w:customStyle="1" w:styleId="ListAlpha2">
    <w:name w:val="List Alpha 2"/>
    <w:basedOn w:val="List2"/>
    <w:rsid w:val="00037FB2"/>
    <w:pPr>
      <w:numPr>
        <w:numId w:val="7"/>
      </w:numPr>
    </w:pPr>
  </w:style>
  <w:style w:type="paragraph" w:styleId="List2">
    <w:name w:val="List 2"/>
    <w:basedOn w:val="BodyText"/>
    <w:rsid w:val="00037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FB2"/>
    <w:pPr>
      <w:numPr>
        <w:numId w:val="3"/>
      </w:numPr>
    </w:pPr>
  </w:style>
  <w:style w:type="paragraph" w:styleId="ListContinue2">
    <w:name w:val="List Continue 2"/>
    <w:basedOn w:val="List2"/>
    <w:rsid w:val="00037FB2"/>
    <w:pPr>
      <w:ind w:firstLine="0"/>
    </w:pPr>
  </w:style>
  <w:style w:type="paragraph" w:styleId="ListContinue3">
    <w:name w:val="List Continue 3"/>
    <w:basedOn w:val="List3"/>
    <w:rsid w:val="00037FB2"/>
    <w:pPr>
      <w:ind w:left="1021" w:firstLine="0"/>
    </w:pPr>
  </w:style>
  <w:style w:type="paragraph" w:styleId="ListContinue4">
    <w:name w:val="List Continue 4"/>
    <w:basedOn w:val="List4"/>
    <w:rsid w:val="00037FB2"/>
    <w:pPr>
      <w:ind w:firstLine="0"/>
    </w:pPr>
  </w:style>
  <w:style w:type="paragraph" w:styleId="ListContinue5">
    <w:name w:val="List Continue 5"/>
    <w:basedOn w:val="List5"/>
    <w:rsid w:val="00037FB2"/>
    <w:pPr>
      <w:ind w:firstLine="0"/>
    </w:pPr>
  </w:style>
  <w:style w:type="paragraph" w:styleId="ListNumber3">
    <w:name w:val="List Number 3"/>
    <w:basedOn w:val="List3"/>
    <w:rsid w:val="00037FB2"/>
    <w:pPr>
      <w:numPr>
        <w:numId w:val="4"/>
      </w:numPr>
    </w:pPr>
  </w:style>
  <w:style w:type="paragraph" w:styleId="ListNumber4">
    <w:name w:val="List Number 4"/>
    <w:basedOn w:val="List4"/>
    <w:rsid w:val="00037FB2"/>
    <w:pPr>
      <w:numPr>
        <w:numId w:val="5"/>
      </w:numPr>
    </w:pPr>
  </w:style>
  <w:style w:type="paragraph" w:styleId="ListNumber5">
    <w:name w:val="List Number 5"/>
    <w:basedOn w:val="List5"/>
    <w:rsid w:val="00037FB2"/>
    <w:pPr>
      <w:numPr>
        <w:numId w:val="6"/>
      </w:numPr>
    </w:pPr>
  </w:style>
  <w:style w:type="paragraph" w:styleId="BlockText">
    <w:name w:val="Block Text"/>
    <w:basedOn w:val="Normal"/>
    <w:rsid w:val="00037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FB2"/>
    <w:rPr>
      <w:sz w:val="16"/>
      <w:vertAlign w:val="superscript"/>
    </w:rPr>
  </w:style>
  <w:style w:type="character" w:customStyle="1" w:styleId="Symbols">
    <w:name w:val="Symbols"/>
    <w:basedOn w:val="DefaultParagraphFont"/>
    <w:rsid w:val="00037FB2"/>
    <w:rPr>
      <w:rFonts w:ascii="Symbol" w:hAnsi="Symbol"/>
    </w:rPr>
  </w:style>
  <w:style w:type="character" w:customStyle="1" w:styleId="MenuOptions">
    <w:name w:val="Menu Options"/>
    <w:basedOn w:val="DefaultParagraphFont"/>
    <w:rsid w:val="00037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FB2"/>
    <w:rPr>
      <w:b/>
    </w:rPr>
  </w:style>
  <w:style w:type="character" w:customStyle="1" w:styleId="Underlined">
    <w:name w:val="Underlined"/>
    <w:basedOn w:val="DefaultParagraphFont"/>
    <w:rsid w:val="00037FB2"/>
    <w:rPr>
      <w:u w:val="single"/>
    </w:rPr>
  </w:style>
  <w:style w:type="paragraph" w:customStyle="1" w:styleId="TableBodyTextRight">
    <w:name w:val="Table Body Text Right"/>
    <w:basedOn w:val="TableBodyText"/>
    <w:rsid w:val="00037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FB2"/>
    <w:rPr>
      <w:sz w:val="18"/>
    </w:rPr>
  </w:style>
  <w:style w:type="paragraph" w:customStyle="1" w:styleId="BodySmallRight">
    <w:name w:val="Body Small Right"/>
    <w:basedOn w:val="BodyTextRight"/>
    <w:rsid w:val="00037FB2"/>
    <w:rPr>
      <w:sz w:val="18"/>
      <w:szCs w:val="18"/>
    </w:rPr>
  </w:style>
  <w:style w:type="paragraph" w:customStyle="1" w:styleId="MarginEdition">
    <w:name w:val="Margin Edition"/>
    <w:basedOn w:val="MarginNote"/>
    <w:rsid w:val="00037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FB2"/>
    <w:rPr>
      <w:sz w:val="2"/>
      <w:szCs w:val="2"/>
    </w:rPr>
  </w:style>
  <w:style w:type="character" w:customStyle="1" w:styleId="Small">
    <w:name w:val="Small"/>
    <w:basedOn w:val="DefaultParagraphFont"/>
    <w:rsid w:val="00037FB2"/>
    <w:rPr>
      <w:sz w:val="16"/>
    </w:rPr>
  </w:style>
  <w:style w:type="paragraph" w:customStyle="1" w:styleId="WideTable">
    <w:name w:val="Wide Table"/>
    <w:basedOn w:val="Normal"/>
    <w:rsid w:val="00037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FB2"/>
  </w:style>
  <w:style w:type="paragraph" w:styleId="Quote">
    <w:name w:val="Quote"/>
    <w:basedOn w:val="Heading1"/>
    <w:link w:val="QuoteChar"/>
    <w:qFormat/>
    <w:rsid w:val="00037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FB2"/>
    <w:pPr>
      <w:pageBreakBefore/>
    </w:pPr>
  </w:style>
  <w:style w:type="paragraph" w:customStyle="1" w:styleId="Border">
    <w:name w:val="Border"/>
    <w:basedOn w:val="Normal"/>
    <w:qFormat/>
    <w:rsid w:val="00037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FB2"/>
    <w:rPr>
      <w:u w:val="single"/>
    </w:rPr>
  </w:style>
  <w:style w:type="character" w:customStyle="1" w:styleId="BoldandItalics">
    <w:name w:val="Bold and Italics"/>
    <w:qFormat/>
    <w:rsid w:val="00037FB2"/>
    <w:rPr>
      <w:b/>
      <w:i/>
      <w:u w:val="none"/>
    </w:rPr>
  </w:style>
  <w:style w:type="paragraph" w:styleId="BalloonText">
    <w:name w:val="Balloon Text"/>
    <w:basedOn w:val="Normal"/>
    <w:link w:val="BalloonTextChar"/>
    <w:rsid w:val="00037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FB2"/>
    <w:pPr>
      <w:spacing w:before="0" w:after="0"/>
    </w:pPr>
  </w:style>
  <w:style w:type="paragraph" w:customStyle="1" w:styleId="BodyTextBold">
    <w:name w:val="Body Text Bold"/>
    <w:basedOn w:val="BodyText"/>
    <w:qFormat/>
    <w:rsid w:val="00037FB2"/>
    <w:rPr>
      <w:b/>
    </w:rPr>
  </w:style>
  <w:style w:type="character" w:styleId="Hyperlink">
    <w:name w:val="Hyperlink"/>
    <w:basedOn w:val="DefaultParagraphFont"/>
    <w:uiPriority w:val="99"/>
    <w:unhideWhenUsed/>
    <w:rsid w:val="008C0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5365</Characters>
  <Application>Microsoft Office Word</Application>
  <DocSecurity>0</DocSecurity>
  <Lines>191</Lines>
  <Paragraphs>101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ICTGAM515 Design and create advanced particles, fluids and bodies for 3-D digital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2019-09-02T00:06:00Z</dcterms:created>
  <dcterms:modified xsi:type="dcterms:W3CDTF">2019-09-02T00:07:00Z</dcterms:modified>
</cp:coreProperties>
</file>