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2E77" w:rsidP="00812E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ICTGAM511 Manage testing of games and interactive media</w:t>
      </w:r>
      <w:r>
        <w:fldChar w:fldCharType="end"/>
      </w:r>
    </w:p>
    <w:p w:rsidR="00812E77" w:rsidP="00812E77">
      <w:pPr>
        <w:pStyle w:val="Version"/>
        <w:sectPr w:rsidSect="00BF01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01AD" w:rsidP="00BF01AD">
      <w:pPr>
        <w:pStyle w:val="SuperHeading"/>
      </w:pPr>
      <w:r w:rsidRPr="00BF01AD">
        <w:t>ICTGAM511 Manage testing of games and interactive media</w:t>
      </w:r>
    </w:p>
    <w:p w:rsidR="00000000" w:rsidRPr="00BF01AD" w:rsidP="00BF01AD">
      <w:pPr>
        <w:pStyle w:val="Heading1"/>
      </w:pPr>
      <w:bookmarkStart w:id="1" w:name="O_677961"/>
      <w:bookmarkEnd w:id="1"/>
      <w:r w:rsidRPr="00BF01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F01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1AD" w:rsidP="00BF01AD">
            <w:pPr>
              <w:pStyle w:val="BodyText"/>
            </w:pPr>
            <w:r w:rsidRPr="00BF01A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D">
            <w:pPr>
              <w:pStyle w:val="BodyText"/>
              <w:rPr>
                <w:lang w:val="en-NZ"/>
              </w:rPr>
            </w:pPr>
            <w:r w:rsidRPr="00BF01AD">
              <w:rPr>
                <w:rStyle w:val="SpecialBold"/>
              </w:rPr>
              <w:t>Comments</w:t>
            </w:r>
          </w:p>
        </w:tc>
      </w:tr>
      <w:tr w:rsidTr="00BF01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D">
            <w:pPr>
              <w:pStyle w:val="BodyText"/>
              <w:rPr>
                <w:lang w:val="en-NZ"/>
              </w:rPr>
            </w:pPr>
            <w:r w:rsidRPr="00BF01A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1AD" w:rsidP="00BF01AD">
            <w:pPr>
              <w:pStyle w:val="BodyText"/>
            </w:pPr>
            <w:r w:rsidRPr="00BF01AD">
              <w:t>This version first released with ICT Information and Communications Technology Training Package Version 1.0.</w:t>
            </w:r>
          </w:p>
        </w:tc>
      </w:tr>
    </w:tbl>
    <w:p w:rsidR="00000000" w:rsidRPr="00BF01AD" w:rsidP="00BF01AD">
      <w:pPr>
        <w:pStyle w:val="BodyText"/>
      </w:pPr>
    </w:p>
    <w:p w:rsidR="00000000" w:rsidRPr="00BF01AD" w:rsidP="00BF01AD">
      <w:pPr>
        <w:pStyle w:val="AllowPageBreak"/>
      </w:pPr>
    </w:p>
    <w:p w:rsidR="00000000" w:rsidRPr="00BF01AD" w:rsidP="00BF01AD">
      <w:pPr>
        <w:pStyle w:val="Heading1"/>
      </w:pPr>
      <w:bookmarkStart w:id="2" w:name="O_677962"/>
      <w:bookmarkEnd w:id="2"/>
      <w:r w:rsidRPr="00BF01AD">
        <w:t>Application</w:t>
      </w:r>
    </w:p>
    <w:p w:rsidR="00000000" w:rsidRPr="00BF01AD" w:rsidP="00812E77">
      <w:pPr>
        <w:pStyle w:val="BodyText"/>
      </w:pPr>
      <w:r w:rsidRPr="00BF01AD">
        <w:t>This unit describes the skills and knowledge requir</w:t>
      </w:r>
      <w:r w:rsidRPr="00BF01AD">
        <w:t>ed to define requirements and manage the testing of games, and interactive media, to enable timely product release.</w:t>
      </w:r>
    </w:p>
    <w:p w:rsidR="00000000" w:rsidRPr="00BF01AD" w:rsidP="00812E77">
      <w:pPr>
        <w:pStyle w:val="BodyText"/>
      </w:pPr>
      <w:r w:rsidRPr="00BF01AD">
        <w:t>It applies to individuals who ensure the delivery of well-tested, quality software products in the marketplace.</w:t>
      </w:r>
    </w:p>
    <w:p w:rsidR="00000000" w:rsidRPr="00BF01AD" w:rsidP="00812E77">
      <w:pPr>
        <w:pStyle w:val="BodyText"/>
      </w:pPr>
      <w:r w:rsidRPr="00BF01AD">
        <w:t xml:space="preserve">No licensing, legislative </w:t>
      </w:r>
      <w:r w:rsidRPr="00BF01AD">
        <w:t>or certification requirements apply to this unit at the time of publication.</w:t>
      </w:r>
    </w:p>
    <w:p w:rsidR="00000000" w:rsidRPr="00BF01AD" w:rsidP="00BF01AD">
      <w:pPr>
        <w:pStyle w:val="Heading1"/>
      </w:pPr>
      <w:bookmarkStart w:id="3" w:name="O_677965"/>
      <w:bookmarkEnd w:id="3"/>
      <w:r w:rsidRPr="00BF01AD">
        <w:t>Unit Sector</w:t>
      </w:r>
    </w:p>
    <w:p w:rsidR="00000000" w:rsidRPr="00BF01AD" w:rsidP="00812E77">
      <w:pPr>
        <w:pStyle w:val="BodyText"/>
      </w:pPr>
      <w:r w:rsidRPr="00BF01AD">
        <w:t>Game development</w:t>
      </w:r>
    </w:p>
    <w:p w:rsidR="00000000" w:rsidRPr="00BF01AD" w:rsidP="00BF01AD">
      <w:pPr>
        <w:pStyle w:val="Heading1"/>
      </w:pPr>
      <w:bookmarkStart w:id="4" w:name="O_677966"/>
      <w:bookmarkEnd w:id="4"/>
      <w:r w:rsidRPr="00BF01A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F01A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1AD" w:rsidP="00BF01AD">
            <w:pPr>
              <w:pStyle w:val="BodyText"/>
            </w:pPr>
            <w:r w:rsidRPr="00BF01A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D">
            <w:pPr>
              <w:pStyle w:val="BodyText"/>
              <w:rPr>
                <w:lang w:val="en-NZ"/>
              </w:rPr>
            </w:pPr>
            <w:r w:rsidRPr="00BF01AD">
              <w:rPr>
                <w:rStyle w:val="SpecialBold"/>
              </w:rPr>
              <w:t>PERFORMANCE CRITERIA</w:t>
            </w:r>
          </w:p>
        </w:tc>
      </w:tr>
      <w:tr w:rsidTr="00BF01A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1AD" w:rsidP="00BF01AD">
            <w:pPr>
              <w:pStyle w:val="BodyText"/>
            </w:pPr>
            <w:r w:rsidRPr="00BF01A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D">
            <w:pPr>
              <w:pStyle w:val="BodyText"/>
              <w:rPr>
                <w:lang w:val="en-NZ"/>
              </w:rPr>
            </w:pPr>
            <w:r w:rsidRPr="00BF01A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F01A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D">
            <w:pPr>
              <w:pStyle w:val="BodyText"/>
              <w:rPr>
                <w:lang w:val="en-NZ"/>
              </w:rPr>
            </w:pPr>
            <w:r w:rsidRPr="00BF01AD">
              <w:t>1. Determine the quality requirements statement that will enable product release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1AD" w:rsidP="00BF01AD">
            <w:pPr>
              <w:pStyle w:val="BodyText"/>
            </w:pPr>
            <w:r w:rsidRPr="00BF01AD">
              <w:t>1.1 Review the picture of the product in the market place to determine high-le</w:t>
            </w:r>
            <w:r w:rsidRPr="00BF01AD">
              <w:t>vel requirements provided by the product, for expected clients, considering all types of requirements</w:t>
            </w:r>
          </w:p>
          <w:p w:rsidR="00000000" w:rsidRPr="00BF01AD" w:rsidP="00BF01AD">
            <w:pPr>
              <w:pStyle w:val="BodyText"/>
            </w:pPr>
            <w:r w:rsidRPr="00BF01AD">
              <w:t>1.2 Define a releasable product in terms of outstanding bugs, to enable a limited release and a complete product release</w:t>
            </w:r>
          </w:p>
          <w:p w:rsidR="00000000" w:rsidRPr="00BF01AD" w:rsidP="00BF01AD">
            <w:pPr>
              <w:pStyle w:val="BodyText"/>
            </w:pPr>
            <w:r w:rsidRPr="00BF01AD">
              <w:t>1.3 Summarise findings into a pro</w:t>
            </w:r>
            <w:r w:rsidRPr="00BF01AD">
              <w:t>duct release, enabling quality requirements statement</w:t>
            </w:r>
          </w:p>
          <w:p w:rsidR="00000000" w:rsidP="00BF01AD">
            <w:pPr>
              <w:pStyle w:val="BodyText"/>
              <w:rPr>
                <w:lang w:val="en-NZ"/>
              </w:rPr>
            </w:pPr>
            <w:r w:rsidRPr="00BF01AD">
              <w:t xml:space="preserve">1.4 Confirm that the client requirements and development </w:t>
            </w:r>
            <w:r w:rsidRPr="00BF01AD">
              <w:t>specifications are in agreement for product release, to enable the preparation of a quality requirements statement</w:t>
            </w:r>
          </w:p>
        </w:tc>
      </w:tr>
      <w:tr w:rsidTr="00BF01A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D">
            <w:pPr>
              <w:pStyle w:val="BodyText"/>
              <w:rPr>
                <w:lang w:val="en-NZ"/>
              </w:rPr>
            </w:pPr>
            <w:r w:rsidRPr="00BF01AD">
              <w:t>2. Define test plan that enables testing of required quality as defined by quality requirements statement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1AD" w:rsidP="00BF01AD">
            <w:pPr>
              <w:pStyle w:val="BodyText"/>
            </w:pPr>
            <w:r w:rsidRPr="00BF01AD">
              <w:t>2.1 Determine expected test cycles during the software development life cycle, considering the development methodology in use and the quality requirem</w:t>
            </w:r>
            <w:r w:rsidRPr="00BF01AD">
              <w:t>ents for the product’s release</w:t>
            </w:r>
          </w:p>
          <w:p w:rsidR="00000000" w:rsidRPr="00BF01AD" w:rsidP="00BF01AD">
            <w:pPr>
              <w:pStyle w:val="BodyText"/>
            </w:pPr>
            <w:r w:rsidRPr="00BF01AD">
              <w:t>2.2 Determine the types of testing to be performed during the test cycles, to enable the efficiency of processes, and the confirmation of the quality requirements statement</w:t>
            </w:r>
          </w:p>
          <w:p w:rsidR="00000000" w:rsidRPr="00BF01AD" w:rsidP="00BF01AD">
            <w:pPr>
              <w:pStyle w:val="BodyText"/>
            </w:pPr>
            <w:r w:rsidRPr="00BF01AD">
              <w:t>2.3 Determine the testing methods to be used to impl</w:t>
            </w:r>
            <w:r w:rsidRPr="00BF01AD">
              <w:t>ement the testing types defined for the identified test cycles</w:t>
            </w:r>
          </w:p>
          <w:p w:rsidR="00000000" w:rsidRPr="00BF01AD" w:rsidP="00BF01AD">
            <w:pPr>
              <w:pStyle w:val="BodyText"/>
            </w:pPr>
            <w:r w:rsidRPr="00BF01AD">
              <w:t>2.4 Determine the testing technique to be used to determine test cases, and analyse results</w:t>
            </w:r>
          </w:p>
          <w:p w:rsidR="00000000" w:rsidRPr="00BF01AD" w:rsidP="00BF01AD">
            <w:pPr>
              <w:pStyle w:val="BodyText"/>
            </w:pPr>
            <w:r w:rsidRPr="00BF01AD">
              <w:t xml:space="preserve">2.5 Perform the test cycle until a combination is found that provides an acceptable balance of cost, </w:t>
            </w:r>
            <w:r w:rsidRPr="00BF01AD">
              <w:t>quality and risk, and on which upper management and development team can agree</w:t>
            </w:r>
          </w:p>
          <w:p w:rsidR="00000000" w:rsidRPr="00BF01AD" w:rsidP="00BF01AD">
            <w:pPr>
              <w:pStyle w:val="BodyText"/>
            </w:pPr>
            <w:r w:rsidRPr="00BF01AD">
              <w:t>2.6 Select test-support software to enable efficiency in testing and testing management</w:t>
            </w:r>
          </w:p>
          <w:p w:rsidR="00000000" w:rsidRPr="00BF01AD" w:rsidP="00BF01AD">
            <w:pPr>
              <w:pStyle w:val="BodyText"/>
            </w:pPr>
            <w:r w:rsidRPr="00BF01AD">
              <w:t>2.7 Define implementation details for agreed testing and the team responsible for testing</w:t>
            </w:r>
            <w:r w:rsidRPr="00BF01AD">
              <w:t xml:space="preserve"> management</w:t>
            </w:r>
          </w:p>
          <w:p w:rsidR="00000000" w:rsidRPr="00BF01AD" w:rsidP="00BF01AD">
            <w:pPr>
              <w:pStyle w:val="BodyText"/>
            </w:pPr>
            <w:r w:rsidRPr="00BF01AD">
              <w:t>2.8 Define reporting details for testing throughout the product life cycle to enable ongoing management of the testing process</w:t>
            </w:r>
          </w:p>
          <w:p w:rsidR="00000000" w:rsidRPr="00BF01AD" w:rsidP="00BF01AD">
            <w:pPr>
              <w:pStyle w:val="BodyText"/>
            </w:pPr>
            <w:r w:rsidRPr="00BF01AD">
              <w:t>2.9 Confirm test plan completeness using available completeness techniques</w:t>
            </w:r>
          </w:p>
          <w:p w:rsidR="00000000" w:rsidP="00BF01AD">
            <w:pPr>
              <w:pStyle w:val="BodyText"/>
              <w:rPr>
                <w:lang w:val="en-NZ"/>
              </w:rPr>
            </w:pPr>
            <w:r w:rsidRPr="00BF01AD">
              <w:t>2.10 Confirm the test plan with developmen</w:t>
            </w:r>
            <w:r w:rsidRPr="00BF01AD">
              <w:t>t team and management</w:t>
            </w:r>
          </w:p>
        </w:tc>
      </w:tr>
      <w:tr w:rsidTr="00BF01A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D">
            <w:pPr>
              <w:pStyle w:val="BodyText"/>
              <w:rPr>
                <w:lang w:val="en-NZ"/>
              </w:rPr>
            </w:pPr>
            <w:r w:rsidRPr="00BF01AD">
              <w:t>3. Install and configure test plan defined test support software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1AD" w:rsidP="00BF01AD">
            <w:pPr>
              <w:pStyle w:val="BodyText"/>
            </w:pPr>
            <w:r w:rsidRPr="00BF01AD">
              <w:t>3.1 Install and configure the bug tracking process, and define bug description fields to maximise efficiency, and minimise possibilities of bouncing bugs</w:t>
            </w:r>
          </w:p>
          <w:p w:rsidR="00000000" w:rsidRPr="00BF01AD" w:rsidP="00BF01AD">
            <w:pPr>
              <w:pStyle w:val="BodyText"/>
            </w:pPr>
            <w:r w:rsidRPr="00BF01AD">
              <w:t>3.2 Install an</w:t>
            </w:r>
            <w:r w:rsidRPr="00BF01AD">
              <w:t>d configure test case management software</w:t>
            </w:r>
          </w:p>
          <w:p w:rsidR="00000000" w:rsidRPr="00BF01AD" w:rsidP="00BF01AD">
            <w:pPr>
              <w:pStyle w:val="BodyText"/>
            </w:pPr>
            <w:r w:rsidRPr="00BF01AD">
              <w:t>3.3 Install and configure test cycle management and reporting software</w:t>
            </w:r>
          </w:p>
          <w:p w:rsidR="00000000" w:rsidP="00BF01AD">
            <w:pPr>
              <w:pStyle w:val="BodyText"/>
              <w:rPr>
                <w:lang w:val="en-NZ"/>
              </w:rPr>
            </w:pPr>
            <w:r w:rsidRPr="00BF01AD">
              <w:t>3.4 Install and configure automated test tools</w:t>
            </w:r>
          </w:p>
        </w:tc>
      </w:tr>
      <w:tr w:rsidTr="00BF01A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D">
            <w:pPr>
              <w:pStyle w:val="BodyText"/>
              <w:rPr>
                <w:lang w:val="en-NZ"/>
              </w:rPr>
            </w:pPr>
            <w:r w:rsidRPr="00BF01AD">
              <w:t>4. Manage testing process to enable defined quality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1AD" w:rsidP="00BF01AD">
            <w:pPr>
              <w:pStyle w:val="BodyText"/>
            </w:pPr>
            <w:r w:rsidRPr="00BF01AD">
              <w:t>4.1 Manage and report on the d</w:t>
            </w:r>
            <w:r w:rsidRPr="00BF01AD">
              <w:t>evelopment of test cases</w:t>
            </w:r>
          </w:p>
          <w:p w:rsidR="00000000" w:rsidRPr="00BF01AD" w:rsidP="00BF01AD">
            <w:pPr>
              <w:pStyle w:val="BodyText"/>
            </w:pPr>
            <w:r w:rsidRPr="00BF01AD">
              <w:t>4.2 Manage and report on test cycle status</w:t>
            </w:r>
          </w:p>
          <w:p w:rsidR="00000000" w:rsidRPr="00BF01AD" w:rsidP="00BF01AD">
            <w:pPr>
              <w:pStyle w:val="BodyText"/>
            </w:pPr>
            <w:r w:rsidRPr="00BF01AD">
              <w:t>4.3 Manage and report on outstanding bug status</w:t>
            </w:r>
          </w:p>
          <w:p w:rsidR="00000000" w:rsidRPr="00BF01AD" w:rsidP="00BF01AD">
            <w:pPr>
              <w:pStyle w:val="BodyText"/>
            </w:pPr>
            <w:r w:rsidRPr="00BF01AD">
              <w:t>4.4 Manage and report on the status of product testing related to product release, enabling a quality requirements statement</w:t>
            </w:r>
          </w:p>
          <w:p w:rsidR="00000000" w:rsidRPr="00BF01AD" w:rsidP="00BF01AD">
            <w:pPr>
              <w:pStyle w:val="BodyText"/>
            </w:pPr>
            <w:r w:rsidRPr="00BF01AD">
              <w:t>4.5 Update the test plan and schedule to deal with changing development conditions, and to ensure that management is informed</w:t>
            </w:r>
          </w:p>
          <w:p w:rsidR="00000000" w:rsidRPr="00BF01AD" w:rsidP="00BF01AD">
            <w:pPr>
              <w:pStyle w:val="BodyText"/>
            </w:pPr>
            <w:r w:rsidRPr="00BF01AD">
              <w:t>4.6 Manage bugs to ensure efficient bug handling and resolution</w:t>
            </w:r>
          </w:p>
          <w:p w:rsidR="00000000" w:rsidP="00BF01AD">
            <w:pPr>
              <w:pStyle w:val="BodyText"/>
              <w:rPr>
                <w:lang w:val="en-NZ"/>
              </w:rPr>
            </w:pPr>
            <w:r w:rsidRPr="00BF01AD">
              <w:t xml:space="preserve">4.7 Manage the test environment, including setup, receipt of test </w:t>
            </w:r>
            <w:r w:rsidRPr="00BF01AD">
              <w:t>builds and clean-up</w:t>
            </w:r>
          </w:p>
        </w:tc>
      </w:tr>
      <w:tr w:rsidTr="00BF01A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D">
            <w:pPr>
              <w:pStyle w:val="BodyText"/>
              <w:rPr>
                <w:lang w:val="en-NZ"/>
              </w:rPr>
            </w:pPr>
            <w:r w:rsidRPr="00BF01AD">
              <w:t>5. Finalise testing for release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1AD" w:rsidP="00BF01AD">
            <w:pPr>
              <w:pStyle w:val="BodyText"/>
            </w:pPr>
            <w:r w:rsidRPr="00BF01AD">
              <w:t>5.1 Produce testing results for management review prior to release</w:t>
            </w:r>
          </w:p>
          <w:p w:rsidR="00000000" w:rsidRPr="00BF01AD" w:rsidP="00BF01AD">
            <w:pPr>
              <w:pStyle w:val="BodyText"/>
            </w:pPr>
            <w:r w:rsidRPr="00BF01AD">
              <w:t>5.2 Manage test product freeze for final release and final test run</w:t>
            </w:r>
          </w:p>
          <w:p w:rsidR="00000000" w:rsidRPr="00BF01AD" w:rsidP="00BF01AD">
            <w:pPr>
              <w:pStyle w:val="BodyText"/>
            </w:pPr>
            <w:r w:rsidRPr="00BF01AD">
              <w:t>5.3 Confirm the product, release enabling, and ensure that quality r</w:t>
            </w:r>
            <w:r w:rsidRPr="00BF01AD">
              <w:t>equirements have been met</w:t>
            </w:r>
          </w:p>
        </w:tc>
      </w:tr>
    </w:tbl>
    <w:p w:rsidR="00000000" w:rsidRPr="00BF01AD" w:rsidP="00BF01AD">
      <w:pPr>
        <w:pStyle w:val="BodyText"/>
      </w:pPr>
    </w:p>
    <w:p w:rsidR="00000000" w:rsidRPr="00BF01AD" w:rsidP="00BF01AD">
      <w:pPr>
        <w:pStyle w:val="AllowPageBreak"/>
      </w:pPr>
    </w:p>
    <w:p w:rsidR="00000000" w:rsidRPr="00BF01AD" w:rsidP="00BF01AD">
      <w:pPr>
        <w:pStyle w:val="Heading1"/>
      </w:pPr>
      <w:bookmarkStart w:id="5" w:name="O_677967"/>
      <w:bookmarkEnd w:id="5"/>
      <w:r w:rsidRPr="00BF01AD">
        <w:t>Foundation Skills</w:t>
      </w:r>
    </w:p>
    <w:p w:rsidR="00000000" w:rsidRPr="00812E77" w:rsidP="00812E77">
      <w:pPr>
        <w:pStyle w:val="BodyText"/>
        <w:rPr>
          <w:i/>
        </w:rPr>
      </w:pPr>
      <w:r w:rsidRPr="00812E7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BF01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1AD" w:rsidP="00BF01AD">
            <w:pPr>
              <w:pStyle w:val="BodyText"/>
            </w:pPr>
            <w:r w:rsidRPr="00BF01AD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1AD" w:rsidP="00BF01AD">
            <w:pPr>
              <w:pStyle w:val="BodyText"/>
            </w:pPr>
            <w:r w:rsidRPr="00BF01AD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D">
            <w:pPr>
              <w:pStyle w:val="BodyText"/>
              <w:rPr>
                <w:lang w:val="en-NZ"/>
              </w:rPr>
            </w:pPr>
            <w:r w:rsidRPr="00BF01AD">
              <w:rPr>
                <w:rStyle w:val="SpecialBold"/>
              </w:rPr>
              <w:t>Descri</w:t>
            </w:r>
            <w:r w:rsidRPr="00BF01AD">
              <w:rPr>
                <w:rStyle w:val="SpecialBold"/>
              </w:rPr>
              <w:t>ption</w:t>
            </w:r>
          </w:p>
        </w:tc>
      </w:tr>
      <w:tr w:rsidTr="00BF01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D">
            <w:pPr>
              <w:pStyle w:val="BodyText"/>
              <w:rPr>
                <w:lang w:val="en-NZ"/>
              </w:rPr>
            </w:pPr>
            <w:r w:rsidRPr="00BF01AD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D">
            <w:pPr>
              <w:pStyle w:val="BodyText"/>
              <w:rPr>
                <w:lang w:val="en-NZ"/>
              </w:rPr>
            </w:pPr>
            <w:r w:rsidRPr="00BF01AD">
              <w:t>2.2, 2.4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D">
            <w:pPr>
              <w:pStyle w:val="ListBullet"/>
              <w:rPr>
                <w:lang w:val="en-NZ"/>
              </w:rPr>
            </w:pPr>
            <w:r w:rsidRPr="00BF01AD">
              <w:t>Interprets analyses and comprehends product expectations, and conceptual information to inform job requirements</w:t>
            </w:r>
          </w:p>
        </w:tc>
      </w:tr>
      <w:tr w:rsidTr="00BF01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D">
            <w:pPr>
              <w:pStyle w:val="BodyText"/>
              <w:rPr>
                <w:lang w:val="en-NZ"/>
              </w:rPr>
            </w:pPr>
            <w:r w:rsidRPr="00BF01AD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D">
            <w:pPr>
              <w:pStyle w:val="BodyText"/>
              <w:rPr>
                <w:lang w:val="en-NZ"/>
              </w:rPr>
            </w:pPr>
            <w:r w:rsidRPr="00BF01AD">
              <w:t>1.3, 2.7, 2.8, 2.9, 2.10, 3.1, 4.1, 4.2, 4.3, 4.4, 4.5, 5.1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D">
            <w:pPr>
              <w:pStyle w:val="ListBullet"/>
              <w:rPr>
                <w:lang w:val="en-NZ"/>
              </w:rPr>
            </w:pPr>
            <w:r w:rsidRPr="00BF01AD">
              <w:t xml:space="preserve">Prepares technical documentation and reports for specific audiences, using clear and detailed language, and numerical data, in order to convey explicit information and requirements  </w:t>
            </w:r>
          </w:p>
        </w:tc>
      </w:tr>
      <w:tr w:rsidTr="00BF01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D">
            <w:pPr>
              <w:pStyle w:val="BodyText"/>
              <w:rPr>
                <w:lang w:val="en-NZ"/>
              </w:rPr>
            </w:pPr>
            <w:r w:rsidRPr="00BF01AD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D">
            <w:pPr>
              <w:pStyle w:val="BodyText"/>
              <w:rPr>
                <w:lang w:val="en-NZ"/>
              </w:rPr>
            </w:pPr>
            <w:r w:rsidRPr="00BF01AD">
              <w:t>1.4, 2.7, 2.8, 2.9, 2.10, 4.1, 4.2, 4.3, 4.4, 4.5, 5.</w:t>
            </w:r>
            <w:r w:rsidRPr="00BF01AD">
              <w:t>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1AD" w:rsidP="00BF01AD">
            <w:pPr>
              <w:pStyle w:val="ListBullet"/>
            </w:pPr>
            <w:r w:rsidRPr="00BF01AD">
              <w:t>Elicits information using effective listening and open questioning techniques</w:t>
            </w:r>
          </w:p>
          <w:p w:rsidR="00000000" w:rsidP="00BF01AD">
            <w:pPr>
              <w:pStyle w:val="ListBullet"/>
              <w:rPr>
                <w:lang w:val="en-NZ"/>
              </w:rPr>
            </w:pPr>
            <w:r w:rsidRPr="00BF01AD">
              <w:t>Speaks clearly and concisely, converting highly technical language and terminology to plain English, when providing information</w:t>
            </w:r>
          </w:p>
        </w:tc>
      </w:tr>
      <w:tr w:rsidTr="00BF01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D">
            <w:pPr>
              <w:pStyle w:val="BodyText"/>
              <w:rPr>
                <w:lang w:val="en-NZ"/>
              </w:rPr>
            </w:pPr>
            <w:r w:rsidRPr="00BF01AD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D">
            <w:pPr>
              <w:pStyle w:val="BodyText"/>
              <w:rPr>
                <w:lang w:val="en-NZ"/>
              </w:rPr>
            </w:pPr>
            <w:r w:rsidRPr="00BF01AD">
              <w:t>2.5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D">
            <w:pPr>
              <w:pStyle w:val="ListBullet"/>
              <w:rPr>
                <w:lang w:val="en-NZ"/>
              </w:rPr>
            </w:pPr>
            <w:r w:rsidRPr="00BF01AD">
              <w:t>Interprets budgetary information to enable decision-making during the product test-cycle</w:t>
            </w:r>
          </w:p>
        </w:tc>
      </w:tr>
      <w:tr w:rsidTr="00BF01A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D">
            <w:pPr>
              <w:pStyle w:val="BodyText"/>
              <w:rPr>
                <w:lang w:val="en-NZ"/>
              </w:rPr>
            </w:pPr>
            <w:r w:rsidRPr="00BF01AD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D">
            <w:pPr>
              <w:pStyle w:val="BodyText"/>
              <w:rPr>
                <w:lang w:val="en-NZ"/>
              </w:rPr>
            </w:pPr>
            <w:r w:rsidRPr="00BF01AD">
              <w:t>1.1-1.4, 2.1-2.10, 3.1-3.4, 4.1, 4.2, 4.3, 4.4, 4.6, 4.7, 5.2,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F01AD" w:rsidP="00BF01AD">
            <w:pPr>
              <w:pStyle w:val="ListBullet"/>
            </w:pPr>
            <w:r w:rsidRPr="00BF01AD">
              <w:t>Plans, organises and completes work according to defined requirements and schedu</w:t>
            </w:r>
            <w:r w:rsidRPr="00BF01AD">
              <w:t>les, sequencing tasks to achieve efficient outcomes</w:t>
            </w:r>
          </w:p>
          <w:p w:rsidR="00000000" w:rsidRPr="00BF01AD" w:rsidP="00BF01AD">
            <w:pPr>
              <w:pStyle w:val="ListBullet"/>
            </w:pPr>
            <w:r w:rsidRPr="00BF01AD">
              <w:t>Makes critical decisions systematically in complex situations, taking into consideration a range of variables, including the outcomes of previous decisions</w:t>
            </w:r>
          </w:p>
          <w:p w:rsidR="00000000" w:rsidRPr="00BF01AD" w:rsidP="00BF01AD">
            <w:pPr>
              <w:pStyle w:val="ListBullet"/>
            </w:pPr>
            <w:r w:rsidRPr="00BF01AD">
              <w:t>Evaluates effectiveness of products to inform st</w:t>
            </w:r>
            <w:r w:rsidRPr="00BF01AD">
              <w:t>rategic decisions</w:t>
            </w:r>
          </w:p>
        </w:tc>
      </w:tr>
    </w:tbl>
    <w:p w:rsidR="00000000" w:rsidRPr="00BF01AD" w:rsidP="00BF01AD">
      <w:pPr>
        <w:pStyle w:val="BodyText"/>
      </w:pPr>
    </w:p>
    <w:p w:rsidR="00000000" w:rsidRPr="00BF01AD" w:rsidP="00BF01AD">
      <w:pPr>
        <w:pStyle w:val="AllowPageBreak"/>
      </w:pPr>
    </w:p>
    <w:p w:rsidR="00000000" w:rsidRPr="00BF01AD" w:rsidP="00BF01AD">
      <w:pPr>
        <w:pStyle w:val="Heading1"/>
      </w:pPr>
      <w:bookmarkStart w:id="6" w:name="O_677969"/>
      <w:bookmarkEnd w:id="6"/>
      <w:r w:rsidRPr="00BF01AD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430"/>
        <w:gridCol w:w="2295"/>
      </w:tblGrid>
      <w:tr w:rsidTr="00BF01AD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1AD" w:rsidP="00BF01AD">
            <w:pPr>
              <w:pStyle w:val="BodyText"/>
            </w:pPr>
            <w:r w:rsidRPr="00BF01AD">
              <w:rPr>
                <w:rStyle w:val="SpecialBold"/>
              </w:rPr>
              <w:t>Code and title</w:t>
            </w:r>
          </w:p>
          <w:p w:rsidR="00000000" w:rsidRPr="00BF01AD" w:rsidP="00BF01AD">
            <w:pPr>
              <w:pStyle w:val="BodyText"/>
            </w:pPr>
            <w:r w:rsidRPr="00BF01AD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1AD" w:rsidP="00BF01AD">
            <w:pPr>
              <w:pStyle w:val="BodyText"/>
            </w:pPr>
            <w:r w:rsidRPr="00BF01AD">
              <w:rPr>
                <w:rStyle w:val="SpecialBold"/>
              </w:rPr>
              <w:t>Code and title</w:t>
            </w:r>
          </w:p>
          <w:p w:rsidR="00000000" w:rsidRPr="00BF01AD" w:rsidP="00BF01AD">
            <w:pPr>
              <w:pStyle w:val="BodyText"/>
            </w:pPr>
            <w:r w:rsidRPr="00BF01AD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1AD" w:rsidP="00BF01AD">
            <w:pPr>
              <w:pStyle w:val="BodyText"/>
            </w:pPr>
            <w:r w:rsidRPr="00BF01A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D">
            <w:pPr>
              <w:pStyle w:val="BodyText"/>
              <w:rPr>
                <w:lang w:val="en-NZ"/>
              </w:rPr>
            </w:pPr>
            <w:r w:rsidRPr="00BF01AD">
              <w:rPr>
                <w:rStyle w:val="SpecialBold"/>
              </w:rPr>
              <w:t>Equivalence status</w:t>
            </w:r>
          </w:p>
        </w:tc>
      </w:tr>
      <w:tr w:rsidTr="00BF01AD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D">
            <w:pPr>
              <w:pStyle w:val="BodyText"/>
              <w:rPr>
                <w:lang w:val="en-NZ"/>
              </w:rPr>
            </w:pPr>
            <w:r w:rsidRPr="00BF01AD">
              <w:t>ICTGAM511 Manage testing of games and interactive media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D">
            <w:pPr>
              <w:pStyle w:val="BodyText"/>
              <w:rPr>
                <w:lang w:val="en-NZ"/>
              </w:rPr>
            </w:pPr>
            <w:r w:rsidRPr="00BF01AD">
              <w:t>ICAGAM511A Manage testing of games and interactive media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01AD">
            <w:pPr>
              <w:pStyle w:val="BodyText"/>
              <w:rPr>
                <w:lang w:val="en-NZ"/>
              </w:rPr>
            </w:pPr>
            <w:r w:rsidRPr="00BF01A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01AD" w:rsidP="00BF01AD">
            <w:pPr>
              <w:pStyle w:val="BodyText"/>
            </w:pPr>
            <w:r w:rsidRPr="00BF01AD">
              <w:t>Equivalent unit</w:t>
            </w:r>
          </w:p>
        </w:tc>
      </w:tr>
    </w:tbl>
    <w:p w:rsidR="00000000" w:rsidRPr="00BF01AD" w:rsidP="00BF01AD">
      <w:pPr>
        <w:pStyle w:val="BodyText"/>
      </w:pPr>
    </w:p>
    <w:p w:rsidR="00000000" w:rsidRPr="00BF01AD" w:rsidP="00BF01AD">
      <w:pPr>
        <w:pStyle w:val="AllowPageBreak"/>
      </w:pPr>
    </w:p>
    <w:p w:rsidR="00000000" w:rsidRPr="00BF01AD" w:rsidP="00BF01AD">
      <w:pPr>
        <w:pStyle w:val="Heading1"/>
      </w:pPr>
      <w:bookmarkStart w:id="7" w:name="O_677976"/>
      <w:bookmarkEnd w:id="7"/>
      <w:r w:rsidRPr="00BF01AD">
        <w:t>Links</w:t>
      </w:r>
    </w:p>
    <w:p w:rsidR="00000000" w:rsidRPr="00BF01AD" w:rsidP="00812E77">
      <w:pPr>
        <w:pStyle w:val="BodyText"/>
      </w:pPr>
      <w:r w:rsidRPr="00BF01A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7E1FEE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BF01AD" w:rsidP="00BF01AD"/>
    <w:sectPr w:rsidSect="00BF01A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1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1AD" w:rsidRPr="00812E77" w:rsidP="00812E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1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E77" w:rsidP="00BF01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2E77" w:rsidP="00BF01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12E77" w:rsidP="00BF01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1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E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01AD" w:rsidRPr="00812E77" w:rsidP="00812E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1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E77" w:rsidRPr="002D2AF8" w:rsidP="00BF01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ICTGAM511 Manage testing of games and interactive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812E77" w:rsidP="00BF01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3C9E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62DF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01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01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01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01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01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01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01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01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01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01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01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01AD"/>
  </w:style>
  <w:style w:type="character" w:customStyle="1" w:styleId="Heading1Char">
    <w:name w:val="Heading 1 Char"/>
    <w:basedOn w:val="DefaultParagraphFont"/>
    <w:link w:val="Heading1"/>
    <w:rsid w:val="00BF01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01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01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01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01AD"/>
    <w:rPr>
      <w:b/>
      <w:spacing w:val="0"/>
    </w:rPr>
  </w:style>
  <w:style w:type="character" w:styleId="Emphasis">
    <w:name w:val="Emphasis"/>
    <w:basedOn w:val="DefaultParagraphFont"/>
    <w:qFormat/>
    <w:rsid w:val="00BF01AD"/>
    <w:rPr>
      <w:i/>
    </w:rPr>
  </w:style>
  <w:style w:type="paragraph" w:customStyle="1" w:styleId="SuperHeading">
    <w:name w:val="SuperHeading"/>
    <w:basedOn w:val="Normal"/>
    <w:rsid w:val="00BF01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01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01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01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01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01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01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01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01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01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01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01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01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01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01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01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01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01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01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01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01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01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01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01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01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01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01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01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01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01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01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01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01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01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01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01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01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01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01AD"/>
  </w:style>
  <w:style w:type="paragraph" w:styleId="TableofFigures">
    <w:name w:val="table of figures"/>
    <w:basedOn w:val="Normal"/>
    <w:next w:val="Normal"/>
    <w:semiHidden/>
    <w:rsid w:val="00BF01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01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01AD"/>
    <w:rPr>
      <w:rFonts w:ascii="Wingdings" w:hAnsi="Wingdings"/>
    </w:rPr>
  </w:style>
  <w:style w:type="paragraph" w:customStyle="1" w:styleId="TableHeading">
    <w:name w:val="Table Heading"/>
    <w:basedOn w:val="HeadingBase"/>
    <w:rsid w:val="00BF01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01AD"/>
    <w:rPr>
      <w:color w:val="0033CC"/>
      <w:u w:val="none"/>
    </w:rPr>
  </w:style>
  <w:style w:type="paragraph" w:customStyle="1" w:styleId="BodyTextRight">
    <w:name w:val="Body Text Right"/>
    <w:basedOn w:val="BodyText"/>
    <w:rsid w:val="00BF01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01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01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01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01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01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01AD"/>
    <w:rPr>
      <w:sz w:val="32"/>
    </w:rPr>
  </w:style>
  <w:style w:type="paragraph" w:customStyle="1" w:styleId="HeadingProcedure">
    <w:name w:val="Heading Procedure"/>
    <w:basedOn w:val="HeadingBase"/>
    <w:next w:val="Normal"/>
    <w:rsid w:val="00BF01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01AD"/>
    <w:pPr>
      <w:spacing w:before="60" w:after="60"/>
    </w:pPr>
  </w:style>
  <w:style w:type="paragraph" w:styleId="ListContinue">
    <w:name w:val="List Continue"/>
    <w:basedOn w:val="List"/>
    <w:rsid w:val="00BF01AD"/>
    <w:pPr>
      <w:ind w:firstLine="0"/>
    </w:pPr>
  </w:style>
  <w:style w:type="paragraph" w:customStyle="1" w:styleId="ListNote">
    <w:name w:val="List Note"/>
    <w:basedOn w:val="List"/>
    <w:rsid w:val="00BF01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01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01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01AD"/>
    <w:rPr>
      <w:rFonts w:ascii="Courier New" w:hAnsi="Courier New"/>
    </w:rPr>
  </w:style>
  <w:style w:type="paragraph" w:customStyle="1" w:styleId="NoteBullet">
    <w:name w:val="Note Bullet"/>
    <w:basedOn w:val="Note"/>
    <w:rsid w:val="00BF01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01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01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01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01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01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01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01AD"/>
    <w:rPr>
      <w:b/>
      <w:smallCaps/>
    </w:rPr>
  </w:style>
  <w:style w:type="paragraph" w:customStyle="1" w:styleId="TableListNumber">
    <w:name w:val="Table List Number"/>
    <w:basedOn w:val="ListNumber"/>
    <w:rsid w:val="00BF01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01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01AD"/>
    <w:pPr>
      <w:numPr>
        <w:numId w:val="8"/>
      </w:numPr>
    </w:pPr>
  </w:style>
  <w:style w:type="paragraph" w:customStyle="1" w:styleId="ListAlpha2">
    <w:name w:val="List Alpha 2"/>
    <w:basedOn w:val="List2"/>
    <w:rsid w:val="00BF01AD"/>
    <w:pPr>
      <w:numPr>
        <w:numId w:val="7"/>
      </w:numPr>
    </w:pPr>
  </w:style>
  <w:style w:type="paragraph" w:styleId="List2">
    <w:name w:val="List 2"/>
    <w:basedOn w:val="BodyText"/>
    <w:rsid w:val="00BF01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01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01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01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01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01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01AD"/>
    <w:pPr>
      <w:numPr>
        <w:numId w:val="3"/>
      </w:numPr>
    </w:pPr>
  </w:style>
  <w:style w:type="paragraph" w:styleId="ListContinue2">
    <w:name w:val="List Continue 2"/>
    <w:basedOn w:val="List2"/>
    <w:rsid w:val="00BF01AD"/>
    <w:pPr>
      <w:ind w:firstLine="0"/>
    </w:pPr>
  </w:style>
  <w:style w:type="paragraph" w:styleId="ListContinue3">
    <w:name w:val="List Continue 3"/>
    <w:basedOn w:val="List3"/>
    <w:rsid w:val="00BF01AD"/>
    <w:pPr>
      <w:ind w:left="1021" w:firstLine="0"/>
    </w:pPr>
  </w:style>
  <w:style w:type="paragraph" w:styleId="ListContinue4">
    <w:name w:val="List Continue 4"/>
    <w:basedOn w:val="List4"/>
    <w:rsid w:val="00BF01AD"/>
    <w:pPr>
      <w:ind w:firstLine="0"/>
    </w:pPr>
  </w:style>
  <w:style w:type="paragraph" w:styleId="ListContinue5">
    <w:name w:val="List Continue 5"/>
    <w:basedOn w:val="List5"/>
    <w:rsid w:val="00BF01AD"/>
    <w:pPr>
      <w:ind w:firstLine="0"/>
    </w:pPr>
  </w:style>
  <w:style w:type="paragraph" w:styleId="ListNumber3">
    <w:name w:val="List Number 3"/>
    <w:basedOn w:val="List3"/>
    <w:rsid w:val="00BF01AD"/>
    <w:pPr>
      <w:numPr>
        <w:numId w:val="4"/>
      </w:numPr>
    </w:pPr>
  </w:style>
  <w:style w:type="paragraph" w:styleId="ListNumber4">
    <w:name w:val="List Number 4"/>
    <w:basedOn w:val="List4"/>
    <w:rsid w:val="00BF01AD"/>
    <w:pPr>
      <w:numPr>
        <w:numId w:val="5"/>
      </w:numPr>
    </w:pPr>
  </w:style>
  <w:style w:type="paragraph" w:styleId="ListNumber5">
    <w:name w:val="List Number 5"/>
    <w:basedOn w:val="List5"/>
    <w:rsid w:val="00BF01AD"/>
    <w:pPr>
      <w:numPr>
        <w:numId w:val="6"/>
      </w:numPr>
    </w:pPr>
  </w:style>
  <w:style w:type="paragraph" w:styleId="BlockText">
    <w:name w:val="Block Text"/>
    <w:basedOn w:val="Normal"/>
    <w:rsid w:val="00BF01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01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01AD"/>
    <w:rPr>
      <w:sz w:val="16"/>
      <w:vertAlign w:val="superscript"/>
    </w:rPr>
  </w:style>
  <w:style w:type="character" w:customStyle="1" w:styleId="Symbols">
    <w:name w:val="Symbols"/>
    <w:basedOn w:val="DefaultParagraphFont"/>
    <w:rsid w:val="00BF01AD"/>
    <w:rPr>
      <w:rFonts w:ascii="Symbol" w:hAnsi="Symbol"/>
    </w:rPr>
  </w:style>
  <w:style w:type="character" w:customStyle="1" w:styleId="MenuOptions">
    <w:name w:val="Menu Options"/>
    <w:basedOn w:val="DefaultParagraphFont"/>
    <w:rsid w:val="00BF01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01AD"/>
    <w:rPr>
      <w:b/>
    </w:rPr>
  </w:style>
  <w:style w:type="character" w:customStyle="1" w:styleId="Underlined">
    <w:name w:val="Underlined"/>
    <w:basedOn w:val="DefaultParagraphFont"/>
    <w:rsid w:val="00BF01AD"/>
    <w:rPr>
      <w:u w:val="single"/>
    </w:rPr>
  </w:style>
  <w:style w:type="paragraph" w:customStyle="1" w:styleId="TableBodyTextRight">
    <w:name w:val="Table Body Text Right"/>
    <w:basedOn w:val="TableBodyText"/>
    <w:rsid w:val="00BF01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01AD"/>
    <w:rPr>
      <w:sz w:val="18"/>
    </w:rPr>
  </w:style>
  <w:style w:type="paragraph" w:customStyle="1" w:styleId="BodySmallRight">
    <w:name w:val="Body Small Right"/>
    <w:basedOn w:val="BodyTextRight"/>
    <w:rsid w:val="00BF01AD"/>
    <w:rPr>
      <w:sz w:val="18"/>
      <w:szCs w:val="18"/>
    </w:rPr>
  </w:style>
  <w:style w:type="paragraph" w:customStyle="1" w:styleId="MarginEdition">
    <w:name w:val="Margin Edition"/>
    <w:basedOn w:val="MarginNote"/>
    <w:rsid w:val="00BF01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01AD"/>
    <w:rPr>
      <w:sz w:val="2"/>
      <w:szCs w:val="2"/>
    </w:rPr>
  </w:style>
  <w:style w:type="character" w:customStyle="1" w:styleId="Small">
    <w:name w:val="Small"/>
    <w:basedOn w:val="DefaultParagraphFont"/>
    <w:rsid w:val="00BF01AD"/>
    <w:rPr>
      <w:sz w:val="16"/>
    </w:rPr>
  </w:style>
  <w:style w:type="paragraph" w:customStyle="1" w:styleId="WideTable">
    <w:name w:val="Wide Table"/>
    <w:basedOn w:val="Normal"/>
    <w:rsid w:val="00BF01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01AD"/>
  </w:style>
  <w:style w:type="paragraph" w:styleId="Quote">
    <w:name w:val="Quote"/>
    <w:basedOn w:val="Heading1"/>
    <w:link w:val="QuoteChar"/>
    <w:qFormat/>
    <w:rsid w:val="00BF01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01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01AD"/>
    <w:pPr>
      <w:pageBreakBefore/>
    </w:pPr>
  </w:style>
  <w:style w:type="paragraph" w:customStyle="1" w:styleId="Border">
    <w:name w:val="Border"/>
    <w:basedOn w:val="Normal"/>
    <w:qFormat/>
    <w:rsid w:val="00BF01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01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1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1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01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01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01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01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01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01AD"/>
    <w:rPr>
      <w:u w:val="single"/>
    </w:rPr>
  </w:style>
  <w:style w:type="character" w:customStyle="1" w:styleId="BoldandItalics">
    <w:name w:val="Bold and Italics"/>
    <w:qFormat/>
    <w:rsid w:val="00BF01AD"/>
    <w:rPr>
      <w:b/>
      <w:i/>
      <w:u w:val="none"/>
    </w:rPr>
  </w:style>
  <w:style w:type="paragraph" w:styleId="BalloonText">
    <w:name w:val="Balloon Text"/>
    <w:basedOn w:val="Normal"/>
    <w:link w:val="BalloonTextChar"/>
    <w:rsid w:val="00BF01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01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01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01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01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01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01AD"/>
    <w:pPr>
      <w:spacing w:before="0" w:after="0"/>
    </w:pPr>
  </w:style>
  <w:style w:type="paragraph" w:customStyle="1" w:styleId="BodyTextBold">
    <w:name w:val="Body Text Bold"/>
    <w:basedOn w:val="BodyText"/>
    <w:qFormat/>
    <w:rsid w:val="00BF01AD"/>
    <w:rPr>
      <w:b/>
    </w:rPr>
  </w:style>
  <w:style w:type="character" w:styleId="Hyperlink">
    <w:name w:val="Hyperlink"/>
    <w:basedOn w:val="DefaultParagraphFont"/>
    <w:uiPriority w:val="99"/>
    <w:unhideWhenUsed/>
    <w:rsid w:val="00812E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877</Words>
  <Characters>5315</Characters>
  <Application>Microsoft Office Word</Application>
  <DocSecurity>0</DocSecurity>
  <Lines>189</Lines>
  <Paragraphs>104</Paragraphs>
  <ScaleCrop>false</ScaleCrop>
  <Company>Author-it Software Corporation Ltd.</Company>
  <LinksUpToDate>false</LinksUpToDate>
  <CharactersWithSpaces>6088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ICTGAM511 Manage testing of games and interactive media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2019-09-02T01:17:00Z</dcterms:created>
  <dcterms:modified xsi:type="dcterms:W3CDTF">2019-09-02T01:17:00Z</dcterms:modified>
</cp:coreProperties>
</file>