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3A4" w:rsidP="00CF63A4">
      <w:pPr>
        <w:pStyle w:val="Title"/>
      </w:pPr>
      <w:r>
        <w:fldChar w:fldCharType="begin"/>
      </w:r>
      <w:r>
        <w:instrText xml:space="preserve"> TITLE   \* MERGEFORMAT </w:instrText>
      </w:r>
      <w:r>
        <w:fldChar w:fldCharType="separate"/>
      </w:r>
      <w:r>
        <w:t>ICTGAM511 Manage testing of games and interactive media</w:t>
      </w:r>
      <w:r>
        <w:fldChar w:fldCharType="end"/>
      </w:r>
    </w:p>
    <w:p w:rsidR="00CF63A4" w:rsidP="00CF63A4">
      <w:pPr>
        <w:pStyle w:val="Version"/>
        <w:sectPr w:rsidSect="00DE6B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B3B" w:rsidP="00DE6B3B">
      <w:pPr>
        <w:pStyle w:val="SuperHeading"/>
      </w:pPr>
      <w:r w:rsidRPr="00DE6B3B">
        <w:t>ICTGAM511 Manage testing of games and interactive media</w:t>
      </w:r>
    </w:p>
    <w:p w:rsidR="00000000" w:rsidRPr="00DE6B3B" w:rsidP="00DE6B3B">
      <w:pPr>
        <w:pStyle w:val="Heading1"/>
      </w:pPr>
      <w:bookmarkStart w:id="1" w:name="O_677961"/>
      <w:bookmarkEnd w:id="1"/>
      <w:r w:rsidRPr="00DE6B3B">
        <w:t>Modification History</w:t>
      </w:r>
    </w:p>
    <w:tbl>
      <w:tblPr>
        <w:tblW w:w="0" w:type="auto"/>
        <w:tblLayout w:type="fixed"/>
        <w:tblCellMar>
          <w:left w:w="62" w:type="dxa"/>
          <w:right w:w="62" w:type="dxa"/>
        </w:tblCellMar>
        <w:tblLook w:val="0000"/>
      </w:tblPr>
      <w:tblGrid>
        <w:gridCol w:w="3091"/>
        <w:gridCol w:w="5873"/>
      </w:tblGrid>
      <w:tr w:rsidTr="00DE6B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rPr>
                <w:rStyle w:val="SpecialBold"/>
              </w:rPr>
              <w:t>Comments</w:t>
            </w:r>
          </w:p>
        </w:tc>
      </w:tr>
      <w:tr w:rsidTr="00DE6B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t>This version first released with ICT Information and Communications Technology Training Package Version 1.0.</w:t>
            </w:r>
          </w:p>
        </w:tc>
      </w:tr>
    </w:tbl>
    <w:p w:rsidR="00000000" w:rsidRPr="00DE6B3B" w:rsidP="00DE6B3B">
      <w:pPr>
        <w:pStyle w:val="BodyText"/>
      </w:pPr>
    </w:p>
    <w:p w:rsidR="00000000" w:rsidRPr="00DE6B3B" w:rsidP="00DE6B3B">
      <w:pPr>
        <w:pStyle w:val="AllowPageBreak"/>
      </w:pPr>
    </w:p>
    <w:p w:rsidR="00000000" w:rsidRPr="00DE6B3B" w:rsidP="00DE6B3B">
      <w:pPr>
        <w:pStyle w:val="Heading1"/>
      </w:pPr>
      <w:bookmarkStart w:id="2" w:name="O_677962"/>
      <w:bookmarkEnd w:id="2"/>
      <w:r w:rsidRPr="00DE6B3B">
        <w:t>Application</w:t>
      </w:r>
    </w:p>
    <w:p w:rsidR="00000000" w:rsidRPr="00DE6B3B" w:rsidP="00CF63A4">
      <w:pPr>
        <w:pStyle w:val="BodyText"/>
      </w:pPr>
      <w:r w:rsidRPr="00DE6B3B">
        <w:t>This unit describes the skills and knowledge requir</w:t>
      </w:r>
      <w:r w:rsidRPr="00DE6B3B">
        <w:t>ed to define requirements and manage the testing of games, and interactive media, to enable timely product release.</w:t>
      </w:r>
    </w:p>
    <w:p w:rsidR="00000000" w:rsidRPr="00DE6B3B" w:rsidP="00CF63A4">
      <w:pPr>
        <w:pStyle w:val="BodyText"/>
      </w:pPr>
      <w:r w:rsidRPr="00DE6B3B">
        <w:t>It applies to individuals who ensure the delivery of well-tested, quality software products in the marketplace.</w:t>
      </w:r>
    </w:p>
    <w:p w:rsidR="00000000" w:rsidRPr="00DE6B3B" w:rsidP="00CF63A4">
      <w:pPr>
        <w:pStyle w:val="BodyText"/>
      </w:pPr>
      <w:r w:rsidRPr="00DE6B3B">
        <w:t xml:space="preserve">No licensing, legislative </w:t>
      </w:r>
      <w:r w:rsidRPr="00DE6B3B">
        <w:t>or certification requirements apply to this unit at the time of publication.</w:t>
      </w:r>
    </w:p>
    <w:p w:rsidR="00000000" w:rsidRPr="00DE6B3B" w:rsidP="00DE6B3B">
      <w:pPr>
        <w:pStyle w:val="Heading1"/>
      </w:pPr>
      <w:bookmarkStart w:id="3" w:name="O_677965"/>
      <w:bookmarkEnd w:id="3"/>
      <w:r w:rsidRPr="00DE6B3B">
        <w:t>Unit Sector</w:t>
      </w:r>
    </w:p>
    <w:p w:rsidR="00000000" w:rsidRPr="00DE6B3B" w:rsidP="00CF63A4">
      <w:pPr>
        <w:pStyle w:val="BodyText"/>
      </w:pPr>
      <w:r w:rsidRPr="00DE6B3B">
        <w:t>Game development</w:t>
      </w:r>
    </w:p>
    <w:p w:rsidR="00000000" w:rsidRPr="00DE6B3B" w:rsidP="00DE6B3B">
      <w:pPr>
        <w:pStyle w:val="Heading1"/>
      </w:pPr>
      <w:bookmarkStart w:id="4" w:name="O_677966"/>
      <w:bookmarkEnd w:id="4"/>
      <w:r w:rsidRPr="00DE6B3B">
        <w:t>Elements and Performance Criteria</w:t>
      </w:r>
    </w:p>
    <w:tbl>
      <w:tblPr>
        <w:tblW w:w="9236" w:type="dxa"/>
        <w:tblLayout w:type="fixed"/>
        <w:tblCellMar>
          <w:left w:w="62" w:type="dxa"/>
          <w:right w:w="62" w:type="dxa"/>
        </w:tblCellMar>
        <w:tblLook w:val="0000"/>
      </w:tblPr>
      <w:tblGrid>
        <w:gridCol w:w="2645"/>
        <w:gridCol w:w="6591"/>
      </w:tblGrid>
      <w:tr w:rsidTr="00DE6B3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6B3B" w:rsidP="00DE6B3B">
            <w:pPr>
              <w:pStyle w:val="BodyText"/>
            </w:pPr>
            <w:r w:rsidRPr="00DE6B3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6B3B">
            <w:pPr>
              <w:pStyle w:val="BodyText"/>
              <w:rPr>
                <w:lang w:val="en-NZ"/>
              </w:rPr>
            </w:pPr>
            <w:r w:rsidRPr="00DE6B3B">
              <w:rPr>
                <w:rStyle w:val="SpecialBold"/>
              </w:rPr>
              <w:t>PERFORMANCE CRITERIA</w:t>
            </w:r>
          </w:p>
        </w:tc>
      </w:tr>
      <w:tr w:rsidTr="00DE6B3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rPr>
                <w:rStyle w:val="Emphasis"/>
              </w:rPr>
              <w:t>Performance criteria describe the performance needed to demonstrate achievement of the element.</w:t>
            </w:r>
          </w:p>
        </w:tc>
      </w:tr>
      <w:tr w:rsidTr="00DE6B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1. Determine the quality requirements statement that will enable product release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t>1.1 Review the picture of the product in the market place to determine high-le</w:t>
            </w:r>
            <w:r w:rsidRPr="00DE6B3B">
              <w:t>vel requirements provided by the product, for expected clients, considering all types of requirements</w:t>
            </w:r>
          </w:p>
          <w:p w:rsidR="00000000" w:rsidRPr="00DE6B3B" w:rsidP="00DE6B3B">
            <w:pPr>
              <w:pStyle w:val="BodyText"/>
            </w:pPr>
            <w:r w:rsidRPr="00DE6B3B">
              <w:t>1.2 Define a releasable product in terms of outstanding bugs, to enable a limited release and a complete product release</w:t>
            </w:r>
          </w:p>
          <w:p w:rsidR="00000000" w:rsidRPr="00DE6B3B" w:rsidP="00DE6B3B">
            <w:pPr>
              <w:pStyle w:val="BodyText"/>
            </w:pPr>
            <w:r w:rsidRPr="00DE6B3B">
              <w:t>1.3 Summarise findings into a pro</w:t>
            </w:r>
            <w:r w:rsidRPr="00DE6B3B">
              <w:t>duct release, enabling quality requirements statement</w:t>
            </w:r>
          </w:p>
          <w:p w:rsidR="00000000" w:rsidP="00DE6B3B">
            <w:pPr>
              <w:pStyle w:val="BodyText"/>
              <w:rPr>
                <w:lang w:val="en-NZ"/>
              </w:rPr>
            </w:pPr>
            <w:r w:rsidRPr="00DE6B3B">
              <w:t xml:space="preserve">1.4 Confirm that the client requirements and development </w:t>
            </w:r>
            <w:r w:rsidRPr="00DE6B3B">
              <w:t>specifications are in agreement for product release, to enable the preparation of a quality requirements statement</w:t>
            </w:r>
          </w:p>
        </w:tc>
      </w:tr>
      <w:tr w:rsidTr="00DE6B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2. Define test plan that enables testing of required quality as defined by quality requirements statement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t>2.1 Determine expected test cycles during the software development life cycle, considering the development methodology in use and the quality requirem</w:t>
            </w:r>
            <w:r w:rsidRPr="00DE6B3B">
              <w:t>ents for the product’s release</w:t>
            </w:r>
          </w:p>
          <w:p w:rsidR="00000000" w:rsidRPr="00DE6B3B" w:rsidP="00DE6B3B">
            <w:pPr>
              <w:pStyle w:val="BodyText"/>
            </w:pPr>
            <w:r w:rsidRPr="00DE6B3B">
              <w:t>2.2 Determine the types of testing to be performed during the test cycles, to enable the efficiency of processes, and the confirmation of the quality requirements statement</w:t>
            </w:r>
          </w:p>
          <w:p w:rsidR="00000000" w:rsidRPr="00DE6B3B" w:rsidP="00DE6B3B">
            <w:pPr>
              <w:pStyle w:val="BodyText"/>
            </w:pPr>
            <w:r w:rsidRPr="00DE6B3B">
              <w:t>2.3 Determine the testing methods to be used to impl</w:t>
            </w:r>
            <w:r w:rsidRPr="00DE6B3B">
              <w:t>ement the testing types defined for the identified test cycles</w:t>
            </w:r>
          </w:p>
          <w:p w:rsidR="00000000" w:rsidRPr="00DE6B3B" w:rsidP="00DE6B3B">
            <w:pPr>
              <w:pStyle w:val="BodyText"/>
            </w:pPr>
            <w:r w:rsidRPr="00DE6B3B">
              <w:t>2.4 Determine the testing technique to be used to determine test cases, and analyse results</w:t>
            </w:r>
          </w:p>
          <w:p w:rsidR="00000000" w:rsidRPr="00DE6B3B" w:rsidP="00DE6B3B">
            <w:pPr>
              <w:pStyle w:val="BodyText"/>
            </w:pPr>
            <w:r w:rsidRPr="00DE6B3B">
              <w:t xml:space="preserve">2.5 Perform the test cycle until a combination is found that provides an acceptable balance of cost, </w:t>
            </w:r>
            <w:r w:rsidRPr="00DE6B3B">
              <w:t>quality and risk, and on which upper management and development team can agree</w:t>
            </w:r>
          </w:p>
          <w:p w:rsidR="00000000" w:rsidRPr="00DE6B3B" w:rsidP="00DE6B3B">
            <w:pPr>
              <w:pStyle w:val="BodyText"/>
            </w:pPr>
            <w:r w:rsidRPr="00DE6B3B">
              <w:t>2.6 Select test-support software to enable efficiency in testing and testing management</w:t>
            </w:r>
          </w:p>
          <w:p w:rsidR="00000000" w:rsidRPr="00DE6B3B" w:rsidP="00DE6B3B">
            <w:pPr>
              <w:pStyle w:val="BodyText"/>
            </w:pPr>
            <w:r w:rsidRPr="00DE6B3B">
              <w:t>2.7 Define implementation details for agreed testing and the team responsible for testing</w:t>
            </w:r>
            <w:r w:rsidRPr="00DE6B3B">
              <w:t xml:space="preserve"> management</w:t>
            </w:r>
          </w:p>
          <w:p w:rsidR="00000000" w:rsidRPr="00DE6B3B" w:rsidP="00DE6B3B">
            <w:pPr>
              <w:pStyle w:val="BodyText"/>
            </w:pPr>
            <w:r w:rsidRPr="00DE6B3B">
              <w:t>2.8 Define reporting details for testing throughout the product life cycle to enable ongoing management of the testing process</w:t>
            </w:r>
          </w:p>
          <w:p w:rsidR="00000000" w:rsidRPr="00DE6B3B" w:rsidP="00DE6B3B">
            <w:pPr>
              <w:pStyle w:val="BodyText"/>
            </w:pPr>
            <w:r w:rsidRPr="00DE6B3B">
              <w:t>2.9 Confirm test plan completeness using available completeness techniques</w:t>
            </w:r>
          </w:p>
          <w:p w:rsidR="00000000" w:rsidP="00DE6B3B">
            <w:pPr>
              <w:pStyle w:val="BodyText"/>
              <w:rPr>
                <w:lang w:val="en-NZ"/>
              </w:rPr>
            </w:pPr>
            <w:r w:rsidRPr="00DE6B3B">
              <w:t>2.10 Confirm the test plan with developmen</w:t>
            </w:r>
            <w:r w:rsidRPr="00DE6B3B">
              <w:t>t team and management</w:t>
            </w:r>
          </w:p>
        </w:tc>
      </w:tr>
      <w:tr w:rsidTr="00DE6B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3. Install and configure test plan defined test support software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t>3.1 Install and configure the bug tracking process, and define bug description fields to maximise efficiency, and minimise possibilities of bouncing bugs</w:t>
            </w:r>
          </w:p>
          <w:p w:rsidR="00000000" w:rsidRPr="00DE6B3B" w:rsidP="00DE6B3B">
            <w:pPr>
              <w:pStyle w:val="BodyText"/>
            </w:pPr>
            <w:r w:rsidRPr="00DE6B3B">
              <w:t>3.2 Install an</w:t>
            </w:r>
            <w:r w:rsidRPr="00DE6B3B">
              <w:t>d configure test case management software</w:t>
            </w:r>
          </w:p>
          <w:p w:rsidR="00000000" w:rsidRPr="00DE6B3B" w:rsidP="00DE6B3B">
            <w:pPr>
              <w:pStyle w:val="BodyText"/>
            </w:pPr>
            <w:r w:rsidRPr="00DE6B3B">
              <w:t>3.3 Install and configure test cycle management and reporting software</w:t>
            </w:r>
          </w:p>
          <w:p w:rsidR="00000000" w:rsidP="00DE6B3B">
            <w:pPr>
              <w:pStyle w:val="BodyText"/>
              <w:rPr>
                <w:lang w:val="en-NZ"/>
              </w:rPr>
            </w:pPr>
            <w:r w:rsidRPr="00DE6B3B">
              <w:t>3.4 Install and configure automated test tools</w:t>
            </w:r>
          </w:p>
        </w:tc>
      </w:tr>
      <w:tr w:rsidTr="00DE6B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4. Manage testing process to enable defined quality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t>4.1 Manage and report on the d</w:t>
            </w:r>
            <w:r w:rsidRPr="00DE6B3B">
              <w:t>evelopment of test cases</w:t>
            </w:r>
          </w:p>
          <w:p w:rsidR="00000000" w:rsidRPr="00DE6B3B" w:rsidP="00DE6B3B">
            <w:pPr>
              <w:pStyle w:val="BodyText"/>
            </w:pPr>
            <w:r w:rsidRPr="00DE6B3B">
              <w:t>4.2 Manage and report on test cycle status</w:t>
            </w:r>
          </w:p>
          <w:p w:rsidR="00000000" w:rsidRPr="00DE6B3B" w:rsidP="00DE6B3B">
            <w:pPr>
              <w:pStyle w:val="BodyText"/>
            </w:pPr>
            <w:r w:rsidRPr="00DE6B3B">
              <w:t>4.3 Manage and report on outstanding bug status</w:t>
            </w:r>
          </w:p>
          <w:p w:rsidR="00000000" w:rsidRPr="00DE6B3B" w:rsidP="00DE6B3B">
            <w:pPr>
              <w:pStyle w:val="BodyText"/>
            </w:pPr>
            <w:r w:rsidRPr="00DE6B3B">
              <w:t>4.4 Manage and report on the status of product testing related to product release, enabling a quality requirements statement</w:t>
            </w:r>
          </w:p>
          <w:p w:rsidR="00000000" w:rsidRPr="00DE6B3B" w:rsidP="00DE6B3B">
            <w:pPr>
              <w:pStyle w:val="BodyText"/>
            </w:pPr>
            <w:r w:rsidRPr="00DE6B3B">
              <w:t>4.5 Update the test plan and schedule to deal with changing development conditions, and to ensure that management is informed</w:t>
            </w:r>
          </w:p>
          <w:p w:rsidR="00000000" w:rsidRPr="00DE6B3B" w:rsidP="00DE6B3B">
            <w:pPr>
              <w:pStyle w:val="BodyText"/>
            </w:pPr>
            <w:r w:rsidRPr="00DE6B3B">
              <w:t>4.6 Manage bugs to ensure efficient bug handling and resolution</w:t>
            </w:r>
          </w:p>
          <w:p w:rsidR="00000000" w:rsidP="00DE6B3B">
            <w:pPr>
              <w:pStyle w:val="BodyText"/>
              <w:rPr>
                <w:lang w:val="en-NZ"/>
              </w:rPr>
            </w:pPr>
            <w:r w:rsidRPr="00DE6B3B">
              <w:t xml:space="preserve">4.7 Manage the test environment, including setup, receipt of test </w:t>
            </w:r>
            <w:r w:rsidRPr="00DE6B3B">
              <w:t>builds and clean-up</w:t>
            </w:r>
          </w:p>
        </w:tc>
      </w:tr>
      <w:tr w:rsidTr="00DE6B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5. Finalise testing for release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t>5.1 Produce testing results for management review prior to release</w:t>
            </w:r>
          </w:p>
          <w:p w:rsidR="00000000" w:rsidRPr="00DE6B3B" w:rsidP="00DE6B3B">
            <w:pPr>
              <w:pStyle w:val="BodyText"/>
            </w:pPr>
            <w:r w:rsidRPr="00DE6B3B">
              <w:t>5.2 Manage test product freeze for final release and final test run</w:t>
            </w:r>
          </w:p>
          <w:p w:rsidR="00000000" w:rsidRPr="00DE6B3B" w:rsidP="00DE6B3B">
            <w:pPr>
              <w:pStyle w:val="BodyText"/>
            </w:pPr>
            <w:r w:rsidRPr="00DE6B3B">
              <w:t>5.3 Confirm the product, release enabling, and ensure that quality r</w:t>
            </w:r>
            <w:r w:rsidRPr="00DE6B3B">
              <w:t>equirements have been met</w:t>
            </w:r>
          </w:p>
        </w:tc>
      </w:tr>
    </w:tbl>
    <w:p w:rsidR="00000000" w:rsidRPr="00DE6B3B" w:rsidP="00DE6B3B">
      <w:pPr>
        <w:pStyle w:val="BodyText"/>
      </w:pPr>
    </w:p>
    <w:p w:rsidR="00000000" w:rsidRPr="00DE6B3B" w:rsidP="00DE6B3B">
      <w:pPr>
        <w:pStyle w:val="AllowPageBreak"/>
      </w:pPr>
    </w:p>
    <w:p w:rsidR="00000000" w:rsidRPr="00DE6B3B" w:rsidP="00DE6B3B">
      <w:pPr>
        <w:pStyle w:val="Heading1"/>
      </w:pPr>
      <w:bookmarkStart w:id="5" w:name="O_677967"/>
      <w:bookmarkEnd w:id="5"/>
      <w:r w:rsidRPr="00DE6B3B">
        <w:t>Foundation Skills</w:t>
      </w:r>
    </w:p>
    <w:p w:rsidR="00000000" w:rsidRPr="00CF63A4" w:rsidP="00CF63A4">
      <w:pPr>
        <w:pStyle w:val="BodyText"/>
        <w:rPr>
          <w:i/>
        </w:rPr>
      </w:pPr>
      <w:r w:rsidRPr="00CF63A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DE6B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rPr>
                <w:rStyle w:val="SpecialBold"/>
              </w:rPr>
              <w:t>Descri</w:t>
            </w:r>
            <w:r w:rsidRPr="00DE6B3B">
              <w:rPr>
                <w:rStyle w:val="SpecialBold"/>
              </w:rPr>
              <w:t>ption</w:t>
            </w:r>
          </w:p>
        </w:tc>
      </w:tr>
      <w:tr w:rsidTr="00DE6B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2.2, 2.4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ListBullet"/>
              <w:rPr>
                <w:lang w:val="en-NZ"/>
              </w:rPr>
            </w:pPr>
            <w:r w:rsidRPr="00DE6B3B">
              <w:t>Interprets analyses and comprehends product expectations, and conceptual information to inform job requirements</w:t>
            </w:r>
          </w:p>
        </w:tc>
      </w:tr>
      <w:tr w:rsidTr="00DE6B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1.3, 2.7, 2.8, 2.9, 2.10, 3.1, 4.1, 4.2, 4.3, 4.4, 4.5, 5.1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ListBullet"/>
              <w:rPr>
                <w:lang w:val="en-NZ"/>
              </w:rPr>
            </w:pPr>
            <w:r w:rsidRPr="00DE6B3B">
              <w:t xml:space="preserve">Prepares technical documentation and reports for specific audiences, using clear and detailed language, and numerical data, in order to convey explicit information and requirements  </w:t>
            </w:r>
          </w:p>
        </w:tc>
      </w:tr>
      <w:tr w:rsidTr="00DE6B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1.4, 2.7, 2.8, 2.9, 2.10, 4.1, 4.2, 4.3, 4.4, 4.5, 5.</w:t>
            </w:r>
            <w:r w:rsidRPr="00DE6B3B">
              <w:t>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ListBullet"/>
            </w:pPr>
            <w:r w:rsidRPr="00DE6B3B">
              <w:t>Elicits information using effective listening and open questioning techniques</w:t>
            </w:r>
          </w:p>
          <w:p w:rsidR="00000000" w:rsidP="00DE6B3B">
            <w:pPr>
              <w:pStyle w:val="ListBullet"/>
              <w:rPr>
                <w:lang w:val="en-NZ"/>
              </w:rPr>
            </w:pPr>
            <w:r w:rsidRPr="00DE6B3B">
              <w:t>Speaks clearly and concisely, converting highly technical language and terminology to plain English, when providing information</w:t>
            </w:r>
          </w:p>
        </w:tc>
      </w:tr>
      <w:tr w:rsidTr="00DE6B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2.5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ListBullet"/>
              <w:rPr>
                <w:lang w:val="en-NZ"/>
              </w:rPr>
            </w:pPr>
            <w:r w:rsidRPr="00DE6B3B">
              <w:t>Interprets budgetary information to enable decision-making during the product test-cycle</w:t>
            </w:r>
          </w:p>
        </w:tc>
      </w:tr>
      <w:tr w:rsidTr="00DE6B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1.1-1.4, 2.1-2.10, 3.1-3.4, 4.1, 4.2, 4.3, 4.4, 4.6, 4.7,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6B3B" w:rsidP="00DE6B3B">
            <w:pPr>
              <w:pStyle w:val="ListBullet"/>
            </w:pPr>
            <w:r w:rsidRPr="00DE6B3B">
              <w:t>Plans, organises and completes work according to defined requirements and schedu</w:t>
            </w:r>
            <w:r w:rsidRPr="00DE6B3B">
              <w:t>les, sequencing tasks to achieve efficient outcomes</w:t>
            </w:r>
          </w:p>
          <w:p w:rsidR="00000000" w:rsidRPr="00DE6B3B" w:rsidP="00DE6B3B">
            <w:pPr>
              <w:pStyle w:val="ListBullet"/>
            </w:pPr>
            <w:r w:rsidRPr="00DE6B3B">
              <w:t>Makes critical decisions systematically in complex situations, taking into consideration a range of variables, including the outcomes of previous decisions</w:t>
            </w:r>
          </w:p>
          <w:p w:rsidR="00000000" w:rsidRPr="00DE6B3B" w:rsidP="00DE6B3B">
            <w:pPr>
              <w:pStyle w:val="ListBullet"/>
            </w:pPr>
            <w:r w:rsidRPr="00DE6B3B">
              <w:t>Evaluates effectiveness of products to inform st</w:t>
            </w:r>
            <w:r w:rsidRPr="00DE6B3B">
              <w:t>rategic decisions</w:t>
            </w:r>
          </w:p>
        </w:tc>
      </w:tr>
    </w:tbl>
    <w:p w:rsidR="00000000" w:rsidRPr="00DE6B3B" w:rsidP="00DE6B3B">
      <w:pPr>
        <w:pStyle w:val="BodyText"/>
      </w:pPr>
    </w:p>
    <w:p w:rsidR="00000000" w:rsidRPr="00DE6B3B" w:rsidP="00DE6B3B">
      <w:pPr>
        <w:pStyle w:val="AllowPageBreak"/>
      </w:pPr>
    </w:p>
    <w:p w:rsidR="00000000" w:rsidRPr="00DE6B3B" w:rsidP="00DE6B3B">
      <w:pPr>
        <w:pStyle w:val="Heading1"/>
      </w:pPr>
      <w:bookmarkStart w:id="6" w:name="O_677969"/>
      <w:bookmarkEnd w:id="6"/>
      <w:r w:rsidRPr="00DE6B3B">
        <w:t>Unit Mapping Information</w:t>
      </w:r>
    </w:p>
    <w:tbl>
      <w:tblPr>
        <w:tblW w:w="9240" w:type="dxa"/>
        <w:tblLayout w:type="fixed"/>
        <w:tblCellMar>
          <w:left w:w="62" w:type="dxa"/>
          <w:right w:w="62" w:type="dxa"/>
        </w:tblCellMar>
        <w:tblLook w:val="0000"/>
      </w:tblPr>
      <w:tblGrid>
        <w:gridCol w:w="2355"/>
        <w:gridCol w:w="2160"/>
        <w:gridCol w:w="2430"/>
        <w:gridCol w:w="2295"/>
      </w:tblGrid>
      <w:tr w:rsidTr="00DE6B3B">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rPr>
                <w:rStyle w:val="SpecialBold"/>
              </w:rPr>
              <w:t>Code and title</w:t>
            </w:r>
          </w:p>
          <w:p w:rsidR="00000000" w:rsidRPr="00DE6B3B" w:rsidP="00DE6B3B">
            <w:pPr>
              <w:pStyle w:val="BodyText"/>
            </w:pPr>
            <w:r w:rsidRPr="00DE6B3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rPr>
                <w:rStyle w:val="SpecialBold"/>
              </w:rPr>
              <w:t>Code and title</w:t>
            </w:r>
          </w:p>
          <w:p w:rsidR="00000000" w:rsidRPr="00DE6B3B" w:rsidP="00DE6B3B">
            <w:pPr>
              <w:pStyle w:val="BodyText"/>
            </w:pPr>
            <w:r w:rsidRPr="00DE6B3B">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rPr>
                <w:rStyle w:val="SpecialBold"/>
              </w:rPr>
              <w:t>Equivalence status</w:t>
            </w:r>
          </w:p>
        </w:tc>
      </w:tr>
      <w:tr w:rsidTr="00DE6B3B">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ICTGAM511 Manage testing of games and interactive media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ICAGAM511A Manage testing of games and interactive media</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t>Equivalent unit</w:t>
            </w:r>
          </w:p>
        </w:tc>
      </w:tr>
    </w:tbl>
    <w:p w:rsidR="00000000" w:rsidRPr="00DE6B3B" w:rsidP="00DE6B3B">
      <w:pPr>
        <w:pStyle w:val="BodyText"/>
      </w:pPr>
    </w:p>
    <w:p w:rsidR="00000000" w:rsidRPr="00DE6B3B" w:rsidP="00DE6B3B">
      <w:pPr>
        <w:pStyle w:val="AllowPageBreak"/>
      </w:pPr>
    </w:p>
    <w:p w:rsidR="00000000" w:rsidRPr="00DE6B3B" w:rsidP="00DE6B3B">
      <w:pPr>
        <w:pStyle w:val="Heading1"/>
      </w:pPr>
      <w:bookmarkStart w:id="7" w:name="O_677976"/>
      <w:bookmarkEnd w:id="7"/>
      <w:r w:rsidRPr="00DE6B3B">
        <w:t>Links</w:t>
      </w:r>
    </w:p>
    <w:p w:rsidR="00000000" w:rsidRPr="00DE6B3B" w:rsidP="00CF63A4">
      <w:pPr>
        <w:pStyle w:val="BodyText"/>
      </w:pPr>
      <w:r w:rsidRPr="00DE6B3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C0127">
        <w:rPr>
          <w:rStyle w:val="Hyperlink"/>
        </w:rPr>
        <w:t>https://vetnet.gov.au/Pages/TrainingDocs.aspx?q=a53af4e4-b400-484e-b778-71c9e9d6aff2</w:t>
      </w:r>
      <w:r>
        <w:fldChar w:fldCharType="end"/>
      </w:r>
    </w:p>
    <w:p w:rsidR="00000000" w:rsidRPr="00DE6B3B" w:rsidP="00CF63A4">
      <w:pPr>
        <w:pStyle w:val="BodyText"/>
        <w:sectPr w:rsidSect="00DE6B3B">
          <w:headerReference w:type="default" r:id="rId10"/>
          <w:footerReference w:type="default" r:id="rId11"/>
          <w:pgSz w:w="11908" w:h="16833"/>
          <w:pgMar w:top="1702" w:right="1418" w:bottom="1702" w:left="1418" w:header="992" w:footer="992" w:gutter="0"/>
          <w:cols w:space="720"/>
          <w:noEndnote/>
          <w:docGrid w:linePitch="299"/>
        </w:sectPr>
      </w:pPr>
    </w:p>
    <w:p w:rsidR="00000000" w:rsidRPr="00DE6B3B" w:rsidP="00DE6B3B">
      <w:pPr>
        <w:pStyle w:val="SuperHeading"/>
      </w:pPr>
      <w:r w:rsidRPr="00DE6B3B">
        <w:t xml:space="preserve">Assessment </w:t>
      </w:r>
      <w:r w:rsidRPr="00DE6B3B">
        <w:t>Requirements for ICTGAM511 Manage testing of games and interactive media</w:t>
      </w:r>
    </w:p>
    <w:p w:rsidR="00000000" w:rsidRPr="00DE6B3B" w:rsidP="00DE6B3B">
      <w:pPr>
        <w:pStyle w:val="Heading1"/>
      </w:pPr>
      <w:bookmarkStart w:id="8" w:name="O_677971"/>
      <w:bookmarkEnd w:id="8"/>
      <w:r w:rsidRPr="00DE6B3B">
        <w:t>Modification History</w:t>
      </w:r>
    </w:p>
    <w:tbl>
      <w:tblPr>
        <w:tblW w:w="0" w:type="auto"/>
        <w:tblLayout w:type="fixed"/>
        <w:tblCellMar>
          <w:left w:w="62" w:type="dxa"/>
          <w:right w:w="62" w:type="dxa"/>
        </w:tblCellMar>
        <w:tblLook w:val="0000"/>
      </w:tblPr>
      <w:tblGrid>
        <w:gridCol w:w="2627"/>
        <w:gridCol w:w="6337"/>
      </w:tblGrid>
      <w:tr w:rsidTr="00DE6B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rPr>
                <w:rStyle w:val="SpecialBold"/>
              </w:rPr>
              <w:t>Comments</w:t>
            </w:r>
          </w:p>
        </w:tc>
      </w:tr>
      <w:tr w:rsidTr="00DE6B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3B">
            <w:pPr>
              <w:pStyle w:val="BodyText"/>
              <w:rPr>
                <w:lang w:val="en-NZ"/>
              </w:rPr>
            </w:pPr>
            <w:r w:rsidRPr="00DE6B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3B" w:rsidP="00DE6B3B">
            <w:pPr>
              <w:pStyle w:val="BodyText"/>
            </w:pPr>
            <w:r w:rsidRPr="00DE6B3B">
              <w:t>This version first released with ICT Information and Communications Technology Training Package Version 1.0.</w:t>
            </w:r>
          </w:p>
        </w:tc>
      </w:tr>
    </w:tbl>
    <w:p w:rsidR="00000000" w:rsidRPr="00DE6B3B" w:rsidP="00DE6B3B">
      <w:pPr>
        <w:pStyle w:val="BodyText"/>
      </w:pPr>
    </w:p>
    <w:p w:rsidR="00000000" w:rsidRPr="00DE6B3B" w:rsidP="00DE6B3B">
      <w:pPr>
        <w:pStyle w:val="AllowPageBreak"/>
      </w:pPr>
    </w:p>
    <w:p w:rsidR="00000000" w:rsidRPr="00DE6B3B" w:rsidP="00DE6B3B">
      <w:pPr>
        <w:pStyle w:val="Heading1"/>
      </w:pPr>
      <w:bookmarkStart w:id="9" w:name="O_677972"/>
      <w:bookmarkEnd w:id="9"/>
      <w:r w:rsidRPr="00DE6B3B">
        <w:t>Performance Evidence</w:t>
      </w:r>
    </w:p>
    <w:p w:rsidR="00000000" w:rsidRPr="00DE6B3B" w:rsidP="00CF63A4">
      <w:pPr>
        <w:pStyle w:val="BodyText"/>
      </w:pPr>
      <w:r w:rsidRPr="00DE6B3B">
        <w:t>Evidence of the ability to:</w:t>
      </w:r>
    </w:p>
    <w:p w:rsidR="00000000" w:rsidRPr="00DE6B3B" w:rsidP="00DE6B3B">
      <w:pPr>
        <w:pStyle w:val="ListBullet"/>
      </w:pPr>
      <w:r w:rsidRPr="00DE6B3B">
        <w:t>define quality requirements and an associated test plan for software</w:t>
      </w:r>
    </w:p>
    <w:p w:rsidR="00000000" w:rsidRPr="00DE6B3B" w:rsidP="00DE6B3B">
      <w:pPr>
        <w:pStyle w:val="ListBullet"/>
      </w:pPr>
      <w:r w:rsidRPr="00DE6B3B">
        <w:t>install and configure testing support software</w:t>
      </w:r>
    </w:p>
    <w:p w:rsidR="00000000" w:rsidRPr="00DE6B3B" w:rsidP="00DE6B3B">
      <w:pPr>
        <w:pStyle w:val="ListBullet"/>
      </w:pPr>
      <w:r w:rsidRPr="00DE6B3B">
        <w:t>manage the testing process</w:t>
      </w:r>
    </w:p>
    <w:p w:rsidR="00000000" w:rsidRPr="00DE6B3B" w:rsidP="00DE6B3B">
      <w:pPr>
        <w:pStyle w:val="ListBullet"/>
      </w:pPr>
      <w:r w:rsidRPr="00DE6B3B">
        <w:t>identify bugs or issues, accurately and concise</w:t>
      </w:r>
      <w:r w:rsidRPr="00DE6B3B">
        <w:t>ly</w:t>
      </w:r>
    </w:p>
    <w:p w:rsidR="00000000" w:rsidRPr="00DE6B3B" w:rsidP="00DE6B3B">
      <w:pPr>
        <w:pStyle w:val="ListBullet"/>
      </w:pPr>
      <w:r w:rsidRPr="00DE6B3B">
        <w:t>finalise the software testing process to enable the product release.</w:t>
      </w:r>
    </w:p>
    <w:p w:rsidR="00000000" w:rsidRPr="00DE6B3B" w:rsidP="00DE6B3B">
      <w:pPr>
        <w:pStyle w:val="BodyText"/>
      </w:pPr>
    </w:p>
    <w:p w:rsidR="00000000" w:rsidRPr="00DE6B3B" w:rsidP="00CF63A4">
      <w:pPr>
        <w:pStyle w:val="BodyText"/>
      </w:pPr>
      <w:r w:rsidRPr="00DE6B3B">
        <w:t>Note: If a specific volume or frequency is not stated, then evidence must be provided at least once.</w:t>
      </w:r>
    </w:p>
    <w:p w:rsidR="00000000" w:rsidRPr="00DE6B3B" w:rsidP="00DE6B3B">
      <w:pPr>
        <w:pStyle w:val="Heading1"/>
      </w:pPr>
      <w:bookmarkStart w:id="10" w:name="O_677973"/>
      <w:bookmarkEnd w:id="10"/>
      <w:r w:rsidRPr="00DE6B3B">
        <w:t>Knowledge Evidence</w:t>
      </w:r>
    </w:p>
    <w:p w:rsidR="00000000" w:rsidRPr="00DE6B3B" w:rsidP="00CF63A4">
      <w:pPr>
        <w:pStyle w:val="BodyText"/>
      </w:pPr>
      <w:r w:rsidRPr="00DE6B3B">
        <w:t>To complete the unit requirements safely and effectively, the individual must:</w:t>
      </w:r>
    </w:p>
    <w:p w:rsidR="00000000" w:rsidRPr="00DE6B3B" w:rsidP="00DE6B3B">
      <w:pPr>
        <w:pStyle w:val="ListBullet"/>
      </w:pPr>
      <w:r w:rsidRPr="00DE6B3B">
        <w:t>provide a detailed summary of client requirements for platforms, hardware and software</w:t>
      </w:r>
    </w:p>
    <w:p w:rsidR="00000000" w:rsidRPr="00DE6B3B" w:rsidP="00DE6B3B">
      <w:pPr>
        <w:pStyle w:val="ListBullet"/>
      </w:pPr>
      <w:r w:rsidRPr="00DE6B3B">
        <w:t>provide a detailed explanation of client system requirements, both functional and non-fun</w:t>
      </w:r>
      <w:r w:rsidRPr="00DE6B3B">
        <w:t>ctional</w:t>
      </w:r>
    </w:p>
    <w:p w:rsidR="00000000" w:rsidRPr="00DE6B3B" w:rsidP="00DE6B3B">
      <w:pPr>
        <w:pStyle w:val="ListBullet"/>
      </w:pPr>
      <w:r w:rsidRPr="00DE6B3B">
        <w:t>outline the procedures for bug or issue management and identification</w:t>
      </w:r>
    </w:p>
    <w:p w:rsidR="00000000" w:rsidRPr="00DE6B3B" w:rsidP="00DE6B3B">
      <w:pPr>
        <w:pStyle w:val="ListBullet"/>
      </w:pPr>
      <w:r w:rsidRPr="00DE6B3B">
        <w:t>summarise test reporting requirements</w:t>
      </w:r>
    </w:p>
    <w:p w:rsidR="00000000" w:rsidRPr="00DE6B3B" w:rsidP="00DE6B3B">
      <w:pPr>
        <w:pStyle w:val="ListBullet"/>
      </w:pPr>
      <w:r w:rsidRPr="00DE6B3B">
        <w:t>explain testing techniques, methods, test types and system dissection.</w:t>
      </w:r>
    </w:p>
    <w:p w:rsidR="00000000" w:rsidRPr="00DE6B3B" w:rsidP="00DE6B3B">
      <w:pPr>
        <w:pStyle w:val="AllowPageBreak"/>
      </w:pPr>
    </w:p>
    <w:p w:rsidR="00000000" w:rsidRPr="00DE6B3B" w:rsidP="00DE6B3B">
      <w:pPr>
        <w:pStyle w:val="Heading1"/>
      </w:pPr>
      <w:bookmarkStart w:id="11" w:name="O_677974"/>
      <w:bookmarkEnd w:id="11"/>
      <w:r w:rsidRPr="00DE6B3B">
        <w:t>Assessment Conditions</w:t>
      </w:r>
    </w:p>
    <w:p w:rsidR="00000000" w:rsidRPr="00DE6B3B" w:rsidP="00CF63A4">
      <w:pPr>
        <w:pStyle w:val="BodyText"/>
      </w:pPr>
      <w:r w:rsidRPr="00DE6B3B">
        <w:t>Gather evidence to demonstrate</w:t>
      </w:r>
      <w:r w:rsidRPr="00DE6B3B">
        <w:t xml:space="preserve"> consistent performance in conditions that are safe and replicate the workplace. Noise levels, production flow, interruptions and time variances must be typical of those experienced in the game development field of work, and include access to:</w:t>
      </w:r>
    </w:p>
    <w:p w:rsidR="00000000" w:rsidRPr="00DE6B3B" w:rsidP="00DE6B3B">
      <w:pPr>
        <w:pStyle w:val="ListBullet"/>
      </w:pPr>
      <w:r w:rsidRPr="00DE6B3B">
        <w:t>a system un</w:t>
      </w:r>
      <w:r w:rsidRPr="00DE6B3B">
        <w:t>dergoing development with the associated specifications</w:t>
      </w:r>
    </w:p>
    <w:p w:rsidR="00000000" w:rsidRPr="00DE6B3B" w:rsidP="00DE6B3B">
      <w:pPr>
        <w:pStyle w:val="ListBullet"/>
      </w:pPr>
      <w:r w:rsidRPr="00DE6B3B">
        <w:t>client requirements (verbal or written) for system quality requirements</w:t>
      </w:r>
    </w:p>
    <w:p w:rsidR="00000000" w:rsidRPr="00DE6B3B" w:rsidP="00DE6B3B">
      <w:pPr>
        <w:pStyle w:val="ListBullet"/>
      </w:pPr>
      <w:r w:rsidRPr="00DE6B3B">
        <w:t>testing support software</w:t>
      </w:r>
    </w:p>
    <w:p w:rsidR="00000000" w:rsidRPr="00DE6B3B" w:rsidP="00DE6B3B">
      <w:pPr>
        <w:pStyle w:val="ListBullet"/>
      </w:pPr>
      <w:r w:rsidRPr="00DE6B3B">
        <w:t>a test environment.</w:t>
      </w:r>
    </w:p>
    <w:p w:rsidR="00000000" w:rsidRPr="00DE6B3B" w:rsidP="00DE6B3B">
      <w:pPr>
        <w:pStyle w:val="BodyText"/>
      </w:pPr>
    </w:p>
    <w:p w:rsidR="00000000" w:rsidRPr="00DE6B3B" w:rsidP="00CF63A4">
      <w:pPr>
        <w:pStyle w:val="BodyText"/>
      </w:pPr>
      <w:r w:rsidRPr="00DE6B3B">
        <w:t>Assessors must satisfy NVR/AQTF assessor requirements.</w:t>
      </w:r>
    </w:p>
    <w:p w:rsidR="00000000" w:rsidRPr="00DE6B3B" w:rsidP="00DE6B3B">
      <w:pPr>
        <w:pStyle w:val="Heading1"/>
      </w:pPr>
      <w:bookmarkStart w:id="12" w:name="O_677977"/>
      <w:bookmarkEnd w:id="12"/>
      <w:r w:rsidRPr="00DE6B3B">
        <w:t>Links</w:t>
      </w:r>
    </w:p>
    <w:p w:rsidR="00000000" w:rsidRPr="00DE6B3B" w:rsidP="00CF63A4">
      <w:pPr>
        <w:pStyle w:val="BodyText"/>
      </w:pPr>
      <w:r w:rsidRPr="00DE6B3B">
        <w:t>Comp</w:t>
      </w:r>
      <w:r w:rsidRPr="00DE6B3B">
        <w:t xml:space="preserve">anion Volume implementation guides are found in VETNet - </w:t>
      </w:r>
      <w:r>
        <w:fldChar w:fldCharType="begin"/>
      </w:r>
      <w:r>
        <w:instrText xml:space="preserve"> HYPERLINK "https://vetnet.gov.au/Pages/TrainingDocs.aspx?q=a53af4e4-b400-484e-b778-71c9e9d6aff2" </w:instrText>
      </w:r>
      <w:r>
        <w:fldChar w:fldCharType="separate"/>
      </w:r>
      <w:r w:rsidRPr="002C0127">
        <w:rPr>
          <w:rStyle w:val="Hyperlink"/>
        </w:rPr>
        <w:t>https://vetnet.gov.au/Pages/TrainingDocs.aspx?q=a53af4e4-b400-484e-b778-71c9e9d6aff2</w:t>
      </w:r>
      <w:r>
        <w:fldChar w:fldCharType="end"/>
      </w:r>
    </w:p>
    <w:p w:rsidR="00000000" w:rsidRPr="00DE6B3B" w:rsidP="00DE6B3B"/>
    <w:sectPr w:rsidSect="00DE6B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3B" w:rsidRPr="00CF63A4" w:rsidP="00CF6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A4" w:rsidP="00DE6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63A4" w:rsidP="00DE6B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F63A4" w:rsidP="00DE6B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3B" w:rsidP="00DE6B3B">
    <w:pPr>
      <w:pStyle w:val="Footer"/>
      <w:framePr w:wrap="around"/>
    </w:pPr>
    <w:r>
      <w:fldChar w:fldCharType="begin"/>
    </w:r>
    <w:r>
      <w:instrText xml:space="preserve"> DOCPROPERTY  Subject  \* MERGEFORMAT </w:instrText>
    </w:r>
    <w:r>
      <w:fldChar w:fldCharType="separate"/>
    </w:r>
    <w:r w:rsidR="00CF63A4">
      <w:t>Approved</w:t>
    </w:r>
    <w:r w:rsidR="00CF63A4">
      <w:fldChar w:fldCharType="end"/>
    </w:r>
    <w:r>
      <w:tab/>
      <w:t xml:space="preserve">Page </w:t>
    </w:r>
    <w:r>
      <w:fldChar w:fldCharType="begin"/>
    </w:r>
    <w:r>
      <w:instrText xml:space="preserve"> PAGE  \* Arabic  \* MERGEFORMAT </w:instrText>
    </w:r>
    <w:r>
      <w:fldChar w:fldCharType="separate"/>
    </w:r>
    <w:r w:rsidR="00CF63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63A4">
      <w:rPr>
        <w:noProof/>
      </w:rPr>
      <w:t>4</w:t>
    </w:r>
    <w:r>
      <w:rPr>
        <w:noProof/>
      </w:rPr>
      <w:fldChar w:fldCharType="end"/>
    </w:r>
  </w:p>
  <w:p w:rsidR="00DE6B3B" w:rsidP="00DE6B3B">
    <w:pPr>
      <w:pStyle w:val="Footer"/>
      <w:framePr w:wrap="around"/>
    </w:pPr>
    <w:r>
      <w:t xml:space="preserve">© Commonwealth of Australia, </w:t>
    </w:r>
    <w:r>
      <w:fldChar w:fldCharType="begin"/>
    </w:r>
    <w:r>
      <w:instrText xml:space="preserve"> DATE  \@ "yyyy"  \* MERGEFORMAT </w:instrText>
    </w:r>
    <w:r>
      <w:fldChar w:fldCharType="separate"/>
    </w:r>
    <w:r w:rsidR="00CF63A4">
      <w:rPr>
        <w:noProof/>
      </w:rPr>
      <w:t>2025</w:t>
    </w:r>
    <w:r>
      <w:fldChar w:fldCharType="end"/>
    </w:r>
    <w:r>
      <w:tab/>
    </w:r>
    <w:r>
      <w:fldChar w:fldCharType="begin"/>
    </w:r>
    <w:r>
      <w:instrText xml:space="preserve"> DOCPROPERTY  Author  \* MERGEFORMAT </w:instrText>
    </w:r>
    <w:r>
      <w:fldChar w:fldCharType="separate"/>
    </w:r>
    <w:r w:rsidR="00CF63A4">
      <w:t>Future Skills Organisation</w:t>
    </w:r>
    <w:r w:rsidR="00CF63A4">
      <w:fldChar w:fldCharType="end"/>
    </w:r>
  </w:p>
  <w:p w:rsidR="00DE6B3B" w:rsidP="00DE6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B3B" w:rsidRPr="00CF63A4" w:rsidP="00CF63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A4" w:rsidRPr="002D2AF8" w:rsidP="00DE6B3B">
    <w:pPr>
      <w:pStyle w:val="Header"/>
      <w:framePr w:wrap="around"/>
    </w:pPr>
    <w:r>
      <w:fldChar w:fldCharType="begin"/>
    </w:r>
    <w:r>
      <w:instrText xml:space="preserve"> TITLE   \* MERGEFORMAT </w:instrText>
    </w:r>
    <w:r>
      <w:fldChar w:fldCharType="separate"/>
    </w:r>
    <w:r>
      <w:t>ICTGAM511 Manage testing of games and interactive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F63A4" w:rsidP="00DE6B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3B" w:rsidRPr="002D2AF8" w:rsidP="00DE6B3B">
    <w:pPr>
      <w:pStyle w:val="Header"/>
      <w:framePr w:wrap="around"/>
    </w:pPr>
    <w:r>
      <w:fldChar w:fldCharType="begin"/>
    </w:r>
    <w:r>
      <w:instrText xml:space="preserve"> TITLE   \* MERGEFORMAT </w:instrText>
    </w:r>
    <w:r>
      <w:fldChar w:fldCharType="separate"/>
    </w:r>
    <w:r w:rsidR="00CF63A4">
      <w:t>ICTGAM511 Manage testing of games and interactive media</w:t>
    </w:r>
    <w:r w:rsidR="00CF63A4">
      <w:fldChar w:fldCharType="end"/>
    </w:r>
    <w:r>
      <w:tab/>
      <w:t xml:space="preserve">Date this document was generated: </w:t>
    </w:r>
    <w:r>
      <w:fldChar w:fldCharType="begin"/>
    </w:r>
    <w:r>
      <w:instrText xml:space="preserve"> CREATEDATE  \@ "d MMMM yyyy"  \* MERGEFORMAT </w:instrText>
    </w:r>
    <w:r>
      <w:fldChar w:fldCharType="separate"/>
    </w:r>
    <w:r w:rsidR="00CF63A4">
      <w:rPr>
        <w:noProof/>
      </w:rPr>
      <w:t>1 March 2025</w:t>
    </w:r>
    <w:r>
      <w:fldChar w:fldCharType="end"/>
    </w:r>
  </w:p>
  <w:p w:rsidR="00DE6B3B" w:rsidP="00DE6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6405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A46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B3B"/>
    <w:pPr>
      <w:spacing w:before="360" w:after="60"/>
      <w:outlineLvl w:val="0"/>
    </w:pPr>
    <w:rPr>
      <w:sz w:val="32"/>
    </w:rPr>
  </w:style>
  <w:style w:type="paragraph" w:styleId="Heading2">
    <w:name w:val="heading 2"/>
    <w:basedOn w:val="HeadingBase"/>
    <w:next w:val="BodyText"/>
    <w:link w:val="Heading2Char"/>
    <w:qFormat/>
    <w:rsid w:val="00DE6B3B"/>
    <w:pPr>
      <w:keepLines/>
      <w:spacing w:before="240" w:after="120"/>
      <w:outlineLvl w:val="1"/>
    </w:pPr>
    <w:rPr>
      <w:sz w:val="28"/>
      <w:szCs w:val="40"/>
    </w:rPr>
  </w:style>
  <w:style w:type="paragraph" w:styleId="Heading3">
    <w:name w:val="heading 3"/>
    <w:basedOn w:val="HeadingBase"/>
    <w:next w:val="BodyText"/>
    <w:link w:val="Heading3Char"/>
    <w:qFormat/>
    <w:rsid w:val="00DE6B3B"/>
    <w:pPr>
      <w:spacing w:before="180" w:after="120"/>
      <w:outlineLvl w:val="2"/>
    </w:pPr>
    <w:rPr>
      <w:spacing w:val="-10"/>
      <w:kern w:val="32"/>
    </w:rPr>
  </w:style>
  <w:style w:type="paragraph" w:styleId="Heading4">
    <w:name w:val="heading 4"/>
    <w:basedOn w:val="HeadingBase"/>
    <w:next w:val="BodyText"/>
    <w:link w:val="Heading4Char"/>
    <w:qFormat/>
    <w:rsid w:val="00DE6B3B"/>
    <w:pPr>
      <w:spacing w:before="160" w:after="120"/>
      <w:outlineLvl w:val="3"/>
    </w:pPr>
    <w:rPr>
      <w:sz w:val="22"/>
    </w:rPr>
  </w:style>
  <w:style w:type="paragraph" w:styleId="Heading5">
    <w:name w:val="heading 5"/>
    <w:basedOn w:val="HeadingBase"/>
    <w:next w:val="Normal"/>
    <w:link w:val="Heading5Char"/>
    <w:qFormat/>
    <w:rsid w:val="00DE6B3B"/>
    <w:pPr>
      <w:spacing w:before="80"/>
      <w:outlineLvl w:val="4"/>
    </w:pPr>
    <w:rPr>
      <w:color w:val="918585"/>
      <w:sz w:val="20"/>
    </w:rPr>
  </w:style>
  <w:style w:type="paragraph" w:styleId="Heading6">
    <w:name w:val="heading 6"/>
    <w:basedOn w:val="HeadingBase"/>
    <w:next w:val="Normal"/>
    <w:link w:val="Heading6Char"/>
    <w:qFormat/>
    <w:rsid w:val="00DE6B3B"/>
    <w:pPr>
      <w:spacing w:before="60"/>
      <w:outlineLvl w:val="5"/>
    </w:pPr>
    <w:rPr>
      <w:color w:val="918585"/>
      <w:sz w:val="20"/>
    </w:rPr>
  </w:style>
  <w:style w:type="paragraph" w:styleId="Heading7">
    <w:name w:val="heading 7"/>
    <w:basedOn w:val="Normal"/>
    <w:next w:val="Normal"/>
    <w:link w:val="Heading7Char"/>
    <w:qFormat/>
    <w:rsid w:val="00DE6B3B"/>
    <w:pPr>
      <w:ind w:left="720"/>
      <w:outlineLvl w:val="6"/>
    </w:pPr>
    <w:rPr>
      <w:i/>
    </w:rPr>
  </w:style>
  <w:style w:type="paragraph" w:styleId="Heading8">
    <w:name w:val="heading 8"/>
    <w:basedOn w:val="Normal"/>
    <w:next w:val="Normal"/>
    <w:link w:val="Heading8Char"/>
    <w:qFormat/>
    <w:rsid w:val="00DE6B3B"/>
    <w:pPr>
      <w:ind w:left="720"/>
      <w:outlineLvl w:val="7"/>
    </w:pPr>
    <w:rPr>
      <w:i/>
    </w:rPr>
  </w:style>
  <w:style w:type="paragraph" w:styleId="Heading9">
    <w:name w:val="heading 9"/>
    <w:basedOn w:val="Normal"/>
    <w:next w:val="Normal"/>
    <w:link w:val="Heading9Char"/>
    <w:qFormat/>
    <w:rsid w:val="00DE6B3B"/>
    <w:pPr>
      <w:ind w:left="720"/>
      <w:outlineLvl w:val="8"/>
    </w:pPr>
    <w:rPr>
      <w:i/>
    </w:rPr>
  </w:style>
  <w:style w:type="character" w:default="1" w:styleId="DefaultParagraphFont">
    <w:name w:val="Default Paragraph Font"/>
    <w:uiPriority w:val="1"/>
    <w:unhideWhenUsed/>
    <w:rsid w:val="00DE6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B3B"/>
  </w:style>
  <w:style w:type="character" w:customStyle="1" w:styleId="Heading1Char">
    <w:name w:val="Heading 1 Char"/>
    <w:basedOn w:val="DefaultParagraphFont"/>
    <w:link w:val="Heading1"/>
    <w:rsid w:val="00DE6B3B"/>
    <w:rPr>
      <w:rFonts w:ascii="Times New Roman" w:eastAsia="Times New Roman" w:hAnsi="Times New Roman" w:cs="Times New Roman"/>
      <w:b/>
      <w:sz w:val="32"/>
      <w:szCs w:val="20"/>
      <w:lang w:eastAsia="en-US"/>
    </w:rPr>
  </w:style>
  <w:style w:type="paragraph" w:styleId="BodyText">
    <w:name w:val="Body Text"/>
    <w:basedOn w:val="Normal"/>
    <w:link w:val="BodyTextChar"/>
    <w:rsid w:val="00DE6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B3B"/>
    <w:rPr>
      <w:rFonts w:ascii="Times New Roman" w:eastAsia="Times New Roman" w:hAnsi="Times New Roman" w:cs="Times New Roman"/>
      <w:sz w:val="24"/>
      <w:lang w:eastAsia="en-US"/>
    </w:rPr>
  </w:style>
  <w:style w:type="paragraph" w:styleId="ListBullet">
    <w:name w:val="List Bullet"/>
    <w:basedOn w:val="List"/>
    <w:rsid w:val="00DE6B3B"/>
    <w:pPr>
      <w:numPr>
        <w:numId w:val="11"/>
      </w:numPr>
      <w:tabs>
        <w:tab w:val="clear" w:pos="340"/>
      </w:tabs>
      <w:spacing w:before="40" w:after="40"/>
    </w:pPr>
  </w:style>
  <w:style w:type="character" w:customStyle="1" w:styleId="SpecialBold">
    <w:name w:val="Special Bold"/>
    <w:basedOn w:val="DefaultParagraphFont"/>
    <w:rsid w:val="00DE6B3B"/>
    <w:rPr>
      <w:b/>
      <w:spacing w:val="0"/>
    </w:rPr>
  </w:style>
  <w:style w:type="character" w:styleId="Emphasis">
    <w:name w:val="Emphasis"/>
    <w:basedOn w:val="DefaultParagraphFont"/>
    <w:qFormat/>
    <w:rsid w:val="00DE6B3B"/>
    <w:rPr>
      <w:i/>
    </w:rPr>
  </w:style>
  <w:style w:type="paragraph" w:customStyle="1" w:styleId="SuperHeading">
    <w:name w:val="SuperHeading"/>
    <w:basedOn w:val="Normal"/>
    <w:rsid w:val="00DE6B3B"/>
    <w:pPr>
      <w:spacing w:before="240" w:after="120"/>
      <w:outlineLvl w:val="0"/>
    </w:pPr>
    <w:rPr>
      <w:rFonts w:ascii="Times New Roman" w:hAnsi="Times New Roman"/>
      <w:b/>
      <w:sz w:val="32"/>
    </w:rPr>
  </w:style>
  <w:style w:type="paragraph" w:customStyle="1" w:styleId="AllowPageBreak">
    <w:name w:val="AllowPageBreak"/>
    <w:rsid w:val="00DE6B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B3B"/>
    <w:rPr>
      <w:rFonts w:ascii="Courier New" w:eastAsia="Times New Roman" w:hAnsi="Courier New" w:cs="Times New Roman"/>
      <w:i/>
      <w:szCs w:val="20"/>
      <w:lang w:eastAsia="en-US"/>
    </w:rPr>
  </w:style>
  <w:style w:type="paragraph" w:customStyle="1" w:styleId="HeadingBase">
    <w:name w:val="Heading Base"/>
    <w:rsid w:val="00DE6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B3B"/>
    <w:pPr>
      <w:tabs>
        <w:tab w:val="right" w:leader="dot" w:pos="9072"/>
      </w:tabs>
      <w:ind w:left="567"/>
    </w:pPr>
    <w:rPr>
      <w:szCs w:val="22"/>
    </w:rPr>
  </w:style>
  <w:style w:type="paragraph" w:customStyle="1" w:styleId="TOCBase">
    <w:name w:val="TOC Base"/>
    <w:rsid w:val="00DE6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B3B"/>
    <w:pPr>
      <w:tabs>
        <w:tab w:val="right" w:leader="dot" w:pos="9072"/>
      </w:tabs>
      <w:spacing w:before="40" w:after="40"/>
      <w:ind w:left="284"/>
    </w:pPr>
    <w:rPr>
      <w:rFonts w:ascii="Times New Roman" w:hAnsi="Times New Roman"/>
    </w:rPr>
  </w:style>
  <w:style w:type="paragraph" w:styleId="TOC1">
    <w:name w:val="toc 1"/>
    <w:basedOn w:val="TOCBase"/>
    <w:next w:val="Normal"/>
    <w:rsid w:val="00DE6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B3B"/>
    <w:rPr>
      <w:rFonts w:ascii="Times New Roman" w:eastAsia="Times New Roman" w:hAnsi="Times New Roman" w:cs="Times New Roman"/>
      <w:sz w:val="16"/>
      <w:lang w:eastAsia="en-US"/>
    </w:rPr>
  </w:style>
  <w:style w:type="paragraph" w:styleId="Title">
    <w:name w:val="Title"/>
    <w:basedOn w:val="HeadingBase"/>
    <w:link w:val="TitleChar"/>
    <w:qFormat/>
    <w:rsid w:val="00DE6B3B"/>
    <w:pPr>
      <w:spacing w:before="5040"/>
      <w:jc w:val="center"/>
    </w:pPr>
    <w:rPr>
      <w:sz w:val="48"/>
      <w:szCs w:val="72"/>
      <w:lang w:val="en-US"/>
    </w:rPr>
  </w:style>
  <w:style w:type="character" w:customStyle="1" w:styleId="TitleChar">
    <w:name w:val="Title Char"/>
    <w:basedOn w:val="DefaultParagraphFont"/>
    <w:link w:val="Title"/>
    <w:rsid w:val="00DE6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B3B"/>
    <w:pPr>
      <w:tabs>
        <w:tab w:val="left" w:pos="3600"/>
        <w:tab w:val="left" w:pos="3958"/>
      </w:tabs>
    </w:pPr>
  </w:style>
  <w:style w:type="paragraph" w:styleId="List">
    <w:name w:val="List"/>
    <w:basedOn w:val="BodyText"/>
    <w:next w:val="BodyText"/>
    <w:rsid w:val="00DE6B3B"/>
    <w:pPr>
      <w:tabs>
        <w:tab w:val="left" w:pos="340"/>
      </w:tabs>
      <w:spacing w:before="60" w:after="60"/>
      <w:ind w:left="340" w:hanging="340"/>
    </w:pPr>
  </w:style>
  <w:style w:type="paragraph" w:customStyle="1" w:styleId="Note">
    <w:name w:val="Note"/>
    <w:basedOn w:val="BodyText"/>
    <w:rsid w:val="00DE6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B3B"/>
    <w:pPr>
      <w:framePr w:wrap="auto" w:hAnchor="text" w:y="6049"/>
    </w:pPr>
    <w:rPr>
      <w:color w:val="000000"/>
      <w:sz w:val="40"/>
    </w:rPr>
  </w:style>
  <w:style w:type="paragraph" w:customStyle="1" w:styleId="TOCTitle">
    <w:name w:val="TOCTitle"/>
    <w:basedOn w:val="Heading1"/>
    <w:rsid w:val="00DE6B3B"/>
    <w:pPr>
      <w:spacing w:after="240"/>
      <w:jc w:val="center"/>
      <w:outlineLvl w:val="9"/>
    </w:pPr>
    <w:rPr>
      <w:caps/>
    </w:rPr>
  </w:style>
  <w:style w:type="paragraph" w:customStyle="1" w:styleId="Version">
    <w:name w:val="Version"/>
    <w:rsid w:val="00DE6B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6B3B"/>
    <w:pPr>
      <w:numPr>
        <w:numId w:val="12"/>
      </w:numPr>
      <w:tabs>
        <w:tab w:val="clear" w:pos="680"/>
      </w:tabs>
    </w:pPr>
  </w:style>
  <w:style w:type="paragraph" w:styleId="Index1">
    <w:name w:val="index 1"/>
    <w:basedOn w:val="Normal"/>
    <w:next w:val="Normal"/>
    <w:semiHidden/>
    <w:rsid w:val="00DE6B3B"/>
    <w:pPr>
      <w:keepNext w:val="0"/>
      <w:tabs>
        <w:tab w:val="right" w:pos="4176"/>
      </w:tabs>
      <w:ind w:left="198" w:hanging="198"/>
    </w:pPr>
    <w:rPr>
      <w:rFonts w:ascii="Garamond" w:hAnsi="Garamond"/>
    </w:rPr>
  </w:style>
  <w:style w:type="paragraph" w:styleId="IndexHeading">
    <w:name w:val="index heading"/>
    <w:basedOn w:val="Normal"/>
    <w:next w:val="Index1"/>
    <w:semiHidden/>
    <w:rsid w:val="00DE6B3B"/>
    <w:pPr>
      <w:spacing w:before="120" w:after="120"/>
    </w:pPr>
    <w:rPr>
      <w:rFonts w:ascii="Arial" w:hAnsi="Arial"/>
      <w:b/>
      <w:color w:val="918585"/>
      <w:sz w:val="24"/>
    </w:rPr>
  </w:style>
  <w:style w:type="paragraph" w:styleId="Header">
    <w:name w:val="header"/>
    <w:basedOn w:val="Normal"/>
    <w:link w:val="HeaderChar"/>
    <w:rsid w:val="00DE6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B3B"/>
    <w:rPr>
      <w:rFonts w:ascii="Times New Roman" w:eastAsia="Times New Roman" w:hAnsi="Times New Roman" w:cs="Times New Roman"/>
      <w:sz w:val="16"/>
      <w:szCs w:val="20"/>
      <w:lang w:val="en-GB" w:eastAsia="en-US"/>
    </w:rPr>
  </w:style>
  <w:style w:type="paragraph" w:customStyle="1" w:styleId="Chapter">
    <w:name w:val="Chapter"/>
    <w:basedOn w:val="Normal"/>
    <w:rsid w:val="00DE6B3B"/>
    <w:pPr>
      <w:spacing w:before="240"/>
    </w:pPr>
    <w:rPr>
      <w:rFonts w:ascii="Times New Roman" w:hAnsi="Times New Roman"/>
      <w:smallCaps/>
      <w:spacing w:val="80"/>
      <w:sz w:val="28"/>
    </w:rPr>
  </w:style>
  <w:style w:type="paragraph" w:customStyle="1" w:styleId="InChapter">
    <w:name w:val="InChapter"/>
    <w:basedOn w:val="Heading3"/>
    <w:rsid w:val="00DE6B3B"/>
    <w:pPr>
      <w:spacing w:after="240"/>
      <w:outlineLvl w:val="9"/>
    </w:pPr>
    <w:rPr>
      <w:noProof/>
    </w:rPr>
  </w:style>
  <w:style w:type="paragraph" w:styleId="Index2">
    <w:name w:val="index 2"/>
    <w:basedOn w:val="Normal"/>
    <w:next w:val="Normal"/>
    <w:semiHidden/>
    <w:rsid w:val="00DE6B3B"/>
    <w:pPr>
      <w:tabs>
        <w:tab w:val="right" w:pos="4176"/>
      </w:tabs>
      <w:ind w:left="568" w:hanging="284"/>
    </w:pPr>
    <w:rPr>
      <w:rFonts w:ascii="Garamond" w:hAnsi="Garamond"/>
    </w:rPr>
  </w:style>
  <w:style w:type="paragraph" w:customStyle="1" w:styleId="Byline">
    <w:name w:val="Byline"/>
    <w:rsid w:val="00DE6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B3B"/>
    <w:pPr>
      <w:tabs>
        <w:tab w:val="clear" w:pos="3600"/>
        <w:tab w:val="clear" w:pos="3958"/>
      </w:tabs>
      <w:jc w:val="right"/>
    </w:pPr>
  </w:style>
  <w:style w:type="paragraph" w:styleId="Caption">
    <w:name w:val="caption"/>
    <w:basedOn w:val="BodyText"/>
    <w:next w:val="Normal"/>
    <w:qFormat/>
    <w:rsid w:val="00DE6B3B"/>
    <w:pPr>
      <w:framePr w:w="2268" w:hSpace="181" w:vSpace="181" w:wrap="around" w:vAnchor="text" w:hAnchor="page" w:x="1135" w:y="285" w:anchorLock="1"/>
    </w:pPr>
    <w:rPr>
      <w:i/>
    </w:rPr>
  </w:style>
  <w:style w:type="paragraph" w:customStyle="1" w:styleId="MiniTOCTitle">
    <w:name w:val="MiniTOCTitle"/>
    <w:basedOn w:val="Heading4"/>
    <w:rsid w:val="00DE6B3B"/>
    <w:pPr>
      <w:spacing w:before="240"/>
      <w:outlineLvl w:val="9"/>
    </w:pPr>
    <w:rPr>
      <w:noProof/>
      <w:sz w:val="24"/>
    </w:rPr>
  </w:style>
  <w:style w:type="paragraph" w:customStyle="1" w:styleId="MiniTOCItem">
    <w:name w:val="MiniTOCItem"/>
    <w:basedOn w:val="ListBullet"/>
    <w:rsid w:val="00DE6B3B"/>
    <w:pPr>
      <w:numPr>
        <w:numId w:val="0"/>
      </w:numPr>
      <w:tabs>
        <w:tab w:val="right" w:leader="dot" w:pos="6521"/>
      </w:tabs>
      <w:spacing w:before="0" w:after="0"/>
    </w:pPr>
  </w:style>
  <w:style w:type="paragraph" w:customStyle="1" w:styleId="TOFTitle">
    <w:name w:val="TOFTitle"/>
    <w:basedOn w:val="TOCTitle"/>
    <w:rsid w:val="00DE6B3B"/>
  </w:style>
  <w:style w:type="paragraph" w:styleId="TableofFigures">
    <w:name w:val="table of figures"/>
    <w:basedOn w:val="Normal"/>
    <w:next w:val="Normal"/>
    <w:semiHidden/>
    <w:rsid w:val="00DE6B3B"/>
    <w:pPr>
      <w:tabs>
        <w:tab w:val="right" w:leader="dot" w:pos="9072"/>
      </w:tabs>
      <w:ind w:left="970" w:hanging="403"/>
    </w:pPr>
    <w:rPr>
      <w:rFonts w:ascii="Times New Roman" w:hAnsi="Times New Roman"/>
      <w:b/>
    </w:rPr>
  </w:style>
  <w:style w:type="paragraph" w:styleId="ListNumber">
    <w:name w:val="List Number"/>
    <w:basedOn w:val="List"/>
    <w:rsid w:val="00DE6B3B"/>
    <w:pPr>
      <w:numPr>
        <w:numId w:val="14"/>
      </w:numPr>
      <w:tabs>
        <w:tab w:val="clear" w:pos="340"/>
      </w:tabs>
    </w:pPr>
  </w:style>
  <w:style w:type="character" w:customStyle="1" w:styleId="WingdingSymbols">
    <w:name w:val="Wingding Symbols"/>
    <w:rsid w:val="00DE6B3B"/>
    <w:rPr>
      <w:rFonts w:ascii="Wingdings" w:hAnsi="Wingdings"/>
    </w:rPr>
  </w:style>
  <w:style w:type="paragraph" w:customStyle="1" w:styleId="TableHeading">
    <w:name w:val="Table Heading"/>
    <w:basedOn w:val="HeadingBase"/>
    <w:rsid w:val="00DE6B3B"/>
    <w:pPr>
      <w:keepLines/>
      <w:pBdr>
        <w:bottom w:val="single" w:sz="6" w:space="1" w:color="918585"/>
      </w:pBdr>
      <w:spacing w:before="240"/>
    </w:pPr>
  </w:style>
  <w:style w:type="character" w:customStyle="1" w:styleId="HotSpot">
    <w:name w:val="HotSpot"/>
    <w:rsid w:val="00DE6B3B"/>
    <w:rPr>
      <w:color w:val="0033CC"/>
      <w:u w:val="none"/>
    </w:rPr>
  </w:style>
  <w:style w:type="paragraph" w:customStyle="1" w:styleId="BodyTextRight">
    <w:name w:val="Body Text Right"/>
    <w:basedOn w:val="BodyText"/>
    <w:rsid w:val="00DE6B3B"/>
    <w:pPr>
      <w:spacing w:before="0" w:after="0"/>
      <w:jc w:val="right"/>
    </w:pPr>
  </w:style>
  <w:style w:type="paragraph" w:styleId="Index3">
    <w:name w:val="index 3"/>
    <w:basedOn w:val="ListNumber2"/>
    <w:next w:val="Normal"/>
    <w:semiHidden/>
    <w:rsid w:val="00DE6B3B"/>
    <w:pPr>
      <w:numPr>
        <w:numId w:val="0"/>
      </w:numPr>
      <w:tabs>
        <w:tab w:val="right" w:leader="dot" w:pos="4176"/>
      </w:tabs>
    </w:pPr>
  </w:style>
  <w:style w:type="paragraph" w:styleId="ListNumber2">
    <w:name w:val="List Number 2"/>
    <w:basedOn w:val="List2"/>
    <w:rsid w:val="00DE6B3B"/>
    <w:pPr>
      <w:numPr>
        <w:numId w:val="9"/>
      </w:numPr>
      <w:tabs>
        <w:tab w:val="clear" w:pos="1060"/>
      </w:tabs>
    </w:pPr>
  </w:style>
  <w:style w:type="paragraph" w:customStyle="1" w:styleId="MarginNote">
    <w:name w:val="Margin Note"/>
    <w:basedOn w:val="BodyText"/>
    <w:rsid w:val="00DE6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B3B"/>
    <w:rPr>
      <w:sz w:val="32"/>
    </w:rPr>
  </w:style>
  <w:style w:type="paragraph" w:customStyle="1" w:styleId="HeadingProcedure">
    <w:name w:val="Heading Procedure"/>
    <w:basedOn w:val="HeadingBase"/>
    <w:next w:val="Normal"/>
    <w:rsid w:val="00DE6B3B"/>
    <w:pPr>
      <w:tabs>
        <w:tab w:val="left" w:pos="0"/>
      </w:tabs>
      <w:spacing w:before="120" w:after="60"/>
    </w:pPr>
    <w:rPr>
      <w:i/>
      <w:color w:val="918585"/>
      <w:sz w:val="22"/>
    </w:rPr>
  </w:style>
  <w:style w:type="paragraph" w:customStyle="1" w:styleId="TableBodyText">
    <w:name w:val="Table Body Text"/>
    <w:basedOn w:val="BodyText"/>
    <w:rsid w:val="00DE6B3B"/>
    <w:pPr>
      <w:spacing w:before="60" w:after="60"/>
    </w:pPr>
  </w:style>
  <w:style w:type="paragraph" w:styleId="ListContinue">
    <w:name w:val="List Continue"/>
    <w:basedOn w:val="List"/>
    <w:rsid w:val="00DE6B3B"/>
    <w:pPr>
      <w:ind w:firstLine="0"/>
    </w:pPr>
  </w:style>
  <w:style w:type="paragraph" w:customStyle="1" w:styleId="ListNote">
    <w:name w:val="List Note"/>
    <w:basedOn w:val="List"/>
    <w:rsid w:val="00DE6B3B"/>
    <w:pPr>
      <w:pBdr>
        <w:top w:val="single" w:sz="6" w:space="2" w:color="918585"/>
        <w:bottom w:val="single" w:sz="6" w:space="2" w:color="918585"/>
      </w:pBdr>
      <w:tabs>
        <w:tab w:val="left" w:pos="1021"/>
      </w:tabs>
      <w:ind w:firstLine="0"/>
    </w:pPr>
  </w:style>
  <w:style w:type="paragraph" w:customStyle="1" w:styleId="Warning">
    <w:name w:val="Warning"/>
    <w:basedOn w:val="BodyText"/>
    <w:rsid w:val="00DE6B3B"/>
    <w:pPr>
      <w:shd w:val="clear" w:color="auto" w:fill="D9D9D9"/>
      <w:tabs>
        <w:tab w:val="left" w:pos="992"/>
      </w:tabs>
      <w:ind w:left="119" w:right="119"/>
    </w:pPr>
    <w:rPr>
      <w:sz w:val="20"/>
    </w:rPr>
  </w:style>
  <w:style w:type="paragraph" w:customStyle="1" w:styleId="MarginIcons">
    <w:name w:val="Margin Icons"/>
    <w:basedOn w:val="BodyText"/>
    <w:rsid w:val="00DE6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B3B"/>
    <w:rPr>
      <w:rFonts w:ascii="Courier New" w:hAnsi="Courier New"/>
    </w:rPr>
  </w:style>
  <w:style w:type="paragraph" w:customStyle="1" w:styleId="NoteBullet">
    <w:name w:val="Note Bullet"/>
    <w:basedOn w:val="Note"/>
    <w:rsid w:val="00DE6B3B"/>
    <w:pPr>
      <w:tabs>
        <w:tab w:val="clear" w:pos="680"/>
      </w:tabs>
      <w:spacing w:before="60" w:after="60"/>
    </w:pPr>
  </w:style>
  <w:style w:type="paragraph" w:customStyle="1" w:styleId="SubHeading2">
    <w:name w:val="SubHeading2"/>
    <w:basedOn w:val="HeadingBase"/>
    <w:rsid w:val="00DE6B3B"/>
    <w:pPr>
      <w:spacing w:before="240" w:after="60"/>
    </w:pPr>
    <w:rPr>
      <w:sz w:val="20"/>
    </w:rPr>
  </w:style>
  <w:style w:type="paragraph" w:customStyle="1" w:styleId="SubHeading1">
    <w:name w:val="SubHeading1"/>
    <w:basedOn w:val="HeadingBase"/>
    <w:rsid w:val="00DE6B3B"/>
    <w:pPr>
      <w:spacing w:before="240" w:after="60"/>
    </w:pPr>
    <w:rPr>
      <w:color w:val="918585"/>
      <w:sz w:val="22"/>
    </w:rPr>
  </w:style>
  <w:style w:type="paragraph" w:customStyle="1" w:styleId="SideHeading">
    <w:name w:val="Side Heading"/>
    <w:basedOn w:val="HeadingBase"/>
    <w:rsid w:val="00DE6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B3B"/>
    <w:pPr>
      <w:numPr>
        <w:numId w:val="10"/>
      </w:numPr>
    </w:pPr>
  </w:style>
  <w:style w:type="paragraph" w:styleId="PlainText">
    <w:name w:val="Plain Text"/>
    <w:basedOn w:val="Normal"/>
    <w:link w:val="PlainTextChar"/>
    <w:rsid w:val="00DE6B3B"/>
    <w:rPr>
      <w:sz w:val="20"/>
    </w:rPr>
  </w:style>
  <w:style w:type="character" w:customStyle="1" w:styleId="PlainTextChar">
    <w:name w:val="Plain Text Char"/>
    <w:basedOn w:val="DefaultParagraphFont"/>
    <w:link w:val="PlainText"/>
    <w:rsid w:val="00DE6B3B"/>
    <w:rPr>
      <w:rFonts w:ascii="Courier New" w:eastAsia="Times New Roman" w:hAnsi="Courier New" w:cs="Times New Roman"/>
      <w:sz w:val="20"/>
      <w:szCs w:val="20"/>
      <w:lang w:eastAsia="en-US"/>
    </w:rPr>
  </w:style>
  <w:style w:type="character" w:customStyle="1" w:styleId="MenuOption">
    <w:name w:val="Menu Option"/>
    <w:basedOn w:val="DefaultParagraphFont"/>
    <w:rsid w:val="00DE6B3B"/>
    <w:rPr>
      <w:b/>
      <w:smallCaps/>
    </w:rPr>
  </w:style>
  <w:style w:type="paragraph" w:customStyle="1" w:styleId="TableListNumber">
    <w:name w:val="Table List Number"/>
    <w:basedOn w:val="ListNumber"/>
    <w:rsid w:val="00DE6B3B"/>
    <w:pPr>
      <w:numPr>
        <w:numId w:val="0"/>
      </w:numPr>
    </w:pPr>
  </w:style>
  <w:style w:type="paragraph" w:styleId="TOC4">
    <w:name w:val="toc 4"/>
    <w:basedOn w:val="TOCBase"/>
    <w:next w:val="Normal"/>
    <w:semiHidden/>
    <w:rsid w:val="00DE6B3B"/>
    <w:pPr>
      <w:tabs>
        <w:tab w:val="right" w:leader="dot" w:pos="9071"/>
      </w:tabs>
      <w:ind w:left="1701"/>
    </w:pPr>
  </w:style>
  <w:style w:type="paragraph" w:customStyle="1" w:styleId="ListAlpha">
    <w:name w:val="List Alpha"/>
    <w:basedOn w:val="List"/>
    <w:rsid w:val="00DE6B3B"/>
    <w:pPr>
      <w:numPr>
        <w:numId w:val="8"/>
      </w:numPr>
    </w:pPr>
  </w:style>
  <w:style w:type="paragraph" w:customStyle="1" w:styleId="ListAlpha2">
    <w:name w:val="List Alpha 2"/>
    <w:basedOn w:val="List2"/>
    <w:rsid w:val="00DE6B3B"/>
    <w:pPr>
      <w:numPr>
        <w:numId w:val="7"/>
      </w:numPr>
    </w:pPr>
  </w:style>
  <w:style w:type="paragraph" w:styleId="List2">
    <w:name w:val="List 2"/>
    <w:basedOn w:val="BodyText"/>
    <w:rsid w:val="00DE6B3B"/>
    <w:pPr>
      <w:tabs>
        <w:tab w:val="left" w:pos="680"/>
      </w:tabs>
      <w:spacing w:before="60" w:after="60"/>
      <w:ind w:left="680" w:hanging="340"/>
    </w:pPr>
  </w:style>
  <w:style w:type="paragraph" w:styleId="List3">
    <w:name w:val="List 3"/>
    <w:basedOn w:val="BodyText"/>
    <w:rsid w:val="00DE6B3B"/>
    <w:pPr>
      <w:tabs>
        <w:tab w:val="left" w:pos="1021"/>
      </w:tabs>
      <w:spacing w:before="60" w:after="60"/>
      <w:ind w:left="1020" w:hanging="340"/>
    </w:pPr>
  </w:style>
  <w:style w:type="paragraph" w:styleId="List4">
    <w:name w:val="List 4"/>
    <w:basedOn w:val="BodyText"/>
    <w:rsid w:val="00DE6B3B"/>
    <w:pPr>
      <w:tabs>
        <w:tab w:val="left" w:pos="1361"/>
      </w:tabs>
      <w:spacing w:before="60" w:after="60"/>
      <w:ind w:left="1361" w:hanging="340"/>
    </w:pPr>
  </w:style>
  <w:style w:type="paragraph" w:styleId="List5">
    <w:name w:val="List 5"/>
    <w:basedOn w:val="BodyText"/>
    <w:rsid w:val="00DE6B3B"/>
    <w:pPr>
      <w:tabs>
        <w:tab w:val="left" w:pos="1701"/>
      </w:tabs>
      <w:spacing w:before="60" w:after="60"/>
      <w:ind w:left="1701" w:hanging="340"/>
    </w:pPr>
  </w:style>
  <w:style w:type="paragraph" w:styleId="ListBullet3">
    <w:name w:val="List Bullet 3"/>
    <w:basedOn w:val="List3"/>
    <w:rsid w:val="00DE6B3B"/>
    <w:pPr>
      <w:numPr>
        <w:numId w:val="13"/>
      </w:numPr>
      <w:tabs>
        <w:tab w:val="clear" w:pos="1021"/>
      </w:tabs>
      <w:ind w:left="1037" w:hanging="357"/>
    </w:pPr>
  </w:style>
  <w:style w:type="paragraph" w:styleId="ListBullet4">
    <w:name w:val="List Bullet 4"/>
    <w:basedOn w:val="List4"/>
    <w:rsid w:val="00DE6B3B"/>
    <w:pPr>
      <w:numPr>
        <w:numId w:val="2"/>
      </w:numPr>
      <w:tabs>
        <w:tab w:val="clear" w:pos="1361"/>
      </w:tabs>
    </w:pPr>
  </w:style>
  <w:style w:type="paragraph" w:styleId="ListBullet5">
    <w:name w:val="List Bullet 5"/>
    <w:basedOn w:val="List5"/>
    <w:rsid w:val="00DE6B3B"/>
    <w:pPr>
      <w:numPr>
        <w:numId w:val="3"/>
      </w:numPr>
    </w:pPr>
  </w:style>
  <w:style w:type="paragraph" w:styleId="ListContinue2">
    <w:name w:val="List Continue 2"/>
    <w:basedOn w:val="List2"/>
    <w:rsid w:val="00DE6B3B"/>
    <w:pPr>
      <w:ind w:firstLine="0"/>
    </w:pPr>
  </w:style>
  <w:style w:type="paragraph" w:styleId="ListContinue3">
    <w:name w:val="List Continue 3"/>
    <w:basedOn w:val="List3"/>
    <w:rsid w:val="00DE6B3B"/>
    <w:pPr>
      <w:ind w:left="1021" w:firstLine="0"/>
    </w:pPr>
  </w:style>
  <w:style w:type="paragraph" w:styleId="ListContinue4">
    <w:name w:val="List Continue 4"/>
    <w:basedOn w:val="List4"/>
    <w:rsid w:val="00DE6B3B"/>
    <w:pPr>
      <w:ind w:firstLine="0"/>
    </w:pPr>
  </w:style>
  <w:style w:type="paragraph" w:styleId="ListContinue5">
    <w:name w:val="List Continue 5"/>
    <w:basedOn w:val="List5"/>
    <w:rsid w:val="00DE6B3B"/>
    <w:pPr>
      <w:ind w:firstLine="0"/>
    </w:pPr>
  </w:style>
  <w:style w:type="paragraph" w:styleId="ListNumber3">
    <w:name w:val="List Number 3"/>
    <w:basedOn w:val="List3"/>
    <w:rsid w:val="00DE6B3B"/>
    <w:pPr>
      <w:numPr>
        <w:numId w:val="4"/>
      </w:numPr>
    </w:pPr>
  </w:style>
  <w:style w:type="paragraph" w:styleId="ListNumber4">
    <w:name w:val="List Number 4"/>
    <w:basedOn w:val="List4"/>
    <w:rsid w:val="00DE6B3B"/>
    <w:pPr>
      <w:numPr>
        <w:numId w:val="5"/>
      </w:numPr>
    </w:pPr>
  </w:style>
  <w:style w:type="paragraph" w:styleId="ListNumber5">
    <w:name w:val="List Number 5"/>
    <w:basedOn w:val="List5"/>
    <w:rsid w:val="00DE6B3B"/>
    <w:pPr>
      <w:numPr>
        <w:numId w:val="6"/>
      </w:numPr>
    </w:pPr>
  </w:style>
  <w:style w:type="paragraph" w:styleId="BlockText">
    <w:name w:val="Block Text"/>
    <w:basedOn w:val="Normal"/>
    <w:rsid w:val="00DE6B3B"/>
    <w:pPr>
      <w:spacing w:after="120"/>
      <w:ind w:left="1440" w:right="1440"/>
    </w:pPr>
  </w:style>
  <w:style w:type="character" w:customStyle="1" w:styleId="Subscript">
    <w:name w:val="Subscript"/>
    <w:basedOn w:val="DefaultParagraphFont"/>
    <w:rsid w:val="00DE6B3B"/>
    <w:rPr>
      <w:sz w:val="16"/>
      <w:vertAlign w:val="subscript"/>
    </w:rPr>
  </w:style>
  <w:style w:type="character" w:customStyle="1" w:styleId="Superscript">
    <w:name w:val="Superscript"/>
    <w:basedOn w:val="DefaultParagraphFont"/>
    <w:rsid w:val="00DE6B3B"/>
    <w:rPr>
      <w:sz w:val="16"/>
      <w:vertAlign w:val="superscript"/>
    </w:rPr>
  </w:style>
  <w:style w:type="character" w:customStyle="1" w:styleId="Symbols">
    <w:name w:val="Symbols"/>
    <w:basedOn w:val="DefaultParagraphFont"/>
    <w:rsid w:val="00DE6B3B"/>
    <w:rPr>
      <w:rFonts w:ascii="Symbol" w:hAnsi="Symbol"/>
    </w:rPr>
  </w:style>
  <w:style w:type="character" w:customStyle="1" w:styleId="MenuOptions">
    <w:name w:val="Menu Options"/>
    <w:basedOn w:val="DefaultParagraphFont"/>
    <w:rsid w:val="00DE6B3B"/>
    <w:rPr>
      <w:rFonts w:ascii="Arial Narrow" w:hAnsi="Arial Narrow"/>
      <w:smallCaps/>
    </w:rPr>
  </w:style>
  <w:style w:type="character" w:customStyle="1" w:styleId="Buttons">
    <w:name w:val="Buttons"/>
    <w:basedOn w:val="DefaultParagraphFont"/>
    <w:rsid w:val="00DE6B3B"/>
    <w:rPr>
      <w:b/>
    </w:rPr>
  </w:style>
  <w:style w:type="character" w:customStyle="1" w:styleId="Underlined">
    <w:name w:val="Underlined"/>
    <w:basedOn w:val="DefaultParagraphFont"/>
    <w:rsid w:val="00DE6B3B"/>
    <w:rPr>
      <w:u w:val="single"/>
    </w:rPr>
  </w:style>
  <w:style w:type="paragraph" w:customStyle="1" w:styleId="TableBodyTextRight">
    <w:name w:val="Table Body Text Right"/>
    <w:basedOn w:val="TableBodyText"/>
    <w:rsid w:val="00DE6B3B"/>
    <w:pPr>
      <w:widowControl w:val="0"/>
      <w:autoSpaceDE w:val="0"/>
      <w:autoSpaceDN w:val="0"/>
      <w:adjustRightInd w:val="0"/>
      <w:jc w:val="right"/>
    </w:pPr>
    <w:rPr>
      <w:rFonts w:cs="Arial"/>
      <w:szCs w:val="18"/>
    </w:rPr>
  </w:style>
  <w:style w:type="paragraph" w:customStyle="1" w:styleId="CopyrightText">
    <w:name w:val="Copyright Text"/>
    <w:basedOn w:val="BodyText"/>
    <w:rsid w:val="00DE6B3B"/>
    <w:rPr>
      <w:sz w:val="18"/>
    </w:rPr>
  </w:style>
  <w:style w:type="paragraph" w:customStyle="1" w:styleId="BodySmallRight">
    <w:name w:val="Body Small Right"/>
    <w:basedOn w:val="BodyTextRight"/>
    <w:rsid w:val="00DE6B3B"/>
    <w:rPr>
      <w:sz w:val="18"/>
      <w:szCs w:val="18"/>
    </w:rPr>
  </w:style>
  <w:style w:type="paragraph" w:customStyle="1" w:styleId="MarginEdition">
    <w:name w:val="Margin Edition"/>
    <w:basedOn w:val="MarginNote"/>
    <w:rsid w:val="00DE6B3B"/>
    <w:pPr>
      <w:spacing w:before="0" w:after="0"/>
    </w:pPr>
    <w:rPr>
      <w:rFonts w:ascii="Times New Roman" w:hAnsi="Times New Roman"/>
      <w:color w:val="999999"/>
    </w:rPr>
  </w:style>
  <w:style w:type="paragraph" w:customStyle="1" w:styleId="Spacer">
    <w:name w:val="Spacer"/>
    <w:basedOn w:val="Normal"/>
    <w:rsid w:val="00DE6B3B"/>
    <w:rPr>
      <w:sz w:val="2"/>
      <w:szCs w:val="2"/>
    </w:rPr>
  </w:style>
  <w:style w:type="character" w:customStyle="1" w:styleId="Small">
    <w:name w:val="Small"/>
    <w:basedOn w:val="DefaultParagraphFont"/>
    <w:rsid w:val="00DE6B3B"/>
    <w:rPr>
      <w:sz w:val="16"/>
    </w:rPr>
  </w:style>
  <w:style w:type="paragraph" w:customStyle="1" w:styleId="WideTable">
    <w:name w:val="Wide Table"/>
    <w:basedOn w:val="Normal"/>
    <w:rsid w:val="00DE6B3B"/>
    <w:pPr>
      <w:ind w:left="-1418"/>
    </w:pPr>
    <w:rPr>
      <w:sz w:val="2"/>
      <w:szCs w:val="2"/>
    </w:rPr>
  </w:style>
  <w:style w:type="character" w:styleId="PageNumber">
    <w:name w:val="page number"/>
    <w:basedOn w:val="DefaultParagraphFont"/>
    <w:rsid w:val="00DE6B3B"/>
  </w:style>
  <w:style w:type="paragraph" w:styleId="Quote">
    <w:name w:val="Quote"/>
    <w:basedOn w:val="Heading1"/>
    <w:link w:val="QuoteChar"/>
    <w:qFormat/>
    <w:rsid w:val="00DE6B3B"/>
    <w:rPr>
      <w:b w:val="0"/>
      <w:sz w:val="72"/>
      <w:szCs w:val="72"/>
      <w:lang w:val="en-NZ"/>
    </w:rPr>
  </w:style>
  <w:style w:type="character" w:customStyle="1" w:styleId="QuoteChar">
    <w:name w:val="Quote Char"/>
    <w:basedOn w:val="DefaultParagraphFont"/>
    <w:link w:val="Quote"/>
    <w:rsid w:val="00DE6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B3B"/>
    <w:pPr>
      <w:pageBreakBefore/>
    </w:pPr>
  </w:style>
  <w:style w:type="paragraph" w:customStyle="1" w:styleId="Border">
    <w:name w:val="Border"/>
    <w:basedOn w:val="Normal"/>
    <w:qFormat/>
    <w:rsid w:val="00DE6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B3B"/>
    <w:rPr>
      <w:b/>
      <w:bCs/>
      <w:i/>
      <w:iCs/>
      <w:color w:val="auto"/>
    </w:rPr>
  </w:style>
  <w:style w:type="paragraph" w:styleId="IntenseQuote">
    <w:name w:val="Intense Quote"/>
    <w:basedOn w:val="Normal"/>
    <w:next w:val="Normal"/>
    <w:link w:val="IntenseQuoteChar"/>
    <w:uiPriority w:val="30"/>
    <w:qFormat/>
    <w:rsid w:val="00DE6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B3B"/>
    <w:rPr>
      <w:smallCaps/>
      <w:color w:val="auto"/>
      <w:u w:val="single"/>
    </w:rPr>
  </w:style>
  <w:style w:type="character" w:styleId="IntenseReference">
    <w:name w:val="Intense Reference"/>
    <w:basedOn w:val="DefaultParagraphFont"/>
    <w:uiPriority w:val="32"/>
    <w:qFormat/>
    <w:rsid w:val="00DE6B3B"/>
    <w:rPr>
      <w:b/>
      <w:bCs/>
      <w:smallCaps/>
      <w:color w:val="auto"/>
      <w:spacing w:val="5"/>
      <w:u w:val="single"/>
    </w:rPr>
  </w:style>
  <w:style w:type="paragraph" w:customStyle="1" w:styleId="2ColumnHeading">
    <w:name w:val="2Column Heading"/>
    <w:basedOn w:val="BodyText"/>
    <w:qFormat/>
    <w:rsid w:val="00DE6B3B"/>
    <w:pPr>
      <w:spacing w:after="60"/>
      <w:ind w:left="-2268"/>
    </w:pPr>
    <w:rPr>
      <w:b/>
    </w:rPr>
  </w:style>
  <w:style w:type="paragraph" w:customStyle="1" w:styleId="Heading1TOC">
    <w:name w:val="Heading1 TOC"/>
    <w:basedOn w:val="Normal"/>
    <w:qFormat/>
    <w:rsid w:val="00DE6B3B"/>
    <w:pPr>
      <w:spacing w:before="240" w:after="120"/>
    </w:pPr>
    <w:rPr>
      <w:rFonts w:ascii="Times New Roman" w:hAnsi="Times New Roman"/>
      <w:b/>
      <w:sz w:val="32"/>
    </w:rPr>
  </w:style>
  <w:style w:type="paragraph" w:customStyle="1" w:styleId="Heading2TOC">
    <w:name w:val="Heading2 TOC"/>
    <w:basedOn w:val="Normal"/>
    <w:qFormat/>
    <w:rsid w:val="00DE6B3B"/>
    <w:pPr>
      <w:spacing w:before="240" w:after="60"/>
    </w:pPr>
    <w:rPr>
      <w:rFonts w:ascii="Times New Roman" w:hAnsi="Times New Roman"/>
      <w:b/>
      <w:sz w:val="28"/>
    </w:rPr>
  </w:style>
  <w:style w:type="character" w:customStyle="1" w:styleId="Underline">
    <w:name w:val="Underline"/>
    <w:basedOn w:val="DefaultParagraphFont"/>
    <w:qFormat/>
    <w:rsid w:val="00DE6B3B"/>
    <w:rPr>
      <w:u w:val="single"/>
    </w:rPr>
  </w:style>
  <w:style w:type="character" w:customStyle="1" w:styleId="BoldandItalics">
    <w:name w:val="Bold and Italics"/>
    <w:qFormat/>
    <w:rsid w:val="00DE6B3B"/>
    <w:rPr>
      <w:b/>
      <w:i/>
      <w:u w:val="none"/>
    </w:rPr>
  </w:style>
  <w:style w:type="paragraph" w:styleId="BalloonText">
    <w:name w:val="Balloon Text"/>
    <w:basedOn w:val="Normal"/>
    <w:link w:val="BalloonTextChar"/>
    <w:rsid w:val="00DE6B3B"/>
    <w:rPr>
      <w:rFonts w:ascii="Tahoma" w:hAnsi="Tahoma" w:cs="Tahoma"/>
      <w:sz w:val="16"/>
      <w:szCs w:val="16"/>
    </w:rPr>
  </w:style>
  <w:style w:type="character" w:customStyle="1" w:styleId="BalloonTextChar">
    <w:name w:val="Balloon Text Char"/>
    <w:basedOn w:val="DefaultParagraphFont"/>
    <w:link w:val="BalloonText"/>
    <w:rsid w:val="00DE6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B3B"/>
    <w:rPr>
      <w:b/>
      <w:color w:val="660033"/>
      <w:spacing w:val="0"/>
    </w:rPr>
  </w:style>
  <w:style w:type="paragraph" w:customStyle="1" w:styleId="Nameditemlist">
    <w:name w:val="Named item list"/>
    <w:basedOn w:val="BodyText"/>
    <w:qFormat/>
    <w:rsid w:val="00DE6B3B"/>
    <w:pPr>
      <w:tabs>
        <w:tab w:val="left" w:pos="2835"/>
      </w:tabs>
      <w:ind w:left="2835" w:hanging="2835"/>
    </w:pPr>
  </w:style>
  <w:style w:type="paragraph" w:customStyle="1" w:styleId="BodyTextnopadding">
    <w:name w:val="Body Text no padding"/>
    <w:basedOn w:val="BodyText"/>
    <w:qFormat/>
    <w:rsid w:val="00DE6B3B"/>
    <w:pPr>
      <w:spacing w:before="0" w:after="0"/>
    </w:pPr>
  </w:style>
  <w:style w:type="paragraph" w:customStyle="1" w:styleId="BodyTextBold">
    <w:name w:val="Body Text Bold"/>
    <w:basedOn w:val="BodyText"/>
    <w:qFormat/>
    <w:rsid w:val="00DE6B3B"/>
    <w:rPr>
      <w:b/>
    </w:rPr>
  </w:style>
  <w:style w:type="character" w:styleId="Hyperlink">
    <w:name w:val="Hyperlink"/>
    <w:basedOn w:val="DefaultParagraphFont"/>
    <w:uiPriority w:val="99"/>
    <w:unhideWhenUsed/>
    <w:rsid w:val="00CF63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6958</Characters>
  <Application>Microsoft Office Word</Application>
  <DocSecurity>0</DocSecurity>
  <Lines>239</Lines>
  <Paragraphs>141</Paragraphs>
  <ScaleCrop>false</ScaleCrop>
  <Company>Author-it Software Corporation Ltd.</Company>
  <LinksUpToDate>false</LinksUpToDate>
  <CharactersWithSpaces>7941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ICTGAM511 Manage testing of games and interactive media</dc:title>
  <dc:subject>Approved</dc:subject>
  <dc:creator>Future Skills Organisation</dc:creator>
  <cp:keywords>Release: 1</cp:keywords>
  <dc:description>Review Date: 12 April 2008</dc:description>
  <cp:lastModifiedBy>HSD_TPCMSd.prod</cp:lastModifiedBy>
  <cp:revision>3</cp:revision>
  <dcterms:created xsi:type="dcterms:W3CDTF">2025-03-01T08:24:00Z</dcterms:created>
  <dcterms:modified xsi:type="dcterms:W3CDTF">2025-03-01T08:24:00Z</dcterms:modified>
</cp:coreProperties>
</file>