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323" w:rsidP="00411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ICTGAM511 Manage testing of games and interactive media</w:t>
      </w:r>
      <w:r>
        <w:fldChar w:fldCharType="end"/>
      </w:r>
    </w:p>
    <w:p w:rsidR="00411323" w:rsidP="00411323">
      <w:pPr>
        <w:pStyle w:val="Version"/>
        <w:sectPr w:rsidSect="007F6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9C6" w:rsidP="007F69C6">
      <w:pPr>
        <w:pStyle w:val="SuperHeading"/>
      </w:pPr>
      <w:r w:rsidRPr="007F69C6">
        <w:t>Assessment Re</w:t>
      </w:r>
      <w:r w:rsidRPr="007F69C6">
        <w:t>quirements for ICTGAM511 Manage testing of games and interactive media</w:t>
      </w:r>
    </w:p>
    <w:p w:rsidR="00000000" w:rsidRPr="007F69C6" w:rsidP="007F69C6">
      <w:pPr>
        <w:pStyle w:val="Heading1"/>
      </w:pPr>
      <w:bookmarkStart w:id="1" w:name="O_677971"/>
      <w:bookmarkEnd w:id="1"/>
      <w:r w:rsidRPr="007F69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6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9C6" w:rsidP="007F69C6">
            <w:pPr>
              <w:pStyle w:val="BodyText"/>
            </w:pPr>
            <w:r w:rsidRPr="007F69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9C6">
            <w:pPr>
              <w:pStyle w:val="BodyText"/>
              <w:rPr>
                <w:lang w:val="en-NZ"/>
              </w:rPr>
            </w:pPr>
            <w:r w:rsidRPr="007F69C6">
              <w:rPr>
                <w:rStyle w:val="SpecialBold"/>
              </w:rPr>
              <w:t>Comments</w:t>
            </w:r>
          </w:p>
        </w:tc>
      </w:tr>
      <w:tr w:rsidTr="007F6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9C6">
            <w:pPr>
              <w:pStyle w:val="BodyText"/>
              <w:rPr>
                <w:lang w:val="en-NZ"/>
              </w:rPr>
            </w:pPr>
            <w:r w:rsidRPr="007F69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9C6" w:rsidP="007F69C6">
            <w:pPr>
              <w:pStyle w:val="BodyText"/>
            </w:pPr>
            <w:r w:rsidRPr="007F69C6">
              <w:t>This version first released with ICT Information and Communications Technology Training Package Version 1.0.</w:t>
            </w:r>
          </w:p>
        </w:tc>
      </w:tr>
    </w:tbl>
    <w:p w:rsidR="00000000" w:rsidRPr="007F69C6" w:rsidP="007F69C6">
      <w:pPr>
        <w:pStyle w:val="BodyText"/>
      </w:pPr>
    </w:p>
    <w:p w:rsidR="00000000" w:rsidRPr="007F69C6" w:rsidP="007F69C6">
      <w:pPr>
        <w:pStyle w:val="AllowPageBreak"/>
      </w:pPr>
    </w:p>
    <w:p w:rsidR="00000000" w:rsidRPr="007F69C6" w:rsidP="007F69C6">
      <w:pPr>
        <w:pStyle w:val="Heading1"/>
      </w:pPr>
      <w:bookmarkStart w:id="2" w:name="O_677972"/>
      <w:bookmarkEnd w:id="2"/>
      <w:r w:rsidRPr="007F69C6">
        <w:t>Performance Evidence</w:t>
      </w:r>
    </w:p>
    <w:p w:rsidR="00000000" w:rsidRPr="007F69C6" w:rsidP="00411323">
      <w:pPr>
        <w:pStyle w:val="BodyText"/>
      </w:pPr>
      <w:r w:rsidRPr="007F69C6">
        <w:t>Evidence of the ability to:</w:t>
      </w:r>
    </w:p>
    <w:p w:rsidR="00000000" w:rsidRPr="007F69C6" w:rsidP="007F69C6">
      <w:pPr>
        <w:pStyle w:val="ListBullet"/>
      </w:pPr>
      <w:r w:rsidRPr="007F69C6">
        <w:t>define quality requirements and an associated test plan for software</w:t>
      </w:r>
    </w:p>
    <w:p w:rsidR="00000000" w:rsidRPr="007F69C6" w:rsidP="007F69C6">
      <w:pPr>
        <w:pStyle w:val="ListBullet"/>
      </w:pPr>
      <w:r w:rsidRPr="007F69C6">
        <w:t>install and configure testing support software</w:t>
      </w:r>
    </w:p>
    <w:p w:rsidR="00000000" w:rsidRPr="007F69C6" w:rsidP="007F69C6">
      <w:pPr>
        <w:pStyle w:val="ListBullet"/>
      </w:pPr>
      <w:r w:rsidRPr="007F69C6">
        <w:t>manage the testing process</w:t>
      </w:r>
    </w:p>
    <w:p w:rsidR="00000000" w:rsidRPr="007F69C6" w:rsidP="007F69C6">
      <w:pPr>
        <w:pStyle w:val="ListBullet"/>
      </w:pPr>
      <w:r w:rsidRPr="007F69C6">
        <w:t>identify bugs or issues, accurately and concisely</w:t>
      </w:r>
    </w:p>
    <w:p w:rsidR="00000000" w:rsidRPr="007F69C6" w:rsidP="007F69C6">
      <w:pPr>
        <w:pStyle w:val="ListBullet"/>
      </w:pPr>
      <w:r w:rsidRPr="007F69C6">
        <w:t>finalise the software testing process to enable the product release.</w:t>
      </w:r>
    </w:p>
    <w:p w:rsidR="00000000" w:rsidRPr="007F69C6" w:rsidP="007F69C6">
      <w:pPr>
        <w:pStyle w:val="BodyText"/>
      </w:pPr>
    </w:p>
    <w:p w:rsidR="00000000" w:rsidRPr="007F69C6" w:rsidP="00411323">
      <w:pPr>
        <w:pStyle w:val="BodyText"/>
      </w:pPr>
      <w:r w:rsidRPr="007F69C6">
        <w:t>Note: If a specific volume or frequency is not stated, then evidence must be provided at least once.</w:t>
      </w:r>
    </w:p>
    <w:p w:rsidR="00000000" w:rsidRPr="007F69C6" w:rsidP="007F69C6">
      <w:pPr>
        <w:pStyle w:val="Heading1"/>
      </w:pPr>
      <w:bookmarkStart w:id="3" w:name="O_677973"/>
      <w:bookmarkEnd w:id="3"/>
      <w:r w:rsidRPr="007F69C6">
        <w:t>Knowledge Evidence</w:t>
      </w:r>
    </w:p>
    <w:p w:rsidR="00000000" w:rsidRPr="007F69C6" w:rsidP="00411323">
      <w:pPr>
        <w:pStyle w:val="BodyText"/>
      </w:pPr>
      <w:r w:rsidRPr="007F69C6">
        <w:t>To complete the unit requirements safely and effe</w:t>
      </w:r>
      <w:r w:rsidRPr="007F69C6">
        <w:t>ctively, the individual must:</w:t>
      </w:r>
    </w:p>
    <w:p w:rsidR="00000000" w:rsidRPr="007F69C6" w:rsidP="007F69C6">
      <w:pPr>
        <w:pStyle w:val="ListBullet"/>
      </w:pPr>
      <w:r w:rsidRPr="007F69C6">
        <w:t>provide a detailed summary of client requirements for platforms, hardware and software</w:t>
      </w:r>
    </w:p>
    <w:p w:rsidR="00000000" w:rsidRPr="007F69C6" w:rsidP="007F69C6">
      <w:pPr>
        <w:pStyle w:val="ListBullet"/>
      </w:pPr>
      <w:r w:rsidRPr="007F69C6">
        <w:t>provide a detailed explanation of client system requirements, both functional and non-functional</w:t>
      </w:r>
    </w:p>
    <w:p w:rsidR="00000000" w:rsidRPr="007F69C6" w:rsidP="007F69C6">
      <w:pPr>
        <w:pStyle w:val="ListBullet"/>
      </w:pPr>
      <w:r w:rsidRPr="007F69C6">
        <w:t>outline the procedures for bug or issue m</w:t>
      </w:r>
      <w:r w:rsidRPr="007F69C6">
        <w:t>anagement and identification</w:t>
      </w:r>
    </w:p>
    <w:p w:rsidR="00000000" w:rsidRPr="007F69C6" w:rsidP="007F69C6">
      <w:pPr>
        <w:pStyle w:val="ListBullet"/>
      </w:pPr>
      <w:r w:rsidRPr="007F69C6">
        <w:t>summarise test reporting requirements</w:t>
      </w:r>
    </w:p>
    <w:p w:rsidR="00000000" w:rsidRPr="007F69C6" w:rsidP="007F69C6">
      <w:pPr>
        <w:pStyle w:val="ListBullet"/>
      </w:pPr>
      <w:r w:rsidRPr="007F69C6">
        <w:t>explain testing techniques, methods, test types and system dissection.</w:t>
      </w:r>
    </w:p>
    <w:p w:rsidR="00000000" w:rsidRPr="007F69C6" w:rsidP="007F69C6">
      <w:pPr>
        <w:pStyle w:val="AllowPageBreak"/>
      </w:pPr>
    </w:p>
    <w:p w:rsidR="00000000" w:rsidRPr="007F69C6" w:rsidP="007F69C6">
      <w:pPr>
        <w:pStyle w:val="Heading1"/>
      </w:pPr>
      <w:bookmarkStart w:id="4" w:name="O_677974"/>
      <w:bookmarkEnd w:id="4"/>
      <w:r w:rsidRPr="007F69C6">
        <w:t>Assessment Conditions</w:t>
      </w:r>
    </w:p>
    <w:p w:rsidR="00000000" w:rsidRPr="007F69C6" w:rsidP="00411323">
      <w:pPr>
        <w:pStyle w:val="BodyText"/>
      </w:pPr>
      <w:r w:rsidRPr="007F69C6">
        <w:t>Gather evidence to demonstrate consistent performance in conditions that are sa</w:t>
      </w:r>
      <w:r w:rsidRPr="007F69C6">
        <w:t>fe and replicate the workplace. Noise levels, production flow, interruptions and time variances must be typical of those experienced in the game development field of work, and include access to:</w:t>
      </w:r>
    </w:p>
    <w:p w:rsidR="00000000" w:rsidRPr="007F69C6" w:rsidP="007F69C6">
      <w:pPr>
        <w:pStyle w:val="ListBullet"/>
      </w:pPr>
      <w:r w:rsidRPr="007F69C6">
        <w:t>a system undergoing development with the associated specific</w:t>
      </w:r>
      <w:r w:rsidRPr="007F69C6">
        <w:t>ations</w:t>
      </w:r>
    </w:p>
    <w:p w:rsidR="00000000" w:rsidRPr="007F69C6" w:rsidP="007F69C6">
      <w:pPr>
        <w:pStyle w:val="ListBullet"/>
      </w:pPr>
      <w:r w:rsidRPr="007F69C6">
        <w:t>client requirements (verbal or written) for system quality requirements</w:t>
      </w:r>
    </w:p>
    <w:p w:rsidR="00000000" w:rsidRPr="007F69C6" w:rsidP="007F69C6">
      <w:pPr>
        <w:pStyle w:val="ListBullet"/>
      </w:pPr>
      <w:r w:rsidRPr="007F69C6">
        <w:t>testing support software</w:t>
      </w:r>
    </w:p>
    <w:p w:rsidR="00000000" w:rsidRPr="007F69C6" w:rsidP="007F69C6">
      <w:pPr>
        <w:pStyle w:val="ListBullet"/>
      </w:pPr>
      <w:r w:rsidRPr="007F69C6">
        <w:t>a test environment.</w:t>
      </w:r>
    </w:p>
    <w:p w:rsidR="00000000" w:rsidRPr="007F69C6" w:rsidP="007F69C6">
      <w:pPr>
        <w:pStyle w:val="BodyText"/>
      </w:pPr>
    </w:p>
    <w:p w:rsidR="00000000" w:rsidRPr="007F69C6" w:rsidP="00411323">
      <w:pPr>
        <w:pStyle w:val="BodyText"/>
      </w:pPr>
      <w:r w:rsidRPr="007F69C6">
        <w:t>Assessors must satisfy NVR/AQTF assessor requirements.</w:t>
      </w:r>
    </w:p>
    <w:p w:rsidR="00000000" w:rsidRPr="007F69C6" w:rsidP="007F69C6">
      <w:pPr>
        <w:pStyle w:val="Heading1"/>
      </w:pPr>
      <w:bookmarkStart w:id="5" w:name="O_677977"/>
      <w:bookmarkEnd w:id="5"/>
      <w:r w:rsidRPr="007F69C6">
        <w:t>Links</w:t>
      </w:r>
    </w:p>
    <w:p w:rsidR="00000000" w:rsidRPr="007F69C6" w:rsidP="00411323">
      <w:pPr>
        <w:pStyle w:val="BodyText"/>
      </w:pPr>
      <w:r w:rsidRPr="007F69C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51FA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F69C6" w:rsidP="007F69C6"/>
    <w:sectPr w:rsidSect="007F69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C6" w:rsidRPr="00411323" w:rsidP="00411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323" w:rsidP="007F6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1323" w:rsidP="007F6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1323" w:rsidP="007F6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9C6" w:rsidRPr="00411323" w:rsidP="00411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323" w:rsidRPr="002D2AF8" w:rsidP="007F6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ICTGAM511 Manage testing of games and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11323" w:rsidP="007F6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CA7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0EE6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9C6"/>
  </w:style>
  <w:style w:type="character" w:customStyle="1" w:styleId="Heading1Char">
    <w:name w:val="Heading 1 Char"/>
    <w:basedOn w:val="DefaultParagraphFont"/>
    <w:link w:val="Heading1"/>
    <w:rsid w:val="007F6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9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9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69C6"/>
    <w:rPr>
      <w:b/>
      <w:spacing w:val="0"/>
    </w:rPr>
  </w:style>
  <w:style w:type="paragraph" w:customStyle="1" w:styleId="SuperHeading">
    <w:name w:val="SuperHeading"/>
    <w:basedOn w:val="Normal"/>
    <w:rsid w:val="007F6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9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6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9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9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9C6"/>
    <w:rPr>
      <w:i/>
    </w:rPr>
  </w:style>
  <w:style w:type="paragraph" w:styleId="Caption">
    <w:name w:val="caption"/>
    <w:basedOn w:val="BodyText"/>
    <w:next w:val="Normal"/>
    <w:qFormat/>
    <w:rsid w:val="007F6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9C6"/>
  </w:style>
  <w:style w:type="paragraph" w:styleId="TableofFigures">
    <w:name w:val="table of figures"/>
    <w:basedOn w:val="Normal"/>
    <w:next w:val="Normal"/>
    <w:semiHidden/>
    <w:rsid w:val="007F6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9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69C6"/>
    <w:rPr>
      <w:rFonts w:ascii="Wingdings" w:hAnsi="Wingdings"/>
    </w:rPr>
  </w:style>
  <w:style w:type="paragraph" w:customStyle="1" w:styleId="TableHeading">
    <w:name w:val="Table Heading"/>
    <w:basedOn w:val="HeadingBase"/>
    <w:rsid w:val="007F6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9C6"/>
    <w:rPr>
      <w:color w:val="0033CC"/>
      <w:u w:val="none"/>
    </w:rPr>
  </w:style>
  <w:style w:type="paragraph" w:customStyle="1" w:styleId="BodyTextRight">
    <w:name w:val="Body Text Right"/>
    <w:basedOn w:val="BodyText"/>
    <w:rsid w:val="007F6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9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9C6"/>
    <w:rPr>
      <w:sz w:val="32"/>
    </w:rPr>
  </w:style>
  <w:style w:type="paragraph" w:customStyle="1" w:styleId="HeadingProcedure">
    <w:name w:val="Heading Procedure"/>
    <w:basedOn w:val="HeadingBase"/>
    <w:next w:val="Normal"/>
    <w:rsid w:val="007F6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9C6"/>
    <w:pPr>
      <w:spacing w:before="60" w:after="60"/>
    </w:pPr>
  </w:style>
  <w:style w:type="paragraph" w:styleId="ListContinue">
    <w:name w:val="List Continue"/>
    <w:basedOn w:val="List"/>
    <w:rsid w:val="007F69C6"/>
    <w:pPr>
      <w:ind w:firstLine="0"/>
    </w:pPr>
  </w:style>
  <w:style w:type="paragraph" w:customStyle="1" w:styleId="ListNote">
    <w:name w:val="List Note"/>
    <w:basedOn w:val="List"/>
    <w:rsid w:val="007F6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9C6"/>
    <w:rPr>
      <w:rFonts w:ascii="Courier New" w:hAnsi="Courier New"/>
    </w:rPr>
  </w:style>
  <w:style w:type="paragraph" w:customStyle="1" w:styleId="NoteBullet">
    <w:name w:val="Note Bullet"/>
    <w:basedOn w:val="Note"/>
    <w:rsid w:val="007F6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9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6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9C6"/>
    <w:rPr>
      <w:b/>
      <w:smallCaps/>
    </w:rPr>
  </w:style>
  <w:style w:type="paragraph" w:customStyle="1" w:styleId="TableListNumber">
    <w:name w:val="Table List Number"/>
    <w:basedOn w:val="ListNumber"/>
    <w:rsid w:val="007F6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9C6"/>
    <w:pPr>
      <w:numPr>
        <w:numId w:val="8"/>
      </w:numPr>
    </w:pPr>
  </w:style>
  <w:style w:type="paragraph" w:customStyle="1" w:styleId="ListAlpha2">
    <w:name w:val="List Alpha 2"/>
    <w:basedOn w:val="List2"/>
    <w:rsid w:val="007F69C6"/>
    <w:pPr>
      <w:numPr>
        <w:numId w:val="7"/>
      </w:numPr>
    </w:pPr>
  </w:style>
  <w:style w:type="paragraph" w:styleId="List2">
    <w:name w:val="List 2"/>
    <w:basedOn w:val="BodyText"/>
    <w:rsid w:val="007F6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9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9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69C6"/>
    <w:pPr>
      <w:numPr>
        <w:numId w:val="3"/>
      </w:numPr>
    </w:pPr>
  </w:style>
  <w:style w:type="paragraph" w:styleId="ListContinue2">
    <w:name w:val="List Continue 2"/>
    <w:basedOn w:val="List2"/>
    <w:rsid w:val="007F69C6"/>
    <w:pPr>
      <w:ind w:firstLine="0"/>
    </w:pPr>
  </w:style>
  <w:style w:type="paragraph" w:styleId="ListContinue3">
    <w:name w:val="List Continue 3"/>
    <w:basedOn w:val="List3"/>
    <w:rsid w:val="007F69C6"/>
    <w:pPr>
      <w:ind w:left="1021" w:firstLine="0"/>
    </w:pPr>
  </w:style>
  <w:style w:type="paragraph" w:styleId="ListContinue4">
    <w:name w:val="List Continue 4"/>
    <w:basedOn w:val="List4"/>
    <w:rsid w:val="007F69C6"/>
    <w:pPr>
      <w:ind w:firstLine="0"/>
    </w:pPr>
  </w:style>
  <w:style w:type="paragraph" w:styleId="ListContinue5">
    <w:name w:val="List Continue 5"/>
    <w:basedOn w:val="List5"/>
    <w:rsid w:val="007F69C6"/>
    <w:pPr>
      <w:ind w:firstLine="0"/>
    </w:pPr>
  </w:style>
  <w:style w:type="paragraph" w:styleId="ListNumber3">
    <w:name w:val="List Number 3"/>
    <w:basedOn w:val="List3"/>
    <w:rsid w:val="007F69C6"/>
    <w:pPr>
      <w:numPr>
        <w:numId w:val="4"/>
      </w:numPr>
    </w:pPr>
  </w:style>
  <w:style w:type="paragraph" w:styleId="ListNumber4">
    <w:name w:val="List Number 4"/>
    <w:basedOn w:val="List4"/>
    <w:rsid w:val="007F69C6"/>
    <w:pPr>
      <w:numPr>
        <w:numId w:val="5"/>
      </w:numPr>
    </w:pPr>
  </w:style>
  <w:style w:type="paragraph" w:styleId="ListNumber5">
    <w:name w:val="List Number 5"/>
    <w:basedOn w:val="List5"/>
    <w:rsid w:val="007F69C6"/>
    <w:pPr>
      <w:numPr>
        <w:numId w:val="6"/>
      </w:numPr>
    </w:pPr>
  </w:style>
  <w:style w:type="paragraph" w:styleId="BlockText">
    <w:name w:val="Block Text"/>
    <w:basedOn w:val="Normal"/>
    <w:rsid w:val="007F6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9C6"/>
    <w:rPr>
      <w:sz w:val="16"/>
      <w:vertAlign w:val="superscript"/>
    </w:rPr>
  </w:style>
  <w:style w:type="character" w:customStyle="1" w:styleId="Symbols">
    <w:name w:val="Symbols"/>
    <w:basedOn w:val="DefaultParagraphFont"/>
    <w:rsid w:val="007F69C6"/>
    <w:rPr>
      <w:rFonts w:ascii="Symbol" w:hAnsi="Symbol"/>
    </w:rPr>
  </w:style>
  <w:style w:type="character" w:customStyle="1" w:styleId="MenuOptions">
    <w:name w:val="Menu Options"/>
    <w:basedOn w:val="DefaultParagraphFont"/>
    <w:rsid w:val="007F6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9C6"/>
    <w:rPr>
      <w:b/>
    </w:rPr>
  </w:style>
  <w:style w:type="character" w:customStyle="1" w:styleId="Underlined">
    <w:name w:val="Underlined"/>
    <w:basedOn w:val="DefaultParagraphFont"/>
    <w:rsid w:val="007F69C6"/>
    <w:rPr>
      <w:u w:val="single"/>
    </w:rPr>
  </w:style>
  <w:style w:type="paragraph" w:customStyle="1" w:styleId="TableBodyTextRight">
    <w:name w:val="Table Body Text Right"/>
    <w:basedOn w:val="TableBodyText"/>
    <w:rsid w:val="007F6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9C6"/>
    <w:rPr>
      <w:sz w:val="18"/>
    </w:rPr>
  </w:style>
  <w:style w:type="paragraph" w:customStyle="1" w:styleId="BodySmallRight">
    <w:name w:val="Body Small Right"/>
    <w:basedOn w:val="BodyTextRight"/>
    <w:rsid w:val="007F69C6"/>
    <w:rPr>
      <w:sz w:val="18"/>
      <w:szCs w:val="18"/>
    </w:rPr>
  </w:style>
  <w:style w:type="paragraph" w:customStyle="1" w:styleId="MarginEdition">
    <w:name w:val="Margin Edition"/>
    <w:basedOn w:val="MarginNote"/>
    <w:rsid w:val="007F6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9C6"/>
    <w:rPr>
      <w:sz w:val="2"/>
      <w:szCs w:val="2"/>
    </w:rPr>
  </w:style>
  <w:style w:type="character" w:customStyle="1" w:styleId="Small">
    <w:name w:val="Small"/>
    <w:basedOn w:val="DefaultParagraphFont"/>
    <w:rsid w:val="007F69C6"/>
    <w:rPr>
      <w:sz w:val="16"/>
    </w:rPr>
  </w:style>
  <w:style w:type="paragraph" w:customStyle="1" w:styleId="WideTable">
    <w:name w:val="Wide Table"/>
    <w:basedOn w:val="Normal"/>
    <w:rsid w:val="007F6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9C6"/>
  </w:style>
  <w:style w:type="paragraph" w:styleId="Quote">
    <w:name w:val="Quote"/>
    <w:basedOn w:val="Heading1"/>
    <w:link w:val="QuoteChar"/>
    <w:qFormat/>
    <w:rsid w:val="007F6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9C6"/>
    <w:pPr>
      <w:pageBreakBefore/>
    </w:pPr>
  </w:style>
  <w:style w:type="paragraph" w:customStyle="1" w:styleId="Border">
    <w:name w:val="Border"/>
    <w:basedOn w:val="Normal"/>
    <w:qFormat/>
    <w:rsid w:val="007F6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9C6"/>
    <w:rPr>
      <w:u w:val="single"/>
    </w:rPr>
  </w:style>
  <w:style w:type="character" w:customStyle="1" w:styleId="BoldandItalics">
    <w:name w:val="Bold and Italics"/>
    <w:qFormat/>
    <w:rsid w:val="007F69C6"/>
    <w:rPr>
      <w:b/>
      <w:i/>
      <w:u w:val="none"/>
    </w:rPr>
  </w:style>
  <w:style w:type="paragraph" w:styleId="BalloonText">
    <w:name w:val="Balloon Text"/>
    <w:basedOn w:val="Normal"/>
    <w:link w:val="BalloonTextChar"/>
    <w:rsid w:val="007F6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9C6"/>
    <w:pPr>
      <w:spacing w:before="0" w:after="0"/>
    </w:pPr>
  </w:style>
  <w:style w:type="paragraph" w:customStyle="1" w:styleId="BodyTextBold">
    <w:name w:val="Body Text Bold"/>
    <w:basedOn w:val="BodyText"/>
    <w:qFormat/>
    <w:rsid w:val="007F69C6"/>
    <w:rPr>
      <w:b/>
    </w:rPr>
  </w:style>
  <w:style w:type="character" w:styleId="Hyperlink">
    <w:name w:val="Hyperlink"/>
    <w:basedOn w:val="DefaultParagraphFont"/>
    <w:uiPriority w:val="99"/>
    <w:unhideWhenUsed/>
    <w:rsid w:val="00411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1824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ICTGAM511 Manage testing of games and interactive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2019-09-02T01:09:00Z</dcterms:created>
  <dcterms:modified xsi:type="dcterms:W3CDTF">2019-09-02T01:09:00Z</dcterms:modified>
</cp:coreProperties>
</file>