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694" w:rsidP="00BA3694">
      <w:pPr>
        <w:pStyle w:val="Title"/>
      </w:pPr>
      <w:r>
        <w:fldChar w:fldCharType="begin"/>
      </w:r>
      <w:r>
        <w:instrText xml:space="preserve"> TITLE   \* MERGEFORMAT </w:instrText>
      </w:r>
      <w:r>
        <w:fldChar w:fldCharType="separate"/>
      </w:r>
      <w:r>
        <w:t>ICTGAM509 Design interactive 3-D applications for scientific and mathematical modelling</w:t>
      </w:r>
      <w:r>
        <w:fldChar w:fldCharType="end"/>
      </w:r>
    </w:p>
    <w:p w:rsidR="00BA3694" w:rsidP="00BA3694">
      <w:pPr>
        <w:pStyle w:val="Version"/>
        <w:sectPr w:rsidSect="007B1C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C60" w:rsidP="007B1C60">
      <w:pPr>
        <w:pStyle w:val="SuperHeading"/>
      </w:pPr>
      <w:r w:rsidRPr="007B1C60">
        <w:t>ICTGAM509 Design interactive 3-D applications for scientific and mathematical modelling</w:t>
      </w:r>
    </w:p>
    <w:p w:rsidR="00000000" w:rsidRPr="007B1C60" w:rsidP="007B1C60">
      <w:pPr>
        <w:pStyle w:val="Heading1"/>
      </w:pPr>
      <w:bookmarkStart w:id="1" w:name="O_677923"/>
      <w:bookmarkEnd w:id="1"/>
      <w:r w:rsidRPr="007B1C60">
        <w:t>Modification History</w:t>
      </w:r>
    </w:p>
    <w:tbl>
      <w:tblPr>
        <w:tblW w:w="0" w:type="auto"/>
        <w:tblLayout w:type="fixed"/>
        <w:tblCellMar>
          <w:left w:w="62" w:type="dxa"/>
          <w:right w:w="62" w:type="dxa"/>
        </w:tblCellMar>
        <w:tblLook w:val="0000"/>
      </w:tblPr>
      <w:tblGrid>
        <w:gridCol w:w="3091"/>
        <w:gridCol w:w="5873"/>
      </w:tblGrid>
      <w:tr w:rsidTr="007B1C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rPr>
                <w:rStyle w:val="SpecialBold"/>
              </w:rPr>
              <w:t>Comments</w:t>
            </w:r>
          </w:p>
        </w:tc>
      </w:tr>
      <w:tr w:rsidTr="007B1C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t>This version first released with ICT Information and Communications Technology Training Package Version 1.0.</w:t>
            </w:r>
          </w:p>
        </w:tc>
      </w:tr>
    </w:tbl>
    <w:p w:rsidR="00000000" w:rsidRPr="007B1C60" w:rsidP="007B1C60">
      <w:pPr>
        <w:pStyle w:val="BodyText"/>
      </w:pPr>
    </w:p>
    <w:p w:rsidR="00000000" w:rsidRPr="007B1C60" w:rsidP="007B1C60">
      <w:pPr>
        <w:pStyle w:val="AllowPageBreak"/>
      </w:pPr>
    </w:p>
    <w:p w:rsidR="00000000" w:rsidRPr="007B1C60" w:rsidP="007B1C60">
      <w:pPr>
        <w:pStyle w:val="Heading1"/>
      </w:pPr>
      <w:bookmarkStart w:id="2" w:name="O_677924"/>
      <w:bookmarkEnd w:id="2"/>
      <w:r w:rsidRPr="007B1C60">
        <w:t>Application</w:t>
      </w:r>
    </w:p>
    <w:p w:rsidR="00000000" w:rsidRPr="007B1C60" w:rsidP="00BA3694">
      <w:pPr>
        <w:pStyle w:val="BodyText"/>
      </w:pPr>
      <w:r w:rsidRPr="007B1C60">
        <w:t>This unit describes the skills and knowledge required to design interactive 3-D applications for scientific and math</w:t>
      </w:r>
      <w:r w:rsidRPr="007B1C60">
        <w:t>ematical modelling.</w:t>
      </w:r>
    </w:p>
    <w:p w:rsidR="00000000" w:rsidRPr="007B1C60" w:rsidP="00BA3694">
      <w:pPr>
        <w:pStyle w:val="BodyText"/>
      </w:pPr>
      <w:r w:rsidRPr="007B1C60">
        <w:t>It applies to individuals with object-oriented programming skills working in any industrial context that requires 3-D computer simulation of a well-defined environment, system or set of relationships.</w:t>
      </w:r>
    </w:p>
    <w:p w:rsidR="00000000" w:rsidRPr="007B1C60" w:rsidP="00BA3694">
      <w:pPr>
        <w:pStyle w:val="BodyText"/>
      </w:pPr>
      <w:r w:rsidRPr="007B1C60">
        <w:t>No licensing, legislative or cert</w:t>
      </w:r>
      <w:r w:rsidRPr="007B1C60">
        <w:t>ification requirements apply to this unit at the time of publication.</w:t>
      </w:r>
    </w:p>
    <w:p w:rsidR="00000000" w:rsidRPr="007B1C60" w:rsidP="007B1C60">
      <w:pPr>
        <w:pStyle w:val="Heading1"/>
      </w:pPr>
      <w:bookmarkStart w:id="3" w:name="O_677927"/>
      <w:bookmarkEnd w:id="3"/>
      <w:r w:rsidRPr="007B1C60">
        <w:t>Unit Sector</w:t>
      </w:r>
    </w:p>
    <w:p w:rsidR="00000000" w:rsidRPr="007B1C60" w:rsidP="00BA3694">
      <w:pPr>
        <w:pStyle w:val="BodyText"/>
      </w:pPr>
      <w:r w:rsidRPr="007B1C60">
        <w:t>Game development</w:t>
      </w:r>
    </w:p>
    <w:p w:rsidR="00000000" w:rsidRPr="007B1C60" w:rsidP="007B1C60">
      <w:pPr>
        <w:pStyle w:val="Heading1"/>
      </w:pPr>
      <w:bookmarkStart w:id="4" w:name="O_677928"/>
      <w:bookmarkEnd w:id="4"/>
      <w:r w:rsidRPr="007B1C60">
        <w:t>Elements and Performance Criteria</w:t>
      </w:r>
    </w:p>
    <w:tbl>
      <w:tblPr>
        <w:tblW w:w="9236" w:type="dxa"/>
        <w:tblLayout w:type="fixed"/>
        <w:tblCellMar>
          <w:left w:w="62" w:type="dxa"/>
          <w:right w:w="62" w:type="dxa"/>
        </w:tblCellMar>
        <w:tblLook w:val="0000"/>
      </w:tblPr>
      <w:tblGrid>
        <w:gridCol w:w="2645"/>
        <w:gridCol w:w="6591"/>
      </w:tblGrid>
      <w:tr w:rsidTr="007B1C6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1C60" w:rsidP="007B1C60">
            <w:pPr>
              <w:pStyle w:val="BodyText"/>
            </w:pPr>
            <w:r w:rsidRPr="007B1C6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1C60">
            <w:pPr>
              <w:pStyle w:val="BodyText"/>
              <w:rPr>
                <w:lang w:val="en-NZ"/>
              </w:rPr>
            </w:pPr>
            <w:r w:rsidRPr="007B1C60">
              <w:rPr>
                <w:rStyle w:val="SpecialBold"/>
              </w:rPr>
              <w:t>PERFORMANCE CRITERIA</w:t>
            </w:r>
          </w:p>
        </w:tc>
      </w:tr>
      <w:tr w:rsidTr="007B1C6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rPr>
                <w:rStyle w:val="Emphasis"/>
              </w:rPr>
              <w:t>Performance criteria describe the performance needed to demonstrate achievement of the element.</w:t>
            </w:r>
          </w:p>
        </w:tc>
      </w:tr>
      <w:tr w:rsidTr="007B1C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1. Determine and confirm business expectations and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t>1.1 Apply skills to determine business requirements and verify the accuracy of the information gathere</w:t>
            </w:r>
            <w:r w:rsidRPr="007B1C60">
              <w:t>d</w:t>
            </w:r>
          </w:p>
          <w:p w:rsidR="00000000" w:rsidRPr="007B1C60" w:rsidP="007B1C60">
            <w:pPr>
              <w:pStyle w:val="BodyText"/>
            </w:pPr>
            <w:r w:rsidRPr="007B1C60">
              <w:t>1.2 Determine the critical environmental, systemic relationships that require simulation in a 3-D environment</w:t>
            </w:r>
          </w:p>
          <w:p w:rsidR="00000000" w:rsidRPr="007B1C60" w:rsidP="007B1C60">
            <w:pPr>
              <w:pStyle w:val="BodyText"/>
            </w:pPr>
            <w:r w:rsidRPr="007B1C60">
              <w:t>1.3 Identify critical data sources required by simulations or modelling</w:t>
            </w:r>
          </w:p>
          <w:p w:rsidR="00000000" w:rsidP="007B1C60">
            <w:pPr>
              <w:pStyle w:val="BodyText"/>
              <w:rPr>
                <w:lang w:val="en-NZ"/>
              </w:rPr>
            </w:pPr>
            <w:r w:rsidRPr="007B1C60">
              <w:t>1.4 Document critical environmental, systemic relationships and data sou</w:t>
            </w:r>
            <w:r w:rsidRPr="007B1C60">
              <w:t>rces that require simulation in a 3-D environment</w:t>
            </w:r>
          </w:p>
        </w:tc>
      </w:tr>
      <w:tr w:rsidTr="007B1C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 xml:space="preserve">2. Design an interactive 3-D application for scientific or mathematical modelling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t>2.1 Use prototyping tools to provide proof of concept for environmental and systemic relationships</w:t>
            </w:r>
          </w:p>
          <w:p w:rsidR="00000000" w:rsidRPr="007B1C60" w:rsidP="007B1C60">
            <w:pPr>
              <w:pStyle w:val="BodyText"/>
            </w:pPr>
            <w:r w:rsidRPr="007B1C60">
              <w:t>2.2 Identify technologies and platforms suitable for the deployment of scientific or mathematical modelling</w:t>
            </w:r>
          </w:p>
          <w:p w:rsidR="00000000" w:rsidP="007B1C60">
            <w:pPr>
              <w:pStyle w:val="BodyText"/>
              <w:rPr>
                <w:lang w:val="en-NZ"/>
              </w:rPr>
            </w:pPr>
            <w:r w:rsidRPr="007B1C60">
              <w:t xml:space="preserve">2.3 Apply object-oriented programming principles to design classes and algorithms to support scientific or mathematical modelling in an interactive </w:t>
            </w:r>
            <w:r w:rsidRPr="007B1C60">
              <w:t>3-D environment</w:t>
            </w:r>
          </w:p>
        </w:tc>
      </w:tr>
      <w:tr w:rsidTr="007B1C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3. Design a 3-D environment that simulates a scientific or mathematical model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t>3.1 Select appropriate visual representation for elements of a 3-D scientific or mathematical model</w:t>
            </w:r>
          </w:p>
          <w:p w:rsidR="00000000" w:rsidRPr="007B1C60" w:rsidP="007B1C60">
            <w:pPr>
              <w:pStyle w:val="BodyText"/>
            </w:pPr>
            <w:r w:rsidRPr="007B1C60">
              <w:t>3.2 Analyse required interaction between user and a 3-D envir</w:t>
            </w:r>
            <w:r w:rsidRPr="007B1C60">
              <w:t>onment</w:t>
            </w:r>
          </w:p>
          <w:p w:rsidR="00000000" w:rsidP="007B1C60">
            <w:pPr>
              <w:pStyle w:val="BodyText"/>
              <w:rPr>
                <w:lang w:val="en-NZ"/>
              </w:rPr>
            </w:pPr>
            <w:r w:rsidRPr="007B1C60">
              <w:t>3.3 Design a graphical user interface (GUI) to support required interaction between use and a 3-D environment</w:t>
            </w:r>
          </w:p>
        </w:tc>
      </w:tr>
      <w:tr w:rsidTr="007B1C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4. Develop procedures to test a scientific or mathematical model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t>4.1 Develop testing procedures and standards that verify modelling integr</w:t>
            </w:r>
            <w:r w:rsidRPr="007B1C60">
              <w:t>ity writing,</w:t>
            </w:r>
          </w:p>
          <w:p w:rsidR="00000000" w:rsidRPr="007B1C60" w:rsidP="007B1C60">
            <w:pPr>
              <w:pStyle w:val="BodyText"/>
            </w:pPr>
            <w:r w:rsidRPr="007B1C60">
              <w:t>4.2 Document testing procedures and standards that verify modelling integrity</w:t>
            </w:r>
          </w:p>
        </w:tc>
      </w:tr>
    </w:tbl>
    <w:p w:rsidR="00000000" w:rsidRPr="007B1C60" w:rsidP="007B1C60">
      <w:pPr>
        <w:pStyle w:val="BodyText"/>
      </w:pPr>
    </w:p>
    <w:p w:rsidR="00000000" w:rsidRPr="007B1C60" w:rsidP="007B1C60">
      <w:pPr>
        <w:pStyle w:val="AllowPageBreak"/>
      </w:pPr>
    </w:p>
    <w:p w:rsidR="00000000" w:rsidRPr="007B1C60" w:rsidP="007B1C60">
      <w:pPr>
        <w:pStyle w:val="Heading1"/>
      </w:pPr>
      <w:bookmarkStart w:id="5" w:name="O_677929"/>
      <w:bookmarkEnd w:id="5"/>
      <w:r w:rsidRPr="007B1C60">
        <w:t>Foundation Skills</w:t>
      </w:r>
    </w:p>
    <w:p w:rsidR="00000000" w:rsidRPr="00BA3694" w:rsidP="00BA3694">
      <w:pPr>
        <w:pStyle w:val="BodyText"/>
        <w:rPr>
          <w:i/>
        </w:rPr>
      </w:pPr>
      <w:r w:rsidRPr="00BA3694">
        <w:rPr>
          <w:rStyle w:val="Emphasis"/>
        </w:rPr>
        <w:t>This section describes language, literacy, numeracy and employment skills incorporated in the performance criteria that are requ</w:t>
      </w:r>
      <w:r w:rsidRPr="00BA3694">
        <w:rPr>
          <w:rStyle w:val="Emphasis"/>
        </w:rPr>
        <w:t>ired for competent performance.</w:t>
      </w:r>
    </w:p>
    <w:tbl>
      <w:tblPr>
        <w:tblW w:w="9640" w:type="dxa"/>
        <w:tblLayout w:type="fixed"/>
        <w:tblCellMar>
          <w:left w:w="62" w:type="dxa"/>
          <w:right w:w="62" w:type="dxa"/>
        </w:tblCellMar>
        <w:tblLook w:val="0000"/>
      </w:tblPr>
      <w:tblGrid>
        <w:gridCol w:w="1405"/>
        <w:gridCol w:w="2192"/>
        <w:gridCol w:w="6043"/>
      </w:tblGrid>
      <w:tr w:rsidTr="007B1C6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rPr>
                <w:rStyle w:val="SpecialBold"/>
              </w:rPr>
              <w:t>Description</w:t>
            </w:r>
          </w:p>
        </w:tc>
      </w:tr>
      <w:tr w:rsidTr="007B1C6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1.1, 1.2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ListBullet"/>
              <w:rPr>
                <w:lang w:val="en-NZ"/>
              </w:rPr>
            </w:pPr>
            <w:r w:rsidRPr="007B1C60">
              <w:t xml:space="preserve">Interprets, analyses and comprehends instructions, briefs, technical and conceptual information to inform job requirements. </w:t>
            </w:r>
          </w:p>
        </w:tc>
      </w:tr>
      <w:tr w:rsidTr="007B1C6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1.4, 2.3, 4.1, 4.2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ListBullet"/>
            </w:pPr>
            <w:r w:rsidRPr="007B1C60">
              <w:t>Writes and customises precise code using specialised language, industry-approved coding techniques, and programming practices</w:t>
            </w:r>
          </w:p>
          <w:p w:rsidR="00000000" w:rsidP="007B1C60">
            <w:pPr>
              <w:pStyle w:val="ListBullet"/>
              <w:rPr>
                <w:lang w:val="en-NZ"/>
              </w:rPr>
            </w:pPr>
            <w:r w:rsidRPr="007B1C60">
              <w:t xml:space="preserve">Verifies modelling integrity, by documenting testing procedures that explore expected results, parallel processing and test data  </w:t>
            </w:r>
          </w:p>
        </w:tc>
      </w:tr>
      <w:tr w:rsidTr="007B1C6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2.2, 2.3, 3.3, 4.1, 4.2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ListBullet"/>
            </w:pPr>
            <w:r w:rsidRPr="007B1C60">
              <w:t xml:space="preserve">Uses whole numbers, decimals and percentages when </w:t>
            </w:r>
            <w:r w:rsidRPr="007B1C60">
              <w:t>manipulating measurement, scale, ratio, coordinates, colour, shading, and other variables during application phase</w:t>
            </w:r>
          </w:p>
          <w:p w:rsidR="00000000" w:rsidP="007B1C60">
            <w:pPr>
              <w:pStyle w:val="ListBullet"/>
              <w:rPr>
                <w:lang w:val="en-NZ"/>
              </w:rPr>
            </w:pPr>
            <w:r w:rsidRPr="007B1C60">
              <w:t>Designs complex algorithms</w:t>
            </w:r>
          </w:p>
        </w:tc>
      </w:tr>
      <w:tr w:rsidTr="007B1C6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1.1-1.4, 2.1-2.3, 3.1- 3.3,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1C60" w:rsidP="007B1C60">
            <w:pPr>
              <w:pStyle w:val="ListBullet"/>
            </w:pPr>
            <w:r w:rsidRPr="007B1C60">
              <w:t>Plans, organises and completes work according to defined requirements and schedules taking responsibility for decisions, and sequencing tasks to achieve efficient outcomes</w:t>
            </w:r>
          </w:p>
          <w:p w:rsidR="00000000" w:rsidRPr="007B1C60" w:rsidP="007B1C60">
            <w:pPr>
              <w:pStyle w:val="ListBullet"/>
            </w:pPr>
            <w:r w:rsidRPr="007B1C60">
              <w:t>Takes responsibility for decisions regarding e</w:t>
            </w:r>
            <w:r w:rsidRPr="007B1C60">
              <w:t>nd-product evaluation, data integrity and management</w:t>
            </w:r>
          </w:p>
          <w:p w:rsidR="00000000" w:rsidRPr="007B1C60" w:rsidP="007B1C60">
            <w:pPr>
              <w:pStyle w:val="ListBullet"/>
            </w:pPr>
            <w:r w:rsidRPr="007B1C60">
              <w:t>Understands the purposes and uses key features of specific digital systems and tools, and operates them effectively to complete development tasks</w:t>
            </w:r>
          </w:p>
        </w:tc>
      </w:tr>
    </w:tbl>
    <w:p w:rsidR="00000000" w:rsidRPr="007B1C60" w:rsidP="007B1C60">
      <w:pPr>
        <w:pStyle w:val="BodyText"/>
      </w:pPr>
    </w:p>
    <w:p w:rsidR="00000000" w:rsidRPr="007B1C60" w:rsidP="007B1C60">
      <w:pPr>
        <w:pStyle w:val="AllowPageBreak"/>
      </w:pPr>
    </w:p>
    <w:p w:rsidR="00000000" w:rsidRPr="007B1C60" w:rsidP="007B1C60">
      <w:pPr>
        <w:pStyle w:val="Heading1"/>
      </w:pPr>
      <w:bookmarkStart w:id="6" w:name="O_677931"/>
      <w:bookmarkEnd w:id="6"/>
      <w:r w:rsidRPr="007B1C60">
        <w:t>Unit Mapping Information</w:t>
      </w:r>
    </w:p>
    <w:tbl>
      <w:tblPr>
        <w:tblW w:w="9240" w:type="dxa"/>
        <w:tblLayout w:type="fixed"/>
        <w:tblCellMar>
          <w:left w:w="62" w:type="dxa"/>
          <w:right w:w="62" w:type="dxa"/>
        </w:tblCellMar>
        <w:tblLook w:val="0000"/>
      </w:tblPr>
      <w:tblGrid>
        <w:gridCol w:w="2355"/>
        <w:gridCol w:w="2160"/>
        <w:gridCol w:w="2295"/>
        <w:gridCol w:w="2430"/>
      </w:tblGrid>
      <w:tr w:rsidTr="007B1C60">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rPr>
                <w:rStyle w:val="SpecialBold"/>
              </w:rPr>
              <w:t>Code and title</w:t>
            </w:r>
          </w:p>
          <w:p w:rsidR="00000000" w:rsidRPr="007B1C60" w:rsidP="007B1C60">
            <w:pPr>
              <w:pStyle w:val="BodyText"/>
            </w:pPr>
            <w:r w:rsidRPr="007B1C6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rPr>
                <w:rStyle w:val="SpecialBold"/>
              </w:rPr>
              <w:t>Code and title</w:t>
            </w:r>
          </w:p>
          <w:p w:rsidR="00000000" w:rsidRPr="007B1C60" w:rsidP="007B1C60">
            <w:pPr>
              <w:pStyle w:val="BodyText"/>
            </w:pPr>
            <w:r w:rsidRPr="007B1C6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rPr>
                <w:rStyle w:val="SpecialBold"/>
              </w:rPr>
              <w:t>Equivalence status</w:t>
            </w:r>
          </w:p>
        </w:tc>
      </w:tr>
      <w:tr w:rsidTr="007B1C60">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ICTGAM509 Design interactive 3-D applications for scientific and mathematical modelling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ICAGAM509A Design interactive 3-D applications for scientific and mathematic</w:t>
            </w:r>
            <w:r w:rsidRPr="007B1C60">
              <w:t>al modelling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t>Equivalent unit</w:t>
            </w:r>
          </w:p>
        </w:tc>
      </w:tr>
    </w:tbl>
    <w:p w:rsidR="00000000" w:rsidRPr="007B1C60" w:rsidP="007B1C60">
      <w:pPr>
        <w:pStyle w:val="BodyText"/>
      </w:pPr>
    </w:p>
    <w:p w:rsidR="00000000" w:rsidRPr="007B1C60" w:rsidP="007B1C60">
      <w:pPr>
        <w:pStyle w:val="AllowPageBreak"/>
      </w:pPr>
    </w:p>
    <w:p w:rsidR="00000000" w:rsidRPr="007B1C60" w:rsidP="007B1C60">
      <w:pPr>
        <w:pStyle w:val="Heading1"/>
      </w:pPr>
      <w:bookmarkStart w:id="7" w:name="O_677938"/>
      <w:bookmarkEnd w:id="7"/>
      <w:r w:rsidRPr="007B1C60">
        <w:t>Links</w:t>
      </w:r>
    </w:p>
    <w:p w:rsidR="00000000" w:rsidRPr="007B1C60" w:rsidP="00BA3694">
      <w:pPr>
        <w:pStyle w:val="BodyText"/>
      </w:pPr>
      <w:r w:rsidRPr="007B1C6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61EF0">
        <w:rPr>
          <w:rStyle w:val="Hyperlink"/>
        </w:rPr>
        <w:t>https://vetnet.gov.au/Pages/TrainingDocs.aspx?q=a53af4e4-b400-484e-b778-71c9e9d6aff2</w:t>
      </w:r>
      <w:r>
        <w:fldChar w:fldCharType="end"/>
      </w:r>
    </w:p>
    <w:p w:rsidR="00000000" w:rsidRPr="007B1C60" w:rsidP="00BA3694">
      <w:pPr>
        <w:pStyle w:val="BodyText"/>
        <w:sectPr w:rsidSect="007B1C60">
          <w:headerReference w:type="default" r:id="rId10"/>
          <w:footerReference w:type="default" r:id="rId11"/>
          <w:pgSz w:w="11908" w:h="16833"/>
          <w:pgMar w:top="1702" w:right="1418" w:bottom="1702" w:left="1418" w:header="992" w:footer="992" w:gutter="0"/>
          <w:cols w:space="720"/>
          <w:noEndnote/>
          <w:docGrid w:linePitch="299"/>
        </w:sectPr>
      </w:pPr>
    </w:p>
    <w:p w:rsidR="00000000" w:rsidRPr="007B1C60" w:rsidP="007B1C60">
      <w:pPr>
        <w:pStyle w:val="SuperHeading"/>
      </w:pPr>
      <w:r w:rsidRPr="007B1C60">
        <w:t>Assessment Requirements for ICTGAM509 Design interactive 3-D applications for scientific and mathematical modelling</w:t>
      </w:r>
    </w:p>
    <w:p w:rsidR="00000000" w:rsidRPr="007B1C60" w:rsidP="007B1C60">
      <w:pPr>
        <w:pStyle w:val="Heading1"/>
      </w:pPr>
      <w:bookmarkStart w:id="8" w:name="O_677933"/>
      <w:bookmarkEnd w:id="8"/>
      <w:r w:rsidRPr="007B1C60">
        <w:t>Modification History</w:t>
      </w:r>
    </w:p>
    <w:tbl>
      <w:tblPr>
        <w:tblW w:w="0" w:type="auto"/>
        <w:tblLayout w:type="fixed"/>
        <w:tblCellMar>
          <w:left w:w="62" w:type="dxa"/>
          <w:right w:w="62" w:type="dxa"/>
        </w:tblCellMar>
        <w:tblLook w:val="0000"/>
      </w:tblPr>
      <w:tblGrid>
        <w:gridCol w:w="2627"/>
        <w:gridCol w:w="6337"/>
      </w:tblGrid>
      <w:tr w:rsidTr="007B1C6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rPr>
                <w:rStyle w:val="SpecialBold"/>
              </w:rPr>
              <w:t>Comments</w:t>
            </w:r>
          </w:p>
        </w:tc>
      </w:tr>
      <w:tr w:rsidTr="007B1C6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60">
            <w:pPr>
              <w:pStyle w:val="BodyText"/>
              <w:rPr>
                <w:lang w:val="en-NZ"/>
              </w:rPr>
            </w:pPr>
            <w:r w:rsidRPr="007B1C6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60" w:rsidP="007B1C60">
            <w:pPr>
              <w:pStyle w:val="BodyText"/>
            </w:pPr>
            <w:r w:rsidRPr="007B1C60">
              <w:t>This version first released with ICT Information and Communications Technology Training Package Version 1.0.</w:t>
            </w:r>
          </w:p>
        </w:tc>
      </w:tr>
    </w:tbl>
    <w:p w:rsidR="00000000" w:rsidRPr="007B1C60" w:rsidP="007B1C60">
      <w:pPr>
        <w:pStyle w:val="BodyText"/>
      </w:pPr>
    </w:p>
    <w:p w:rsidR="00000000" w:rsidRPr="007B1C60" w:rsidP="007B1C60">
      <w:pPr>
        <w:pStyle w:val="AllowPageBreak"/>
      </w:pPr>
    </w:p>
    <w:p w:rsidR="00000000" w:rsidRPr="007B1C60" w:rsidP="007B1C60">
      <w:pPr>
        <w:pStyle w:val="Heading1"/>
      </w:pPr>
      <w:bookmarkStart w:id="9" w:name="O_677934"/>
      <w:bookmarkEnd w:id="9"/>
      <w:r w:rsidRPr="007B1C60">
        <w:t>Performance Evidence</w:t>
      </w:r>
    </w:p>
    <w:p w:rsidR="00000000" w:rsidRPr="007B1C60" w:rsidP="00BA3694">
      <w:pPr>
        <w:pStyle w:val="BodyText"/>
      </w:pPr>
      <w:r w:rsidRPr="007B1C60">
        <w:t>Evidence of the ability to:</w:t>
      </w:r>
    </w:p>
    <w:p w:rsidR="00000000" w:rsidRPr="007B1C60" w:rsidP="007B1C60">
      <w:pPr>
        <w:pStyle w:val="ListBullet"/>
      </w:pPr>
      <w:r w:rsidRPr="007B1C60">
        <w:t>determine business requirements and select data to be used in a 3-D computer simulation or mathematical modelling application</w:t>
      </w:r>
    </w:p>
    <w:p w:rsidR="00000000" w:rsidRPr="007B1C60" w:rsidP="007B1C60">
      <w:pPr>
        <w:pStyle w:val="ListBullet"/>
      </w:pPr>
      <w:r w:rsidRPr="007B1C60">
        <w:t>design an interactive 3-D environment that reflects scientific or mathematical modelling</w:t>
      </w:r>
    </w:p>
    <w:p w:rsidR="00000000" w:rsidRPr="007B1C60" w:rsidP="007B1C60">
      <w:pPr>
        <w:pStyle w:val="ListBullet"/>
      </w:pPr>
      <w:r w:rsidRPr="007B1C60">
        <w:t>develop and document testing procedures a</w:t>
      </w:r>
      <w:r w:rsidRPr="007B1C60">
        <w:t>nd standards to verify modelling.</w:t>
      </w:r>
    </w:p>
    <w:p w:rsidR="00000000" w:rsidRPr="007B1C60" w:rsidP="007B1C60">
      <w:pPr>
        <w:pStyle w:val="BodyText"/>
      </w:pPr>
    </w:p>
    <w:p w:rsidR="00000000" w:rsidRPr="007B1C60" w:rsidP="00BA3694">
      <w:pPr>
        <w:pStyle w:val="BodyText"/>
      </w:pPr>
      <w:r w:rsidRPr="007B1C60">
        <w:t>Note: If a specific volume or frequency is not stated, then evidence must be provided at least once.</w:t>
      </w:r>
    </w:p>
    <w:p w:rsidR="00000000" w:rsidRPr="007B1C60" w:rsidP="007B1C60">
      <w:pPr>
        <w:pStyle w:val="Heading1"/>
      </w:pPr>
      <w:bookmarkStart w:id="10" w:name="O_677935"/>
      <w:bookmarkEnd w:id="10"/>
      <w:r w:rsidRPr="007B1C60">
        <w:t>Knowledge Evidence</w:t>
      </w:r>
    </w:p>
    <w:p w:rsidR="00000000" w:rsidRPr="007B1C60" w:rsidP="00BA3694">
      <w:pPr>
        <w:pStyle w:val="BodyText"/>
      </w:pPr>
      <w:r w:rsidRPr="007B1C60">
        <w:t>To complete the unit requirements safely and effectively, the individual must:</w:t>
      </w:r>
    </w:p>
    <w:p w:rsidR="00000000" w:rsidRPr="007B1C60" w:rsidP="007B1C60">
      <w:pPr>
        <w:pStyle w:val="ListBullet"/>
      </w:pPr>
      <w:r w:rsidRPr="007B1C60">
        <w:t>provide a detailed explanation of documentation techniques</w:t>
      </w:r>
    </w:p>
    <w:p w:rsidR="00000000" w:rsidRPr="007B1C60" w:rsidP="007B1C60">
      <w:pPr>
        <w:pStyle w:val="ListBullet"/>
      </w:pPr>
      <w:r w:rsidRPr="007B1C60">
        <w:t>outline object-oriented 3-D programming design methodologies</w:t>
      </w:r>
    </w:p>
    <w:p w:rsidR="00000000" w:rsidRPr="007B1C60" w:rsidP="007B1C60">
      <w:pPr>
        <w:pStyle w:val="ListBullet"/>
      </w:pPr>
      <w:r w:rsidRPr="007B1C60">
        <w:t>summarise object-oriented 3-D programming principles</w:t>
      </w:r>
    </w:p>
    <w:p w:rsidR="00000000" w:rsidRPr="007B1C60" w:rsidP="007B1C60">
      <w:pPr>
        <w:pStyle w:val="ListBullet"/>
      </w:pPr>
      <w:r w:rsidRPr="007B1C60">
        <w:t>discuss data sources and business expectations and needs</w:t>
      </w:r>
    </w:p>
    <w:p w:rsidR="00000000" w:rsidRPr="007B1C60" w:rsidP="007B1C60">
      <w:pPr>
        <w:pStyle w:val="ListBullet"/>
      </w:pPr>
      <w:r w:rsidRPr="007B1C60">
        <w:t>explain techniques for usi</w:t>
      </w:r>
      <w:r w:rsidRPr="007B1C60">
        <w:t>ng a graphical user interface (GUI) to interact with a user</w:t>
      </w:r>
    </w:p>
    <w:p w:rsidR="00000000" w:rsidRPr="007B1C60" w:rsidP="007B1C60">
      <w:pPr>
        <w:pStyle w:val="ListBullet"/>
      </w:pPr>
      <w:r w:rsidRPr="007B1C60">
        <w:t>provide a detailed summary of testing procedures</w:t>
      </w:r>
    </w:p>
    <w:p w:rsidR="00000000" w:rsidRPr="007B1C60" w:rsidP="007B1C60">
      <w:pPr>
        <w:pStyle w:val="ListBullet"/>
      </w:pPr>
      <w:r w:rsidRPr="007B1C60">
        <w:t>describe how 3-D technologies can simulate scientific or mathematical models.</w:t>
      </w:r>
    </w:p>
    <w:p w:rsidR="00000000" w:rsidRPr="007B1C60" w:rsidP="007B1C60">
      <w:pPr>
        <w:pStyle w:val="AllowPageBreak"/>
      </w:pPr>
    </w:p>
    <w:p w:rsidR="00000000" w:rsidRPr="007B1C60" w:rsidP="007B1C60">
      <w:pPr>
        <w:pStyle w:val="Heading1"/>
      </w:pPr>
      <w:bookmarkStart w:id="11" w:name="O_677936"/>
      <w:bookmarkEnd w:id="11"/>
      <w:r w:rsidRPr="007B1C60">
        <w:t>Assessment Conditions</w:t>
      </w:r>
    </w:p>
    <w:p w:rsidR="00000000" w:rsidRPr="007B1C60" w:rsidP="00BA3694">
      <w:pPr>
        <w:pStyle w:val="BodyText"/>
      </w:pPr>
      <w:r w:rsidRPr="007B1C60">
        <w:t>Gather evidence to demonstrate</w:t>
      </w:r>
      <w:r w:rsidRPr="007B1C60">
        <w:t xml:space="preserve"> consistent performance in conditions that are safe and replicate the workplace.  Noise levels, production flow, interruptions and time variances must be typical of those experienced in the game development field of work, and include access to:</w:t>
      </w:r>
    </w:p>
    <w:p w:rsidR="00000000" w:rsidRPr="007B1C60" w:rsidP="007B1C60">
      <w:pPr>
        <w:pStyle w:val="ListBullet"/>
      </w:pPr>
      <w:r w:rsidRPr="007B1C60">
        <w:t>suitable 3</w:t>
      </w:r>
      <w:r w:rsidRPr="007B1C60">
        <w:t>-D equipment, software and hardware</w:t>
      </w:r>
    </w:p>
    <w:p w:rsidR="00000000" w:rsidRPr="007B1C60" w:rsidP="007B1C60">
      <w:pPr>
        <w:pStyle w:val="ListBullet"/>
      </w:pPr>
      <w:r w:rsidRPr="007B1C60">
        <w:t>technical manuals</w:t>
      </w:r>
    </w:p>
    <w:p w:rsidR="00000000" w:rsidRPr="007B1C60" w:rsidP="007B1C60">
      <w:pPr>
        <w:pStyle w:val="ListBullet"/>
      </w:pPr>
      <w:r w:rsidRPr="007B1C60">
        <w:t>examples of scientific or mathematical models.</w:t>
      </w:r>
    </w:p>
    <w:p w:rsidR="00000000" w:rsidRPr="007B1C60" w:rsidP="007B1C60">
      <w:pPr>
        <w:pStyle w:val="BodyText"/>
      </w:pPr>
    </w:p>
    <w:p w:rsidR="00000000" w:rsidRPr="007B1C60" w:rsidP="00BA3694">
      <w:pPr>
        <w:pStyle w:val="BodyText"/>
      </w:pPr>
      <w:r w:rsidRPr="007B1C60">
        <w:t>Assessors must satisfy NVR/AQTF assessor requirements.</w:t>
      </w:r>
    </w:p>
    <w:p w:rsidR="00000000" w:rsidRPr="007B1C60" w:rsidP="007B1C60">
      <w:pPr>
        <w:pStyle w:val="Heading1"/>
      </w:pPr>
      <w:bookmarkStart w:id="12" w:name="O_677939"/>
      <w:bookmarkEnd w:id="12"/>
      <w:r w:rsidRPr="007B1C60">
        <w:t>Links</w:t>
      </w:r>
    </w:p>
    <w:p w:rsidR="00000000" w:rsidRPr="007B1C60" w:rsidP="00BA3694">
      <w:pPr>
        <w:pStyle w:val="BodyText"/>
      </w:pPr>
      <w:r w:rsidRPr="007B1C6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61EF0">
        <w:rPr>
          <w:rStyle w:val="Hyperlink"/>
        </w:rPr>
        <w:t>https://vetnet.gov.au/Pages/TrainingDocs.aspx?q=a53af4e4-b400-484e-b778-71c9e9d6aff2</w:t>
      </w:r>
      <w:r>
        <w:fldChar w:fldCharType="end"/>
      </w:r>
    </w:p>
    <w:p w:rsidR="00000000" w:rsidRPr="007B1C60" w:rsidP="007B1C60"/>
    <w:sectPr w:rsidSect="007B1C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60" w:rsidRPr="00BA3694" w:rsidP="00BA3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694" w:rsidP="007B1C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694" w:rsidP="007B1C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A3694" w:rsidP="007B1C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60" w:rsidP="007B1C60">
    <w:pPr>
      <w:pStyle w:val="Footer"/>
      <w:framePr w:wrap="around"/>
    </w:pPr>
    <w:r>
      <w:fldChar w:fldCharType="begin"/>
    </w:r>
    <w:r>
      <w:instrText xml:space="preserve"> DOCPROPERTY  Subject  \* MERGEFORMAT </w:instrText>
    </w:r>
    <w:r>
      <w:fldChar w:fldCharType="separate"/>
    </w:r>
    <w:r w:rsidR="00BA3694">
      <w:t>Approved</w:t>
    </w:r>
    <w:r w:rsidR="00BA3694">
      <w:fldChar w:fldCharType="end"/>
    </w:r>
    <w:r>
      <w:tab/>
      <w:t xml:space="preserve">Page </w:t>
    </w:r>
    <w:r>
      <w:fldChar w:fldCharType="begin"/>
    </w:r>
    <w:r>
      <w:instrText xml:space="preserve"> PAGE  \* Arabic  \* MERGEFORMAT </w:instrText>
    </w:r>
    <w:r>
      <w:fldChar w:fldCharType="separate"/>
    </w:r>
    <w:r w:rsidR="00BA36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694">
      <w:rPr>
        <w:noProof/>
      </w:rPr>
      <w:t>4</w:t>
    </w:r>
    <w:r>
      <w:rPr>
        <w:noProof/>
      </w:rPr>
      <w:fldChar w:fldCharType="end"/>
    </w:r>
  </w:p>
  <w:p w:rsidR="007B1C60" w:rsidP="007B1C60">
    <w:pPr>
      <w:pStyle w:val="Footer"/>
      <w:framePr w:wrap="around"/>
    </w:pPr>
    <w:r>
      <w:t xml:space="preserve">© Commonwealth of Australia, </w:t>
    </w:r>
    <w:r>
      <w:fldChar w:fldCharType="begin"/>
    </w:r>
    <w:r>
      <w:instrText xml:space="preserve"> DATE  \@ "yyyy"  \* MERGEFORMAT </w:instrText>
    </w:r>
    <w:r>
      <w:fldChar w:fldCharType="separate"/>
    </w:r>
    <w:r w:rsidR="00BA3694">
      <w:rPr>
        <w:noProof/>
      </w:rPr>
      <w:t>2025</w:t>
    </w:r>
    <w:r>
      <w:fldChar w:fldCharType="end"/>
    </w:r>
    <w:r>
      <w:tab/>
    </w:r>
    <w:r>
      <w:fldChar w:fldCharType="begin"/>
    </w:r>
    <w:r>
      <w:instrText xml:space="preserve"> DOCPROPERTY  Author  \* MERGEFORMAT </w:instrText>
    </w:r>
    <w:r>
      <w:fldChar w:fldCharType="separate"/>
    </w:r>
    <w:r w:rsidR="00BA3694">
      <w:t>Future Skills Organisation</w:t>
    </w:r>
    <w:r w:rsidR="00BA3694">
      <w:fldChar w:fldCharType="end"/>
    </w:r>
  </w:p>
  <w:p w:rsidR="007B1C60" w:rsidP="007B1C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6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C60" w:rsidRPr="00BA3694" w:rsidP="00BA36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694" w:rsidRPr="002D2AF8" w:rsidP="007B1C60">
    <w:pPr>
      <w:pStyle w:val="Header"/>
      <w:framePr w:wrap="around"/>
    </w:pPr>
    <w:r>
      <w:fldChar w:fldCharType="begin"/>
    </w:r>
    <w:r>
      <w:instrText xml:space="preserve"> TITLE   \* MERGEFORMAT </w:instrText>
    </w:r>
    <w:r>
      <w:fldChar w:fldCharType="separate"/>
    </w:r>
    <w:r>
      <w:t>ICTGAM509 Design interactive 3-D applications for scientific and mathematical modelling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694" w:rsidP="007B1C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60" w:rsidRPr="002D2AF8" w:rsidP="007B1C60">
    <w:pPr>
      <w:pStyle w:val="Header"/>
      <w:framePr w:wrap="around"/>
    </w:pPr>
    <w:r>
      <w:fldChar w:fldCharType="begin"/>
    </w:r>
    <w:r>
      <w:instrText xml:space="preserve"> TITLE   \* MERGEFORMAT </w:instrText>
    </w:r>
    <w:r>
      <w:fldChar w:fldCharType="separate"/>
    </w:r>
    <w:r w:rsidR="00BA3694">
      <w:t>ICTGAM509 Design interactive 3-D applications for scientific and mathematical modelling</w:t>
    </w:r>
    <w:r w:rsidR="00BA3694">
      <w:fldChar w:fldCharType="end"/>
    </w:r>
    <w:r>
      <w:tab/>
      <w:t xml:space="preserve">Date this document was generated: </w:t>
    </w:r>
    <w:r>
      <w:fldChar w:fldCharType="begin"/>
    </w:r>
    <w:r>
      <w:instrText xml:space="preserve"> CREATEDATE  \@ "d MMMM yyyy"  \* MERGEFORMAT </w:instrText>
    </w:r>
    <w:r>
      <w:fldChar w:fldCharType="separate"/>
    </w:r>
    <w:r w:rsidR="00BA3694">
      <w:rPr>
        <w:noProof/>
      </w:rPr>
      <w:t>2 March 2025</w:t>
    </w:r>
    <w:r>
      <w:fldChar w:fldCharType="end"/>
    </w:r>
  </w:p>
  <w:p w:rsidR="007B1C60" w:rsidP="007B1C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F8E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B031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C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C60"/>
    <w:pPr>
      <w:spacing w:before="360" w:after="60"/>
      <w:outlineLvl w:val="0"/>
    </w:pPr>
    <w:rPr>
      <w:sz w:val="32"/>
    </w:rPr>
  </w:style>
  <w:style w:type="paragraph" w:styleId="Heading2">
    <w:name w:val="heading 2"/>
    <w:basedOn w:val="HeadingBase"/>
    <w:next w:val="BodyText"/>
    <w:link w:val="Heading2Char"/>
    <w:qFormat/>
    <w:rsid w:val="007B1C60"/>
    <w:pPr>
      <w:keepLines/>
      <w:spacing w:before="240" w:after="120"/>
      <w:outlineLvl w:val="1"/>
    </w:pPr>
    <w:rPr>
      <w:sz w:val="28"/>
      <w:szCs w:val="40"/>
    </w:rPr>
  </w:style>
  <w:style w:type="paragraph" w:styleId="Heading3">
    <w:name w:val="heading 3"/>
    <w:basedOn w:val="HeadingBase"/>
    <w:next w:val="BodyText"/>
    <w:link w:val="Heading3Char"/>
    <w:qFormat/>
    <w:rsid w:val="007B1C60"/>
    <w:pPr>
      <w:spacing w:before="180" w:after="120"/>
      <w:outlineLvl w:val="2"/>
    </w:pPr>
    <w:rPr>
      <w:spacing w:val="-10"/>
      <w:kern w:val="32"/>
    </w:rPr>
  </w:style>
  <w:style w:type="paragraph" w:styleId="Heading4">
    <w:name w:val="heading 4"/>
    <w:basedOn w:val="HeadingBase"/>
    <w:next w:val="BodyText"/>
    <w:link w:val="Heading4Char"/>
    <w:qFormat/>
    <w:rsid w:val="007B1C60"/>
    <w:pPr>
      <w:spacing w:before="160" w:after="120"/>
      <w:outlineLvl w:val="3"/>
    </w:pPr>
    <w:rPr>
      <w:sz w:val="22"/>
    </w:rPr>
  </w:style>
  <w:style w:type="paragraph" w:styleId="Heading5">
    <w:name w:val="heading 5"/>
    <w:basedOn w:val="HeadingBase"/>
    <w:next w:val="Normal"/>
    <w:link w:val="Heading5Char"/>
    <w:qFormat/>
    <w:rsid w:val="007B1C60"/>
    <w:pPr>
      <w:spacing w:before="80"/>
      <w:outlineLvl w:val="4"/>
    </w:pPr>
    <w:rPr>
      <w:color w:val="918585"/>
      <w:sz w:val="20"/>
    </w:rPr>
  </w:style>
  <w:style w:type="paragraph" w:styleId="Heading6">
    <w:name w:val="heading 6"/>
    <w:basedOn w:val="HeadingBase"/>
    <w:next w:val="Normal"/>
    <w:link w:val="Heading6Char"/>
    <w:qFormat/>
    <w:rsid w:val="007B1C60"/>
    <w:pPr>
      <w:spacing w:before="60"/>
      <w:outlineLvl w:val="5"/>
    </w:pPr>
    <w:rPr>
      <w:color w:val="918585"/>
      <w:sz w:val="20"/>
    </w:rPr>
  </w:style>
  <w:style w:type="paragraph" w:styleId="Heading7">
    <w:name w:val="heading 7"/>
    <w:basedOn w:val="Normal"/>
    <w:next w:val="Normal"/>
    <w:link w:val="Heading7Char"/>
    <w:qFormat/>
    <w:rsid w:val="007B1C60"/>
    <w:pPr>
      <w:ind w:left="720"/>
      <w:outlineLvl w:val="6"/>
    </w:pPr>
    <w:rPr>
      <w:i/>
    </w:rPr>
  </w:style>
  <w:style w:type="paragraph" w:styleId="Heading8">
    <w:name w:val="heading 8"/>
    <w:basedOn w:val="Normal"/>
    <w:next w:val="Normal"/>
    <w:link w:val="Heading8Char"/>
    <w:qFormat/>
    <w:rsid w:val="007B1C60"/>
    <w:pPr>
      <w:ind w:left="720"/>
      <w:outlineLvl w:val="7"/>
    </w:pPr>
    <w:rPr>
      <w:i/>
    </w:rPr>
  </w:style>
  <w:style w:type="paragraph" w:styleId="Heading9">
    <w:name w:val="heading 9"/>
    <w:basedOn w:val="Normal"/>
    <w:next w:val="Normal"/>
    <w:link w:val="Heading9Char"/>
    <w:qFormat/>
    <w:rsid w:val="007B1C60"/>
    <w:pPr>
      <w:ind w:left="720"/>
      <w:outlineLvl w:val="8"/>
    </w:pPr>
    <w:rPr>
      <w:i/>
    </w:rPr>
  </w:style>
  <w:style w:type="character" w:default="1" w:styleId="DefaultParagraphFont">
    <w:name w:val="Default Paragraph Font"/>
    <w:uiPriority w:val="1"/>
    <w:unhideWhenUsed/>
    <w:rsid w:val="007B1C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C60"/>
  </w:style>
  <w:style w:type="character" w:customStyle="1" w:styleId="Heading1Char">
    <w:name w:val="Heading 1 Char"/>
    <w:basedOn w:val="DefaultParagraphFont"/>
    <w:link w:val="Heading1"/>
    <w:rsid w:val="007B1C60"/>
    <w:rPr>
      <w:rFonts w:ascii="Times New Roman" w:eastAsia="Times New Roman" w:hAnsi="Times New Roman" w:cs="Times New Roman"/>
      <w:b/>
      <w:sz w:val="32"/>
      <w:szCs w:val="20"/>
      <w:lang w:eastAsia="en-US"/>
    </w:rPr>
  </w:style>
  <w:style w:type="paragraph" w:styleId="BodyText">
    <w:name w:val="Body Text"/>
    <w:basedOn w:val="Normal"/>
    <w:link w:val="BodyTextChar"/>
    <w:rsid w:val="007B1C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C60"/>
    <w:rPr>
      <w:rFonts w:ascii="Times New Roman" w:eastAsia="Times New Roman" w:hAnsi="Times New Roman" w:cs="Times New Roman"/>
      <w:sz w:val="24"/>
      <w:lang w:eastAsia="en-US"/>
    </w:rPr>
  </w:style>
  <w:style w:type="paragraph" w:styleId="ListBullet">
    <w:name w:val="List Bullet"/>
    <w:basedOn w:val="List"/>
    <w:rsid w:val="007B1C60"/>
    <w:pPr>
      <w:numPr>
        <w:numId w:val="11"/>
      </w:numPr>
      <w:tabs>
        <w:tab w:val="clear" w:pos="340"/>
      </w:tabs>
      <w:spacing w:before="40" w:after="40"/>
    </w:pPr>
  </w:style>
  <w:style w:type="character" w:customStyle="1" w:styleId="SpecialBold">
    <w:name w:val="Special Bold"/>
    <w:basedOn w:val="DefaultParagraphFont"/>
    <w:rsid w:val="007B1C60"/>
    <w:rPr>
      <w:b/>
      <w:spacing w:val="0"/>
    </w:rPr>
  </w:style>
  <w:style w:type="character" w:styleId="Emphasis">
    <w:name w:val="Emphasis"/>
    <w:basedOn w:val="DefaultParagraphFont"/>
    <w:qFormat/>
    <w:rsid w:val="007B1C60"/>
    <w:rPr>
      <w:i/>
    </w:rPr>
  </w:style>
  <w:style w:type="paragraph" w:customStyle="1" w:styleId="SuperHeading">
    <w:name w:val="SuperHeading"/>
    <w:basedOn w:val="Normal"/>
    <w:rsid w:val="007B1C60"/>
    <w:pPr>
      <w:spacing w:before="240" w:after="120"/>
      <w:outlineLvl w:val="0"/>
    </w:pPr>
    <w:rPr>
      <w:rFonts w:ascii="Times New Roman" w:hAnsi="Times New Roman"/>
      <w:b/>
      <w:sz w:val="32"/>
    </w:rPr>
  </w:style>
  <w:style w:type="paragraph" w:customStyle="1" w:styleId="AllowPageBreak">
    <w:name w:val="AllowPageBreak"/>
    <w:rsid w:val="007B1C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C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C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C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C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C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C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C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C60"/>
    <w:rPr>
      <w:rFonts w:ascii="Courier New" w:eastAsia="Times New Roman" w:hAnsi="Courier New" w:cs="Times New Roman"/>
      <w:i/>
      <w:szCs w:val="20"/>
      <w:lang w:eastAsia="en-US"/>
    </w:rPr>
  </w:style>
  <w:style w:type="paragraph" w:customStyle="1" w:styleId="HeadingBase">
    <w:name w:val="Heading Base"/>
    <w:rsid w:val="007B1C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C60"/>
    <w:pPr>
      <w:tabs>
        <w:tab w:val="right" w:leader="dot" w:pos="9072"/>
      </w:tabs>
      <w:ind w:left="567"/>
    </w:pPr>
    <w:rPr>
      <w:szCs w:val="22"/>
    </w:rPr>
  </w:style>
  <w:style w:type="paragraph" w:customStyle="1" w:styleId="TOCBase">
    <w:name w:val="TOC Base"/>
    <w:rsid w:val="007B1C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C60"/>
    <w:pPr>
      <w:tabs>
        <w:tab w:val="right" w:leader="dot" w:pos="9072"/>
      </w:tabs>
      <w:spacing w:before="40" w:after="40"/>
      <w:ind w:left="284"/>
    </w:pPr>
    <w:rPr>
      <w:rFonts w:ascii="Times New Roman" w:hAnsi="Times New Roman"/>
    </w:rPr>
  </w:style>
  <w:style w:type="paragraph" w:styleId="TOC1">
    <w:name w:val="toc 1"/>
    <w:basedOn w:val="TOCBase"/>
    <w:next w:val="Normal"/>
    <w:rsid w:val="007B1C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C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C60"/>
    <w:rPr>
      <w:rFonts w:ascii="Times New Roman" w:eastAsia="Times New Roman" w:hAnsi="Times New Roman" w:cs="Times New Roman"/>
      <w:sz w:val="16"/>
      <w:lang w:eastAsia="en-US"/>
    </w:rPr>
  </w:style>
  <w:style w:type="paragraph" w:styleId="Title">
    <w:name w:val="Title"/>
    <w:basedOn w:val="HeadingBase"/>
    <w:link w:val="TitleChar"/>
    <w:qFormat/>
    <w:rsid w:val="007B1C60"/>
    <w:pPr>
      <w:spacing w:before="5040"/>
      <w:jc w:val="center"/>
    </w:pPr>
    <w:rPr>
      <w:sz w:val="48"/>
      <w:szCs w:val="72"/>
      <w:lang w:val="en-US"/>
    </w:rPr>
  </w:style>
  <w:style w:type="character" w:customStyle="1" w:styleId="TitleChar">
    <w:name w:val="Title Char"/>
    <w:basedOn w:val="DefaultParagraphFont"/>
    <w:link w:val="Title"/>
    <w:rsid w:val="007B1C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C60"/>
    <w:pPr>
      <w:tabs>
        <w:tab w:val="left" w:pos="3600"/>
        <w:tab w:val="left" w:pos="3958"/>
      </w:tabs>
    </w:pPr>
  </w:style>
  <w:style w:type="paragraph" w:styleId="List">
    <w:name w:val="List"/>
    <w:basedOn w:val="BodyText"/>
    <w:next w:val="BodyText"/>
    <w:rsid w:val="007B1C60"/>
    <w:pPr>
      <w:tabs>
        <w:tab w:val="left" w:pos="340"/>
      </w:tabs>
      <w:spacing w:before="60" w:after="60"/>
      <w:ind w:left="340" w:hanging="340"/>
    </w:pPr>
  </w:style>
  <w:style w:type="paragraph" w:customStyle="1" w:styleId="Note">
    <w:name w:val="Note"/>
    <w:basedOn w:val="BodyText"/>
    <w:rsid w:val="007B1C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C60"/>
    <w:pPr>
      <w:framePr w:wrap="auto" w:hAnchor="text" w:y="6049"/>
    </w:pPr>
    <w:rPr>
      <w:color w:val="000000"/>
      <w:sz w:val="40"/>
    </w:rPr>
  </w:style>
  <w:style w:type="paragraph" w:customStyle="1" w:styleId="TOCTitle">
    <w:name w:val="TOCTitle"/>
    <w:basedOn w:val="Heading1"/>
    <w:rsid w:val="007B1C60"/>
    <w:pPr>
      <w:spacing w:after="240"/>
      <w:jc w:val="center"/>
      <w:outlineLvl w:val="9"/>
    </w:pPr>
    <w:rPr>
      <w:caps/>
    </w:rPr>
  </w:style>
  <w:style w:type="paragraph" w:customStyle="1" w:styleId="Version">
    <w:name w:val="Version"/>
    <w:rsid w:val="007B1C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C60"/>
    <w:pPr>
      <w:numPr>
        <w:numId w:val="12"/>
      </w:numPr>
      <w:tabs>
        <w:tab w:val="clear" w:pos="680"/>
      </w:tabs>
    </w:pPr>
  </w:style>
  <w:style w:type="paragraph" w:styleId="Index1">
    <w:name w:val="index 1"/>
    <w:basedOn w:val="Normal"/>
    <w:next w:val="Normal"/>
    <w:semiHidden/>
    <w:rsid w:val="007B1C60"/>
    <w:pPr>
      <w:keepNext w:val="0"/>
      <w:tabs>
        <w:tab w:val="right" w:pos="4176"/>
      </w:tabs>
      <w:ind w:left="198" w:hanging="198"/>
    </w:pPr>
    <w:rPr>
      <w:rFonts w:ascii="Garamond" w:hAnsi="Garamond"/>
    </w:rPr>
  </w:style>
  <w:style w:type="paragraph" w:styleId="IndexHeading">
    <w:name w:val="index heading"/>
    <w:basedOn w:val="Normal"/>
    <w:next w:val="Index1"/>
    <w:semiHidden/>
    <w:rsid w:val="007B1C60"/>
    <w:pPr>
      <w:spacing w:before="120" w:after="120"/>
    </w:pPr>
    <w:rPr>
      <w:rFonts w:ascii="Arial" w:hAnsi="Arial"/>
      <w:b/>
      <w:color w:val="918585"/>
      <w:sz w:val="24"/>
    </w:rPr>
  </w:style>
  <w:style w:type="paragraph" w:styleId="Header">
    <w:name w:val="header"/>
    <w:basedOn w:val="Normal"/>
    <w:link w:val="HeaderChar"/>
    <w:rsid w:val="007B1C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C60"/>
    <w:rPr>
      <w:rFonts w:ascii="Times New Roman" w:eastAsia="Times New Roman" w:hAnsi="Times New Roman" w:cs="Times New Roman"/>
      <w:sz w:val="16"/>
      <w:szCs w:val="20"/>
      <w:lang w:val="en-GB" w:eastAsia="en-US"/>
    </w:rPr>
  </w:style>
  <w:style w:type="paragraph" w:customStyle="1" w:styleId="Chapter">
    <w:name w:val="Chapter"/>
    <w:basedOn w:val="Normal"/>
    <w:rsid w:val="007B1C60"/>
    <w:pPr>
      <w:spacing w:before="240"/>
    </w:pPr>
    <w:rPr>
      <w:rFonts w:ascii="Times New Roman" w:hAnsi="Times New Roman"/>
      <w:smallCaps/>
      <w:spacing w:val="80"/>
      <w:sz w:val="28"/>
    </w:rPr>
  </w:style>
  <w:style w:type="paragraph" w:customStyle="1" w:styleId="InChapter">
    <w:name w:val="InChapter"/>
    <w:basedOn w:val="Heading3"/>
    <w:rsid w:val="007B1C60"/>
    <w:pPr>
      <w:spacing w:after="240"/>
      <w:outlineLvl w:val="9"/>
    </w:pPr>
    <w:rPr>
      <w:noProof/>
    </w:rPr>
  </w:style>
  <w:style w:type="paragraph" w:styleId="Index2">
    <w:name w:val="index 2"/>
    <w:basedOn w:val="Normal"/>
    <w:next w:val="Normal"/>
    <w:semiHidden/>
    <w:rsid w:val="007B1C60"/>
    <w:pPr>
      <w:tabs>
        <w:tab w:val="right" w:pos="4176"/>
      </w:tabs>
      <w:ind w:left="568" w:hanging="284"/>
    </w:pPr>
    <w:rPr>
      <w:rFonts w:ascii="Garamond" w:hAnsi="Garamond"/>
    </w:rPr>
  </w:style>
  <w:style w:type="paragraph" w:customStyle="1" w:styleId="Byline">
    <w:name w:val="Byline"/>
    <w:rsid w:val="007B1C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C60"/>
    <w:pPr>
      <w:tabs>
        <w:tab w:val="clear" w:pos="3600"/>
        <w:tab w:val="clear" w:pos="3958"/>
      </w:tabs>
      <w:jc w:val="right"/>
    </w:pPr>
  </w:style>
  <w:style w:type="paragraph" w:styleId="Caption">
    <w:name w:val="caption"/>
    <w:basedOn w:val="BodyText"/>
    <w:next w:val="Normal"/>
    <w:qFormat/>
    <w:rsid w:val="007B1C60"/>
    <w:pPr>
      <w:framePr w:w="2268" w:hSpace="181" w:vSpace="181" w:wrap="around" w:vAnchor="text" w:hAnchor="page" w:x="1135" w:y="285" w:anchorLock="1"/>
    </w:pPr>
    <w:rPr>
      <w:i/>
    </w:rPr>
  </w:style>
  <w:style w:type="paragraph" w:customStyle="1" w:styleId="MiniTOCTitle">
    <w:name w:val="MiniTOCTitle"/>
    <w:basedOn w:val="Heading4"/>
    <w:rsid w:val="007B1C60"/>
    <w:pPr>
      <w:spacing w:before="240"/>
      <w:outlineLvl w:val="9"/>
    </w:pPr>
    <w:rPr>
      <w:noProof/>
      <w:sz w:val="24"/>
    </w:rPr>
  </w:style>
  <w:style w:type="paragraph" w:customStyle="1" w:styleId="MiniTOCItem">
    <w:name w:val="MiniTOCItem"/>
    <w:basedOn w:val="ListBullet"/>
    <w:rsid w:val="007B1C60"/>
    <w:pPr>
      <w:numPr>
        <w:numId w:val="0"/>
      </w:numPr>
      <w:tabs>
        <w:tab w:val="right" w:leader="dot" w:pos="6521"/>
      </w:tabs>
      <w:spacing w:before="0" w:after="0"/>
    </w:pPr>
  </w:style>
  <w:style w:type="paragraph" w:customStyle="1" w:styleId="TOFTitle">
    <w:name w:val="TOFTitle"/>
    <w:basedOn w:val="TOCTitle"/>
    <w:rsid w:val="007B1C60"/>
  </w:style>
  <w:style w:type="paragraph" w:styleId="TableofFigures">
    <w:name w:val="table of figures"/>
    <w:basedOn w:val="Normal"/>
    <w:next w:val="Normal"/>
    <w:semiHidden/>
    <w:rsid w:val="007B1C60"/>
    <w:pPr>
      <w:tabs>
        <w:tab w:val="right" w:leader="dot" w:pos="9072"/>
      </w:tabs>
      <w:ind w:left="970" w:hanging="403"/>
    </w:pPr>
    <w:rPr>
      <w:rFonts w:ascii="Times New Roman" w:hAnsi="Times New Roman"/>
      <w:b/>
    </w:rPr>
  </w:style>
  <w:style w:type="paragraph" w:styleId="ListNumber">
    <w:name w:val="List Number"/>
    <w:basedOn w:val="List"/>
    <w:rsid w:val="007B1C60"/>
    <w:pPr>
      <w:numPr>
        <w:numId w:val="14"/>
      </w:numPr>
      <w:tabs>
        <w:tab w:val="clear" w:pos="340"/>
      </w:tabs>
    </w:pPr>
  </w:style>
  <w:style w:type="character" w:customStyle="1" w:styleId="WingdingSymbols">
    <w:name w:val="Wingding Symbols"/>
    <w:rsid w:val="007B1C60"/>
    <w:rPr>
      <w:rFonts w:ascii="Wingdings" w:hAnsi="Wingdings"/>
    </w:rPr>
  </w:style>
  <w:style w:type="paragraph" w:customStyle="1" w:styleId="TableHeading">
    <w:name w:val="Table Heading"/>
    <w:basedOn w:val="HeadingBase"/>
    <w:rsid w:val="007B1C60"/>
    <w:pPr>
      <w:keepLines/>
      <w:pBdr>
        <w:bottom w:val="single" w:sz="6" w:space="1" w:color="918585"/>
      </w:pBdr>
      <w:spacing w:before="240"/>
    </w:pPr>
  </w:style>
  <w:style w:type="character" w:customStyle="1" w:styleId="HotSpot">
    <w:name w:val="HotSpot"/>
    <w:rsid w:val="007B1C60"/>
    <w:rPr>
      <w:color w:val="0033CC"/>
      <w:u w:val="none"/>
    </w:rPr>
  </w:style>
  <w:style w:type="paragraph" w:customStyle="1" w:styleId="BodyTextRight">
    <w:name w:val="Body Text Right"/>
    <w:basedOn w:val="BodyText"/>
    <w:rsid w:val="007B1C60"/>
    <w:pPr>
      <w:spacing w:before="0" w:after="0"/>
      <w:jc w:val="right"/>
    </w:pPr>
  </w:style>
  <w:style w:type="paragraph" w:styleId="Index3">
    <w:name w:val="index 3"/>
    <w:basedOn w:val="ListNumber2"/>
    <w:next w:val="Normal"/>
    <w:semiHidden/>
    <w:rsid w:val="007B1C60"/>
    <w:pPr>
      <w:numPr>
        <w:numId w:val="0"/>
      </w:numPr>
      <w:tabs>
        <w:tab w:val="right" w:leader="dot" w:pos="4176"/>
      </w:tabs>
    </w:pPr>
  </w:style>
  <w:style w:type="paragraph" w:styleId="ListNumber2">
    <w:name w:val="List Number 2"/>
    <w:basedOn w:val="List2"/>
    <w:rsid w:val="007B1C60"/>
    <w:pPr>
      <w:numPr>
        <w:numId w:val="9"/>
      </w:numPr>
      <w:tabs>
        <w:tab w:val="clear" w:pos="1060"/>
      </w:tabs>
    </w:pPr>
  </w:style>
  <w:style w:type="paragraph" w:customStyle="1" w:styleId="MarginNote">
    <w:name w:val="Margin Note"/>
    <w:basedOn w:val="BodyText"/>
    <w:rsid w:val="007B1C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C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C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C60"/>
    <w:rPr>
      <w:sz w:val="32"/>
    </w:rPr>
  </w:style>
  <w:style w:type="paragraph" w:customStyle="1" w:styleId="HeadingProcedure">
    <w:name w:val="Heading Procedure"/>
    <w:basedOn w:val="HeadingBase"/>
    <w:next w:val="Normal"/>
    <w:rsid w:val="007B1C60"/>
    <w:pPr>
      <w:tabs>
        <w:tab w:val="left" w:pos="0"/>
      </w:tabs>
      <w:spacing w:before="120" w:after="60"/>
    </w:pPr>
    <w:rPr>
      <w:i/>
      <w:color w:val="918585"/>
      <w:sz w:val="22"/>
    </w:rPr>
  </w:style>
  <w:style w:type="paragraph" w:customStyle="1" w:styleId="TableBodyText">
    <w:name w:val="Table Body Text"/>
    <w:basedOn w:val="BodyText"/>
    <w:rsid w:val="007B1C60"/>
    <w:pPr>
      <w:spacing w:before="60" w:after="60"/>
    </w:pPr>
  </w:style>
  <w:style w:type="paragraph" w:styleId="ListContinue">
    <w:name w:val="List Continue"/>
    <w:basedOn w:val="List"/>
    <w:rsid w:val="007B1C60"/>
    <w:pPr>
      <w:ind w:firstLine="0"/>
    </w:pPr>
  </w:style>
  <w:style w:type="paragraph" w:customStyle="1" w:styleId="ListNote">
    <w:name w:val="List Note"/>
    <w:basedOn w:val="List"/>
    <w:rsid w:val="007B1C60"/>
    <w:pPr>
      <w:pBdr>
        <w:top w:val="single" w:sz="6" w:space="2" w:color="918585"/>
        <w:bottom w:val="single" w:sz="6" w:space="2" w:color="918585"/>
      </w:pBdr>
      <w:tabs>
        <w:tab w:val="left" w:pos="1021"/>
      </w:tabs>
      <w:ind w:firstLine="0"/>
    </w:pPr>
  </w:style>
  <w:style w:type="paragraph" w:customStyle="1" w:styleId="Warning">
    <w:name w:val="Warning"/>
    <w:basedOn w:val="BodyText"/>
    <w:rsid w:val="007B1C60"/>
    <w:pPr>
      <w:shd w:val="clear" w:color="auto" w:fill="D9D9D9"/>
      <w:tabs>
        <w:tab w:val="left" w:pos="992"/>
      </w:tabs>
      <w:ind w:left="119" w:right="119"/>
    </w:pPr>
    <w:rPr>
      <w:sz w:val="20"/>
    </w:rPr>
  </w:style>
  <w:style w:type="paragraph" w:customStyle="1" w:styleId="MarginIcons">
    <w:name w:val="Margin Icons"/>
    <w:basedOn w:val="BodyText"/>
    <w:rsid w:val="007B1C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C60"/>
    <w:rPr>
      <w:rFonts w:ascii="Courier New" w:hAnsi="Courier New"/>
    </w:rPr>
  </w:style>
  <w:style w:type="paragraph" w:customStyle="1" w:styleId="NoteBullet">
    <w:name w:val="Note Bullet"/>
    <w:basedOn w:val="Note"/>
    <w:rsid w:val="007B1C60"/>
    <w:pPr>
      <w:tabs>
        <w:tab w:val="clear" w:pos="680"/>
      </w:tabs>
      <w:spacing w:before="60" w:after="60"/>
    </w:pPr>
  </w:style>
  <w:style w:type="paragraph" w:customStyle="1" w:styleId="SubHeading2">
    <w:name w:val="SubHeading2"/>
    <w:basedOn w:val="HeadingBase"/>
    <w:rsid w:val="007B1C60"/>
    <w:pPr>
      <w:spacing w:before="240" w:after="60"/>
    </w:pPr>
    <w:rPr>
      <w:sz w:val="20"/>
    </w:rPr>
  </w:style>
  <w:style w:type="paragraph" w:customStyle="1" w:styleId="SubHeading1">
    <w:name w:val="SubHeading1"/>
    <w:basedOn w:val="HeadingBase"/>
    <w:rsid w:val="007B1C60"/>
    <w:pPr>
      <w:spacing w:before="240" w:after="60"/>
    </w:pPr>
    <w:rPr>
      <w:color w:val="918585"/>
      <w:sz w:val="22"/>
    </w:rPr>
  </w:style>
  <w:style w:type="paragraph" w:customStyle="1" w:styleId="SideHeading">
    <w:name w:val="Side Heading"/>
    <w:basedOn w:val="HeadingBase"/>
    <w:rsid w:val="007B1C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C60"/>
    <w:pPr>
      <w:numPr>
        <w:numId w:val="10"/>
      </w:numPr>
    </w:pPr>
  </w:style>
  <w:style w:type="paragraph" w:styleId="PlainText">
    <w:name w:val="Plain Text"/>
    <w:basedOn w:val="Normal"/>
    <w:link w:val="PlainTextChar"/>
    <w:rsid w:val="007B1C60"/>
    <w:rPr>
      <w:sz w:val="20"/>
    </w:rPr>
  </w:style>
  <w:style w:type="character" w:customStyle="1" w:styleId="PlainTextChar">
    <w:name w:val="Plain Text Char"/>
    <w:basedOn w:val="DefaultParagraphFont"/>
    <w:link w:val="PlainText"/>
    <w:rsid w:val="007B1C60"/>
    <w:rPr>
      <w:rFonts w:ascii="Courier New" w:eastAsia="Times New Roman" w:hAnsi="Courier New" w:cs="Times New Roman"/>
      <w:sz w:val="20"/>
      <w:szCs w:val="20"/>
      <w:lang w:eastAsia="en-US"/>
    </w:rPr>
  </w:style>
  <w:style w:type="character" w:customStyle="1" w:styleId="MenuOption">
    <w:name w:val="Menu Option"/>
    <w:basedOn w:val="DefaultParagraphFont"/>
    <w:rsid w:val="007B1C60"/>
    <w:rPr>
      <w:b/>
      <w:smallCaps/>
    </w:rPr>
  </w:style>
  <w:style w:type="paragraph" w:customStyle="1" w:styleId="TableListNumber">
    <w:name w:val="Table List Number"/>
    <w:basedOn w:val="ListNumber"/>
    <w:rsid w:val="007B1C60"/>
    <w:pPr>
      <w:numPr>
        <w:numId w:val="0"/>
      </w:numPr>
    </w:pPr>
  </w:style>
  <w:style w:type="paragraph" w:styleId="TOC4">
    <w:name w:val="toc 4"/>
    <w:basedOn w:val="TOCBase"/>
    <w:next w:val="Normal"/>
    <w:semiHidden/>
    <w:rsid w:val="007B1C60"/>
    <w:pPr>
      <w:tabs>
        <w:tab w:val="right" w:leader="dot" w:pos="9071"/>
      </w:tabs>
      <w:ind w:left="1701"/>
    </w:pPr>
  </w:style>
  <w:style w:type="paragraph" w:customStyle="1" w:styleId="ListAlpha">
    <w:name w:val="List Alpha"/>
    <w:basedOn w:val="List"/>
    <w:rsid w:val="007B1C60"/>
    <w:pPr>
      <w:numPr>
        <w:numId w:val="8"/>
      </w:numPr>
    </w:pPr>
  </w:style>
  <w:style w:type="paragraph" w:customStyle="1" w:styleId="ListAlpha2">
    <w:name w:val="List Alpha 2"/>
    <w:basedOn w:val="List2"/>
    <w:rsid w:val="007B1C60"/>
    <w:pPr>
      <w:numPr>
        <w:numId w:val="7"/>
      </w:numPr>
    </w:pPr>
  </w:style>
  <w:style w:type="paragraph" w:styleId="List2">
    <w:name w:val="List 2"/>
    <w:basedOn w:val="BodyText"/>
    <w:rsid w:val="007B1C60"/>
    <w:pPr>
      <w:tabs>
        <w:tab w:val="left" w:pos="680"/>
      </w:tabs>
      <w:spacing w:before="60" w:after="60"/>
      <w:ind w:left="680" w:hanging="340"/>
    </w:pPr>
  </w:style>
  <w:style w:type="paragraph" w:styleId="List3">
    <w:name w:val="List 3"/>
    <w:basedOn w:val="BodyText"/>
    <w:rsid w:val="007B1C60"/>
    <w:pPr>
      <w:tabs>
        <w:tab w:val="left" w:pos="1021"/>
      </w:tabs>
      <w:spacing w:before="60" w:after="60"/>
      <w:ind w:left="1020" w:hanging="340"/>
    </w:pPr>
  </w:style>
  <w:style w:type="paragraph" w:styleId="List4">
    <w:name w:val="List 4"/>
    <w:basedOn w:val="BodyText"/>
    <w:rsid w:val="007B1C60"/>
    <w:pPr>
      <w:tabs>
        <w:tab w:val="left" w:pos="1361"/>
      </w:tabs>
      <w:spacing w:before="60" w:after="60"/>
      <w:ind w:left="1361" w:hanging="340"/>
    </w:pPr>
  </w:style>
  <w:style w:type="paragraph" w:styleId="List5">
    <w:name w:val="List 5"/>
    <w:basedOn w:val="BodyText"/>
    <w:rsid w:val="007B1C60"/>
    <w:pPr>
      <w:tabs>
        <w:tab w:val="left" w:pos="1701"/>
      </w:tabs>
      <w:spacing w:before="60" w:after="60"/>
      <w:ind w:left="1701" w:hanging="340"/>
    </w:pPr>
  </w:style>
  <w:style w:type="paragraph" w:styleId="ListBullet3">
    <w:name w:val="List Bullet 3"/>
    <w:basedOn w:val="List3"/>
    <w:rsid w:val="007B1C60"/>
    <w:pPr>
      <w:numPr>
        <w:numId w:val="13"/>
      </w:numPr>
      <w:tabs>
        <w:tab w:val="clear" w:pos="1021"/>
      </w:tabs>
      <w:ind w:left="1037" w:hanging="357"/>
    </w:pPr>
  </w:style>
  <w:style w:type="paragraph" w:styleId="ListBullet4">
    <w:name w:val="List Bullet 4"/>
    <w:basedOn w:val="List4"/>
    <w:rsid w:val="007B1C60"/>
    <w:pPr>
      <w:numPr>
        <w:numId w:val="2"/>
      </w:numPr>
      <w:tabs>
        <w:tab w:val="clear" w:pos="1361"/>
      </w:tabs>
    </w:pPr>
  </w:style>
  <w:style w:type="paragraph" w:styleId="ListBullet5">
    <w:name w:val="List Bullet 5"/>
    <w:basedOn w:val="List5"/>
    <w:rsid w:val="007B1C60"/>
    <w:pPr>
      <w:numPr>
        <w:numId w:val="3"/>
      </w:numPr>
    </w:pPr>
  </w:style>
  <w:style w:type="paragraph" w:styleId="ListContinue2">
    <w:name w:val="List Continue 2"/>
    <w:basedOn w:val="List2"/>
    <w:rsid w:val="007B1C60"/>
    <w:pPr>
      <w:ind w:firstLine="0"/>
    </w:pPr>
  </w:style>
  <w:style w:type="paragraph" w:styleId="ListContinue3">
    <w:name w:val="List Continue 3"/>
    <w:basedOn w:val="List3"/>
    <w:rsid w:val="007B1C60"/>
    <w:pPr>
      <w:ind w:left="1021" w:firstLine="0"/>
    </w:pPr>
  </w:style>
  <w:style w:type="paragraph" w:styleId="ListContinue4">
    <w:name w:val="List Continue 4"/>
    <w:basedOn w:val="List4"/>
    <w:rsid w:val="007B1C60"/>
    <w:pPr>
      <w:ind w:firstLine="0"/>
    </w:pPr>
  </w:style>
  <w:style w:type="paragraph" w:styleId="ListContinue5">
    <w:name w:val="List Continue 5"/>
    <w:basedOn w:val="List5"/>
    <w:rsid w:val="007B1C60"/>
    <w:pPr>
      <w:ind w:firstLine="0"/>
    </w:pPr>
  </w:style>
  <w:style w:type="paragraph" w:styleId="ListNumber3">
    <w:name w:val="List Number 3"/>
    <w:basedOn w:val="List3"/>
    <w:rsid w:val="007B1C60"/>
    <w:pPr>
      <w:numPr>
        <w:numId w:val="4"/>
      </w:numPr>
    </w:pPr>
  </w:style>
  <w:style w:type="paragraph" w:styleId="ListNumber4">
    <w:name w:val="List Number 4"/>
    <w:basedOn w:val="List4"/>
    <w:rsid w:val="007B1C60"/>
    <w:pPr>
      <w:numPr>
        <w:numId w:val="5"/>
      </w:numPr>
    </w:pPr>
  </w:style>
  <w:style w:type="paragraph" w:styleId="ListNumber5">
    <w:name w:val="List Number 5"/>
    <w:basedOn w:val="List5"/>
    <w:rsid w:val="007B1C60"/>
    <w:pPr>
      <w:numPr>
        <w:numId w:val="6"/>
      </w:numPr>
    </w:pPr>
  </w:style>
  <w:style w:type="paragraph" w:styleId="BlockText">
    <w:name w:val="Block Text"/>
    <w:basedOn w:val="Normal"/>
    <w:rsid w:val="007B1C60"/>
    <w:pPr>
      <w:spacing w:after="120"/>
      <w:ind w:left="1440" w:right="1440"/>
    </w:pPr>
  </w:style>
  <w:style w:type="character" w:customStyle="1" w:styleId="Subscript">
    <w:name w:val="Subscript"/>
    <w:basedOn w:val="DefaultParagraphFont"/>
    <w:rsid w:val="007B1C60"/>
    <w:rPr>
      <w:sz w:val="16"/>
      <w:vertAlign w:val="subscript"/>
    </w:rPr>
  </w:style>
  <w:style w:type="character" w:customStyle="1" w:styleId="Superscript">
    <w:name w:val="Superscript"/>
    <w:basedOn w:val="DefaultParagraphFont"/>
    <w:rsid w:val="007B1C60"/>
    <w:rPr>
      <w:sz w:val="16"/>
      <w:vertAlign w:val="superscript"/>
    </w:rPr>
  </w:style>
  <w:style w:type="character" w:customStyle="1" w:styleId="Symbols">
    <w:name w:val="Symbols"/>
    <w:basedOn w:val="DefaultParagraphFont"/>
    <w:rsid w:val="007B1C60"/>
    <w:rPr>
      <w:rFonts w:ascii="Symbol" w:hAnsi="Symbol"/>
    </w:rPr>
  </w:style>
  <w:style w:type="character" w:customStyle="1" w:styleId="MenuOptions">
    <w:name w:val="Menu Options"/>
    <w:basedOn w:val="DefaultParagraphFont"/>
    <w:rsid w:val="007B1C60"/>
    <w:rPr>
      <w:rFonts w:ascii="Arial Narrow" w:hAnsi="Arial Narrow"/>
      <w:smallCaps/>
    </w:rPr>
  </w:style>
  <w:style w:type="character" w:customStyle="1" w:styleId="Buttons">
    <w:name w:val="Buttons"/>
    <w:basedOn w:val="DefaultParagraphFont"/>
    <w:rsid w:val="007B1C60"/>
    <w:rPr>
      <w:b/>
    </w:rPr>
  </w:style>
  <w:style w:type="character" w:customStyle="1" w:styleId="Underlined">
    <w:name w:val="Underlined"/>
    <w:basedOn w:val="DefaultParagraphFont"/>
    <w:rsid w:val="007B1C60"/>
    <w:rPr>
      <w:u w:val="single"/>
    </w:rPr>
  </w:style>
  <w:style w:type="paragraph" w:customStyle="1" w:styleId="TableBodyTextRight">
    <w:name w:val="Table Body Text Right"/>
    <w:basedOn w:val="TableBodyText"/>
    <w:rsid w:val="007B1C60"/>
    <w:pPr>
      <w:widowControl w:val="0"/>
      <w:autoSpaceDE w:val="0"/>
      <w:autoSpaceDN w:val="0"/>
      <w:adjustRightInd w:val="0"/>
      <w:jc w:val="right"/>
    </w:pPr>
    <w:rPr>
      <w:rFonts w:cs="Arial"/>
      <w:szCs w:val="18"/>
    </w:rPr>
  </w:style>
  <w:style w:type="paragraph" w:customStyle="1" w:styleId="CopyrightText">
    <w:name w:val="Copyright Text"/>
    <w:basedOn w:val="BodyText"/>
    <w:rsid w:val="007B1C60"/>
    <w:rPr>
      <w:sz w:val="18"/>
    </w:rPr>
  </w:style>
  <w:style w:type="paragraph" w:customStyle="1" w:styleId="BodySmallRight">
    <w:name w:val="Body Small Right"/>
    <w:basedOn w:val="BodyTextRight"/>
    <w:rsid w:val="007B1C60"/>
    <w:rPr>
      <w:sz w:val="18"/>
      <w:szCs w:val="18"/>
    </w:rPr>
  </w:style>
  <w:style w:type="paragraph" w:customStyle="1" w:styleId="MarginEdition">
    <w:name w:val="Margin Edition"/>
    <w:basedOn w:val="MarginNote"/>
    <w:rsid w:val="007B1C60"/>
    <w:pPr>
      <w:spacing w:before="0" w:after="0"/>
    </w:pPr>
    <w:rPr>
      <w:rFonts w:ascii="Times New Roman" w:hAnsi="Times New Roman"/>
      <w:color w:val="999999"/>
    </w:rPr>
  </w:style>
  <w:style w:type="paragraph" w:customStyle="1" w:styleId="Spacer">
    <w:name w:val="Spacer"/>
    <w:basedOn w:val="Normal"/>
    <w:rsid w:val="007B1C60"/>
    <w:rPr>
      <w:sz w:val="2"/>
      <w:szCs w:val="2"/>
    </w:rPr>
  </w:style>
  <w:style w:type="character" w:customStyle="1" w:styleId="Small">
    <w:name w:val="Small"/>
    <w:basedOn w:val="DefaultParagraphFont"/>
    <w:rsid w:val="007B1C60"/>
    <w:rPr>
      <w:sz w:val="16"/>
    </w:rPr>
  </w:style>
  <w:style w:type="paragraph" w:customStyle="1" w:styleId="WideTable">
    <w:name w:val="Wide Table"/>
    <w:basedOn w:val="Normal"/>
    <w:rsid w:val="007B1C60"/>
    <w:pPr>
      <w:ind w:left="-1418"/>
    </w:pPr>
    <w:rPr>
      <w:sz w:val="2"/>
      <w:szCs w:val="2"/>
    </w:rPr>
  </w:style>
  <w:style w:type="character" w:styleId="PageNumber">
    <w:name w:val="page number"/>
    <w:basedOn w:val="DefaultParagraphFont"/>
    <w:rsid w:val="007B1C60"/>
  </w:style>
  <w:style w:type="paragraph" w:styleId="Quote">
    <w:name w:val="Quote"/>
    <w:basedOn w:val="Heading1"/>
    <w:link w:val="QuoteChar"/>
    <w:qFormat/>
    <w:rsid w:val="007B1C60"/>
    <w:rPr>
      <w:b w:val="0"/>
      <w:sz w:val="72"/>
      <w:szCs w:val="72"/>
      <w:lang w:val="en-NZ"/>
    </w:rPr>
  </w:style>
  <w:style w:type="character" w:customStyle="1" w:styleId="QuoteChar">
    <w:name w:val="Quote Char"/>
    <w:basedOn w:val="DefaultParagraphFont"/>
    <w:link w:val="Quote"/>
    <w:rsid w:val="007B1C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C60"/>
    <w:pPr>
      <w:pageBreakBefore/>
    </w:pPr>
  </w:style>
  <w:style w:type="paragraph" w:customStyle="1" w:styleId="Border">
    <w:name w:val="Border"/>
    <w:basedOn w:val="Normal"/>
    <w:qFormat/>
    <w:rsid w:val="007B1C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C60"/>
    <w:rPr>
      <w:b/>
      <w:bCs/>
      <w:i/>
      <w:iCs/>
      <w:color w:val="auto"/>
    </w:rPr>
  </w:style>
  <w:style w:type="paragraph" w:styleId="IntenseQuote">
    <w:name w:val="Intense Quote"/>
    <w:basedOn w:val="Normal"/>
    <w:next w:val="Normal"/>
    <w:link w:val="IntenseQuoteChar"/>
    <w:uiPriority w:val="30"/>
    <w:qFormat/>
    <w:rsid w:val="007B1C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C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C60"/>
    <w:rPr>
      <w:smallCaps/>
      <w:color w:val="auto"/>
      <w:u w:val="single"/>
    </w:rPr>
  </w:style>
  <w:style w:type="character" w:styleId="IntenseReference">
    <w:name w:val="Intense Reference"/>
    <w:basedOn w:val="DefaultParagraphFont"/>
    <w:uiPriority w:val="32"/>
    <w:qFormat/>
    <w:rsid w:val="007B1C60"/>
    <w:rPr>
      <w:b/>
      <w:bCs/>
      <w:smallCaps/>
      <w:color w:val="auto"/>
      <w:spacing w:val="5"/>
      <w:u w:val="single"/>
    </w:rPr>
  </w:style>
  <w:style w:type="paragraph" w:customStyle="1" w:styleId="2ColumnHeading">
    <w:name w:val="2Column Heading"/>
    <w:basedOn w:val="BodyText"/>
    <w:qFormat/>
    <w:rsid w:val="007B1C60"/>
    <w:pPr>
      <w:spacing w:after="60"/>
      <w:ind w:left="-2268"/>
    </w:pPr>
    <w:rPr>
      <w:b/>
    </w:rPr>
  </w:style>
  <w:style w:type="paragraph" w:customStyle="1" w:styleId="Heading1TOC">
    <w:name w:val="Heading1 TOC"/>
    <w:basedOn w:val="Normal"/>
    <w:qFormat/>
    <w:rsid w:val="007B1C60"/>
    <w:pPr>
      <w:spacing w:before="240" w:after="120"/>
    </w:pPr>
    <w:rPr>
      <w:rFonts w:ascii="Times New Roman" w:hAnsi="Times New Roman"/>
      <w:b/>
      <w:sz w:val="32"/>
    </w:rPr>
  </w:style>
  <w:style w:type="paragraph" w:customStyle="1" w:styleId="Heading2TOC">
    <w:name w:val="Heading2 TOC"/>
    <w:basedOn w:val="Normal"/>
    <w:qFormat/>
    <w:rsid w:val="007B1C60"/>
    <w:pPr>
      <w:spacing w:before="240" w:after="60"/>
    </w:pPr>
    <w:rPr>
      <w:rFonts w:ascii="Times New Roman" w:hAnsi="Times New Roman"/>
      <w:b/>
      <w:sz w:val="28"/>
    </w:rPr>
  </w:style>
  <w:style w:type="character" w:customStyle="1" w:styleId="Underline">
    <w:name w:val="Underline"/>
    <w:basedOn w:val="DefaultParagraphFont"/>
    <w:qFormat/>
    <w:rsid w:val="007B1C60"/>
    <w:rPr>
      <w:u w:val="single"/>
    </w:rPr>
  </w:style>
  <w:style w:type="character" w:customStyle="1" w:styleId="BoldandItalics">
    <w:name w:val="Bold and Italics"/>
    <w:qFormat/>
    <w:rsid w:val="007B1C60"/>
    <w:rPr>
      <w:b/>
      <w:i/>
      <w:u w:val="none"/>
    </w:rPr>
  </w:style>
  <w:style w:type="paragraph" w:styleId="BalloonText">
    <w:name w:val="Balloon Text"/>
    <w:basedOn w:val="Normal"/>
    <w:link w:val="BalloonTextChar"/>
    <w:rsid w:val="007B1C60"/>
    <w:rPr>
      <w:rFonts w:ascii="Tahoma" w:hAnsi="Tahoma" w:cs="Tahoma"/>
      <w:sz w:val="16"/>
      <w:szCs w:val="16"/>
    </w:rPr>
  </w:style>
  <w:style w:type="character" w:customStyle="1" w:styleId="BalloonTextChar">
    <w:name w:val="Balloon Text Char"/>
    <w:basedOn w:val="DefaultParagraphFont"/>
    <w:link w:val="BalloonText"/>
    <w:rsid w:val="007B1C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C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C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C60"/>
    <w:rPr>
      <w:b/>
      <w:color w:val="660033"/>
      <w:spacing w:val="0"/>
    </w:rPr>
  </w:style>
  <w:style w:type="paragraph" w:customStyle="1" w:styleId="Nameditemlist">
    <w:name w:val="Named item list"/>
    <w:basedOn w:val="BodyText"/>
    <w:qFormat/>
    <w:rsid w:val="007B1C60"/>
    <w:pPr>
      <w:tabs>
        <w:tab w:val="left" w:pos="2835"/>
      </w:tabs>
      <w:ind w:left="2835" w:hanging="2835"/>
    </w:pPr>
  </w:style>
  <w:style w:type="paragraph" w:customStyle="1" w:styleId="BodyTextnopadding">
    <w:name w:val="Body Text no padding"/>
    <w:basedOn w:val="BodyText"/>
    <w:qFormat/>
    <w:rsid w:val="007B1C60"/>
    <w:pPr>
      <w:spacing w:before="0" w:after="0"/>
    </w:pPr>
  </w:style>
  <w:style w:type="paragraph" w:customStyle="1" w:styleId="BodyTextBold">
    <w:name w:val="Body Text Bold"/>
    <w:basedOn w:val="BodyText"/>
    <w:qFormat/>
    <w:rsid w:val="007B1C60"/>
    <w:rPr>
      <w:b/>
    </w:rPr>
  </w:style>
  <w:style w:type="character" w:styleId="Hyperlink">
    <w:name w:val="Hyperlink"/>
    <w:basedOn w:val="DefaultParagraphFont"/>
    <w:uiPriority w:val="99"/>
    <w:unhideWhenUsed/>
    <w:rsid w:val="00BA36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5709</Characters>
  <Application>Microsoft Office Word</Application>
  <DocSecurity>0</DocSecurity>
  <Lines>203</Lines>
  <Paragraphs>116</Paragraphs>
  <ScaleCrop>false</ScaleCrop>
  <Company>Author-it Software Corporation Ltd.</Company>
  <LinksUpToDate>false</LinksUpToDate>
  <CharactersWithSpaces>6435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ICTGAM509 Design interactive 3-D applications for scientific and mathematical modelling</dc:title>
  <dc:subject>Approved</dc:subject>
  <dc:creator>Future Skills Organisation</dc:creator>
  <cp:keywords>Release: 1</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