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4FB4" w:rsidP="00B24F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ICTGAM507 Develop intermediate 3-D software for games and interactive media</w:t>
      </w:r>
      <w:r>
        <w:fldChar w:fldCharType="end"/>
      </w:r>
    </w:p>
    <w:p w:rsidR="00B24FB4" w:rsidP="00B24FB4">
      <w:pPr>
        <w:pStyle w:val="Version"/>
        <w:sectPr w:rsidSect="00E10A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0A12" w:rsidP="00E10A12">
      <w:pPr>
        <w:pStyle w:val="SuperHeading"/>
      </w:pPr>
      <w:r w:rsidRPr="00E10A12">
        <w:t>ICTGAM507 Develop intermediate 3-D software for games and interactive media</w:t>
      </w:r>
    </w:p>
    <w:p w:rsidR="00000000" w:rsidRPr="00E10A12" w:rsidP="00E10A12">
      <w:pPr>
        <w:pStyle w:val="Heading1"/>
      </w:pPr>
      <w:bookmarkStart w:id="1" w:name="O_677884"/>
      <w:bookmarkEnd w:id="1"/>
      <w:r w:rsidRPr="00E10A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10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A12" w:rsidP="00E10A12">
            <w:pPr>
              <w:pStyle w:val="BodyText"/>
            </w:pPr>
            <w:r w:rsidRPr="00E10A1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A12">
            <w:pPr>
              <w:pStyle w:val="BodyText"/>
              <w:rPr>
                <w:lang w:val="en-NZ"/>
              </w:rPr>
            </w:pPr>
            <w:r w:rsidRPr="00E10A12">
              <w:rPr>
                <w:rStyle w:val="SpecialBold"/>
              </w:rPr>
              <w:t>Comments</w:t>
            </w:r>
          </w:p>
        </w:tc>
      </w:tr>
      <w:tr w:rsidTr="00E10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A12">
            <w:pPr>
              <w:pStyle w:val="BodyText"/>
              <w:rPr>
                <w:lang w:val="en-NZ"/>
              </w:rPr>
            </w:pPr>
            <w:r w:rsidRPr="00E10A1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A12" w:rsidP="00E10A12">
            <w:pPr>
              <w:pStyle w:val="BodyText"/>
            </w:pPr>
            <w:r w:rsidRPr="00E10A12">
              <w:t>This version first released with ICT Information and Communications Technology Training Package Version 1.0.</w:t>
            </w:r>
          </w:p>
        </w:tc>
      </w:tr>
    </w:tbl>
    <w:p w:rsidR="00000000" w:rsidRPr="00E10A12" w:rsidP="00E10A12">
      <w:pPr>
        <w:pStyle w:val="BodyText"/>
      </w:pPr>
    </w:p>
    <w:p w:rsidR="00000000" w:rsidRPr="00E10A12" w:rsidP="00E10A12">
      <w:pPr>
        <w:pStyle w:val="AllowPageBreak"/>
      </w:pPr>
    </w:p>
    <w:p w:rsidR="00000000" w:rsidRPr="00E10A12" w:rsidP="00E10A12">
      <w:pPr>
        <w:pStyle w:val="Heading1"/>
      </w:pPr>
      <w:bookmarkStart w:id="2" w:name="O_677885"/>
      <w:bookmarkEnd w:id="2"/>
      <w:r w:rsidRPr="00E10A12">
        <w:t>Application</w:t>
      </w:r>
    </w:p>
    <w:p w:rsidR="00000000" w:rsidRPr="00E10A12" w:rsidP="00B24FB4">
      <w:pPr>
        <w:pStyle w:val="BodyText"/>
      </w:pPr>
      <w:r w:rsidRPr="00E10A12">
        <w:t>This unit describes the skills and knowledge required to develop intermediate 3-D software for games or interactive media.</w:t>
      </w:r>
    </w:p>
    <w:p w:rsidR="00000000" w:rsidRPr="00E10A12" w:rsidP="00B24FB4">
      <w:pPr>
        <w:pStyle w:val="BodyText"/>
      </w:pPr>
      <w:r w:rsidRPr="00E10A12">
        <w:t xml:space="preserve">It applies to individuals working as programmers who support the design, development and programming of </w:t>
      </w:r>
      <w:r w:rsidRPr="00E10A12">
        <w:t>interactive 3-D media and digital games as part of a larger development team.</w:t>
      </w:r>
    </w:p>
    <w:p w:rsidR="00000000" w:rsidRPr="00E10A12" w:rsidP="00B24FB4">
      <w:pPr>
        <w:pStyle w:val="BodyText"/>
      </w:pPr>
      <w:r w:rsidRPr="00E10A12">
        <w:t>No licensing, legislative or certification requirements apply to this unit at the time of publication.</w:t>
      </w:r>
    </w:p>
    <w:p w:rsidR="00000000" w:rsidRPr="00E10A12" w:rsidP="00E10A12">
      <w:pPr>
        <w:pStyle w:val="Heading1"/>
      </w:pPr>
      <w:bookmarkStart w:id="3" w:name="O_677888"/>
      <w:bookmarkEnd w:id="3"/>
      <w:r w:rsidRPr="00E10A12">
        <w:t>Unit Sector</w:t>
      </w:r>
    </w:p>
    <w:p w:rsidR="00000000" w:rsidRPr="00E10A12" w:rsidP="00B24FB4">
      <w:pPr>
        <w:pStyle w:val="BodyText"/>
      </w:pPr>
      <w:r w:rsidRPr="00E10A12">
        <w:t>Game development</w:t>
      </w:r>
    </w:p>
    <w:p w:rsidR="00000000" w:rsidRPr="00E10A12" w:rsidP="00E10A12">
      <w:pPr>
        <w:pStyle w:val="Heading1"/>
      </w:pPr>
      <w:bookmarkStart w:id="4" w:name="O_677889"/>
      <w:bookmarkEnd w:id="4"/>
      <w:r w:rsidRPr="00E10A12">
        <w:t>Elements an</w:t>
      </w:r>
      <w:r w:rsidRPr="00E10A12">
        <w:t>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10A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A12" w:rsidP="00E10A12">
            <w:pPr>
              <w:pStyle w:val="BodyText"/>
            </w:pPr>
            <w:r w:rsidRPr="00E10A1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A12">
            <w:pPr>
              <w:pStyle w:val="BodyText"/>
              <w:rPr>
                <w:lang w:val="en-NZ"/>
              </w:rPr>
            </w:pPr>
            <w:r w:rsidRPr="00E10A12">
              <w:rPr>
                <w:rStyle w:val="SpecialBold"/>
              </w:rPr>
              <w:t>PERFORMANCE CRITERIA</w:t>
            </w:r>
          </w:p>
        </w:tc>
      </w:tr>
      <w:tr w:rsidTr="00E10A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A12" w:rsidP="00E10A12">
            <w:pPr>
              <w:pStyle w:val="BodyText"/>
            </w:pPr>
            <w:r w:rsidRPr="00E10A1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A12">
            <w:pPr>
              <w:pStyle w:val="BodyText"/>
              <w:rPr>
                <w:lang w:val="en-NZ"/>
              </w:rPr>
            </w:pPr>
            <w:r w:rsidRPr="00E10A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0A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A12">
            <w:pPr>
              <w:pStyle w:val="BodyText"/>
              <w:rPr>
                <w:lang w:val="en-NZ"/>
              </w:rPr>
            </w:pPr>
            <w:r w:rsidRPr="00E10A12">
              <w:t>1. Build a 3-D application using a provided framework or engine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A12" w:rsidP="00E10A12">
            <w:pPr>
              <w:pStyle w:val="BodyText"/>
            </w:pPr>
            <w:r w:rsidRPr="00E10A12">
              <w:t>1.1 Employ integrated development environment facilities to include existing 3-D libraries suitable for games or interactive media production</w:t>
            </w:r>
          </w:p>
          <w:p w:rsidR="00000000" w:rsidRPr="00E10A12" w:rsidP="00E10A12">
            <w:pPr>
              <w:pStyle w:val="BodyText"/>
            </w:pPr>
            <w:r w:rsidRPr="00E10A12">
              <w:t>1.2 Use existing library facilities and appropriate language, to facilitate the configuration of a 3-D environment</w:t>
            </w:r>
            <w:r w:rsidRPr="00E10A12">
              <w:t xml:space="preserve"> compatible with a specified platform</w:t>
            </w:r>
          </w:p>
          <w:p w:rsidR="00000000" w:rsidRPr="00E10A12" w:rsidP="00E10A12">
            <w:pPr>
              <w:pStyle w:val="BodyText"/>
            </w:pPr>
            <w:r w:rsidRPr="00E10A12">
              <w:t>1.3 Instantiate virtual objects in a simple 3-D environment</w:t>
            </w:r>
          </w:p>
          <w:p w:rsidR="00000000" w:rsidRPr="00E10A12" w:rsidP="00E10A12">
            <w:pPr>
              <w:pStyle w:val="BodyText"/>
            </w:pPr>
            <w:r w:rsidRPr="00E10A12">
              <w:t>1.4 Create mesh primitives using 3-D library routines</w:t>
            </w:r>
          </w:p>
          <w:p w:rsidR="00000000" w:rsidRPr="00E10A12" w:rsidP="00E10A12">
            <w:pPr>
              <w:pStyle w:val="BodyText"/>
            </w:pPr>
            <w:r w:rsidRPr="00E10A12">
              <w:t>1.5 Generate code to manipulate 3-D objects, including cameras, lights and mesh primitives</w:t>
            </w:r>
          </w:p>
          <w:p w:rsidR="00000000" w:rsidRPr="00E10A12" w:rsidP="00E10A12">
            <w:pPr>
              <w:pStyle w:val="BodyText"/>
            </w:pPr>
            <w:r w:rsidRPr="00E10A12">
              <w:t>1.6 Import pr</w:t>
            </w:r>
            <w:r w:rsidRPr="00E10A12">
              <w:t>e-constructed meshes from persistent storage into a 3-D environment, using scripts or library routines</w:t>
            </w:r>
          </w:p>
          <w:p w:rsidR="00000000" w:rsidRPr="00E10A12" w:rsidP="00E10A12">
            <w:pPr>
              <w:pStyle w:val="BodyText"/>
            </w:pPr>
            <w:r w:rsidRPr="00E10A12">
              <w:t>1.7 Apply class inheritance to modify or extend existing 3-D class</w:t>
            </w:r>
          </w:p>
          <w:p w:rsidR="00000000" w:rsidP="00E10A12">
            <w:pPr>
              <w:pStyle w:val="BodyText"/>
              <w:rPr>
                <w:lang w:val="en-NZ"/>
              </w:rPr>
            </w:pPr>
            <w:r w:rsidRPr="00E10A12">
              <w:t>1.8 Select and apply, exception handling techniques to ensure program stability in a s</w:t>
            </w:r>
            <w:r w:rsidRPr="00E10A12">
              <w:t>imple 3-D environment</w:t>
            </w:r>
          </w:p>
        </w:tc>
      </w:tr>
      <w:tr w:rsidTr="00E10A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A12">
            <w:pPr>
              <w:pStyle w:val="BodyText"/>
              <w:rPr>
                <w:lang w:val="en-NZ"/>
              </w:rPr>
            </w:pPr>
            <w:r w:rsidRPr="00E10A12">
              <w:t>2. Create a graphical user interface (GUI) for a 3-D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A12" w:rsidP="00E10A12">
            <w:pPr>
              <w:pStyle w:val="BodyText"/>
            </w:pPr>
            <w:r w:rsidRPr="00E10A12">
              <w:t xml:space="preserve">2.1 Employ integrated development environment facilities to include existing 3-D compatible graphical user interface (GUI) controls suitable </w:t>
            </w:r>
            <w:r w:rsidRPr="00E10A12">
              <w:t>for games, or interactive media production</w:t>
            </w:r>
          </w:p>
          <w:p w:rsidR="00000000" w:rsidRPr="00E10A12" w:rsidP="00E10A12">
            <w:pPr>
              <w:pStyle w:val="BodyText"/>
            </w:pPr>
            <w:r w:rsidRPr="00E10A12">
              <w:t>2.2 Combine predefined GUI elements to create a simple interface for a 3-D environment</w:t>
            </w:r>
          </w:p>
          <w:p w:rsidR="00000000" w:rsidRPr="00E10A12" w:rsidP="00E10A12">
            <w:pPr>
              <w:pStyle w:val="BodyText"/>
            </w:pPr>
            <w:r w:rsidRPr="00E10A12">
              <w:t>2.3 Modify scripts or code to customise existing GUI elements</w:t>
            </w:r>
          </w:p>
          <w:p w:rsidR="00000000" w:rsidRPr="00E10A12" w:rsidP="00E10A12">
            <w:pPr>
              <w:pStyle w:val="BodyText"/>
            </w:pPr>
            <w:r w:rsidRPr="00E10A12">
              <w:t>2.4 Write code that processes events raised by a GUI in a 3-D en</w:t>
            </w:r>
            <w:r w:rsidRPr="00E10A12">
              <w:t>vironment</w:t>
            </w:r>
          </w:p>
          <w:p w:rsidR="00000000" w:rsidP="00E10A12">
            <w:pPr>
              <w:pStyle w:val="BodyText"/>
              <w:rPr>
                <w:lang w:val="en-NZ"/>
              </w:rPr>
            </w:pPr>
            <w:r w:rsidRPr="00E10A12">
              <w:t>2.5 Create GUI events to modify the configuration of a simple 3-D environment</w:t>
            </w:r>
          </w:p>
        </w:tc>
      </w:tr>
      <w:tr w:rsidTr="00E10A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A12">
            <w:pPr>
              <w:pStyle w:val="BodyText"/>
              <w:rPr>
                <w:lang w:val="en-NZ"/>
              </w:rPr>
            </w:pPr>
            <w:r w:rsidRPr="00E10A12">
              <w:t>3. Debug a 3-D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A12" w:rsidP="00E10A12">
            <w:pPr>
              <w:pStyle w:val="BodyText"/>
            </w:pPr>
            <w:r w:rsidRPr="00E10A12">
              <w:t>3.1 Use stand-alone debugging tools, or tools provided by an integrated development environment, to examine variables and trace running code</w:t>
            </w:r>
          </w:p>
          <w:p w:rsidR="00000000" w:rsidP="00E10A12">
            <w:pPr>
              <w:pStyle w:val="BodyText"/>
              <w:rPr>
                <w:lang w:val="en-NZ"/>
              </w:rPr>
            </w:pPr>
            <w:r w:rsidRPr="00E10A12">
              <w:t>3.2 Use debugging facilities, such as log windows or files, to detect logical and coding errors</w:t>
            </w:r>
          </w:p>
        </w:tc>
      </w:tr>
      <w:tr w:rsidTr="00E10A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A12">
            <w:pPr>
              <w:pStyle w:val="BodyText"/>
              <w:rPr>
                <w:lang w:val="en-NZ"/>
              </w:rPr>
            </w:pPr>
            <w:r w:rsidRPr="00E10A12">
              <w:t>4. Deploy documentation tools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A12" w:rsidP="00E10A12">
            <w:pPr>
              <w:pStyle w:val="BodyText"/>
            </w:pPr>
            <w:r w:rsidRPr="00E10A12">
              <w:t>4.1 Investigate and select integrated, or third-party, documentation tools</w:t>
            </w:r>
          </w:p>
          <w:p w:rsidR="00000000" w:rsidRPr="00E10A12" w:rsidP="00E10A12">
            <w:pPr>
              <w:pStyle w:val="BodyText"/>
            </w:pPr>
            <w:r w:rsidRPr="00E10A12">
              <w:t>4.2 Deploy integrated, or third-party, tools to creat</w:t>
            </w:r>
            <w:r w:rsidRPr="00E10A12">
              <w:t>e and maintain code documentation</w:t>
            </w:r>
          </w:p>
        </w:tc>
      </w:tr>
    </w:tbl>
    <w:p w:rsidR="00000000" w:rsidRPr="00E10A12" w:rsidP="00E10A12">
      <w:pPr>
        <w:pStyle w:val="BodyText"/>
      </w:pPr>
    </w:p>
    <w:p w:rsidR="00000000" w:rsidRPr="00E10A12" w:rsidP="00E10A12">
      <w:pPr>
        <w:pStyle w:val="AllowPageBreak"/>
      </w:pPr>
    </w:p>
    <w:p w:rsidR="00000000" w:rsidRPr="00E10A12" w:rsidP="00E10A12">
      <w:pPr>
        <w:pStyle w:val="Heading1"/>
      </w:pPr>
      <w:bookmarkStart w:id="5" w:name="O_677890"/>
      <w:bookmarkEnd w:id="5"/>
      <w:r w:rsidRPr="00E10A12">
        <w:t>Foundation Skills</w:t>
      </w:r>
    </w:p>
    <w:p w:rsidR="00000000" w:rsidRPr="00B24FB4" w:rsidP="00B24FB4">
      <w:pPr>
        <w:pStyle w:val="BodyText"/>
        <w:rPr>
          <w:i/>
        </w:rPr>
      </w:pPr>
      <w:r w:rsidRPr="00B24FB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E10A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A12" w:rsidP="00E10A12">
            <w:pPr>
              <w:pStyle w:val="BodyText"/>
            </w:pPr>
            <w:r w:rsidRPr="00E10A12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A12" w:rsidP="00E10A12">
            <w:pPr>
              <w:pStyle w:val="BodyText"/>
            </w:pPr>
            <w:r w:rsidRPr="00E10A12">
              <w:rPr>
                <w:rStyle w:val="SpecialBold"/>
              </w:rPr>
              <w:t>Performance Criteri</w:t>
            </w:r>
            <w:r w:rsidRPr="00E10A12">
              <w:rPr>
                <w:rStyle w:val="SpecialBold"/>
              </w:rPr>
              <w:t>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A12">
            <w:pPr>
              <w:pStyle w:val="BodyText"/>
              <w:rPr>
                <w:lang w:val="en-NZ"/>
              </w:rPr>
            </w:pPr>
            <w:r w:rsidRPr="00E10A12">
              <w:rPr>
                <w:rStyle w:val="SpecialBold"/>
              </w:rPr>
              <w:t>Description</w:t>
            </w:r>
          </w:p>
        </w:tc>
      </w:tr>
      <w:tr w:rsidTr="00E10A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A12">
            <w:pPr>
              <w:pStyle w:val="BodyText"/>
              <w:rPr>
                <w:lang w:val="en-NZ"/>
              </w:rPr>
            </w:pPr>
            <w:r w:rsidRPr="00E10A12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A12">
            <w:pPr>
              <w:pStyle w:val="BodyText"/>
              <w:rPr>
                <w:lang w:val="en-NZ"/>
              </w:rPr>
            </w:pPr>
            <w:r w:rsidRPr="00E10A12">
              <w:t>1.2, 3.1, 3.2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A12">
            <w:pPr>
              <w:pStyle w:val="ListBullet"/>
              <w:rPr>
                <w:lang w:val="en-NZ"/>
              </w:rPr>
            </w:pPr>
            <w:r w:rsidRPr="00E10A12">
              <w:t>Interprets and comprehends instructions, briefs, technical and conceptual information, to inform job requirements</w:t>
            </w:r>
          </w:p>
        </w:tc>
      </w:tr>
      <w:tr w:rsidTr="00E10A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A12">
            <w:pPr>
              <w:pStyle w:val="BodyText"/>
              <w:rPr>
                <w:lang w:val="en-NZ"/>
              </w:rPr>
            </w:pPr>
            <w:r w:rsidRPr="00E10A12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A12">
            <w:pPr>
              <w:pStyle w:val="BodyText"/>
              <w:rPr>
                <w:lang w:val="en-NZ"/>
              </w:rPr>
            </w:pPr>
            <w:r w:rsidRPr="00E10A12">
              <w:t>1.2, 1.5, 2.3, 2.4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A12">
            <w:pPr>
              <w:pStyle w:val="ListBullet"/>
              <w:rPr>
                <w:lang w:val="en-NZ"/>
              </w:rPr>
            </w:pPr>
            <w:r w:rsidRPr="00E10A12">
              <w:t>Writes and customises precise code using the required l</w:t>
            </w:r>
            <w:r w:rsidRPr="00E10A12">
              <w:t>anguage, industry-approved coding techniques, and programming practices</w:t>
            </w:r>
          </w:p>
        </w:tc>
      </w:tr>
      <w:tr w:rsidTr="00E10A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A12">
            <w:pPr>
              <w:pStyle w:val="BodyText"/>
              <w:rPr>
                <w:lang w:val="en-NZ"/>
              </w:rPr>
            </w:pPr>
            <w:r w:rsidRPr="00E10A12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A12">
            <w:pPr>
              <w:pStyle w:val="BodyText"/>
              <w:rPr>
                <w:lang w:val="en-NZ"/>
              </w:rPr>
            </w:pPr>
            <w:r w:rsidRPr="00E10A12">
              <w:t>1.5, 2.3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A12">
            <w:pPr>
              <w:pStyle w:val="ListBullet"/>
              <w:rPr>
                <w:lang w:val="en-NZ"/>
              </w:rPr>
            </w:pPr>
            <w:r w:rsidRPr="00E10A12">
              <w:t>Uses whole numbers, decimals and percentages when manipulating measurement, scale, ratio, coordinates, colour, shading, and other variables</w:t>
            </w:r>
          </w:p>
        </w:tc>
      </w:tr>
      <w:tr w:rsidTr="00E10A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A12">
            <w:pPr>
              <w:pStyle w:val="BodyText"/>
              <w:rPr>
                <w:lang w:val="en-NZ"/>
              </w:rPr>
            </w:pPr>
            <w:r w:rsidRPr="00E10A12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A12">
            <w:pPr>
              <w:pStyle w:val="BodyText"/>
              <w:rPr>
                <w:lang w:val="en-NZ"/>
              </w:rPr>
            </w:pPr>
            <w:r w:rsidRPr="00E10A12">
              <w:t>1.1-1</w:t>
            </w:r>
            <w:r w:rsidRPr="00E10A12">
              <w:t>.8, 2.1-2.5, 3.1, 3.2,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10A12" w:rsidP="00E10A12">
            <w:pPr>
              <w:pStyle w:val="ListBullet"/>
            </w:pPr>
            <w:r w:rsidRPr="00E10A12">
              <w:t>Plans, organises and completes work according to defined requirements, and schedules, taking responsibility for decisions, and sequencing tasks to achieve efficient outcomes</w:t>
            </w:r>
          </w:p>
          <w:p w:rsidR="00000000" w:rsidRPr="00E10A12" w:rsidP="00E10A12">
            <w:pPr>
              <w:pStyle w:val="ListBullet"/>
            </w:pPr>
            <w:r w:rsidRPr="00E10A12">
              <w:t>Actively sources, analyses and evaluates applications or tools with the potential to meet development requirements</w:t>
            </w:r>
          </w:p>
          <w:p w:rsidR="00000000" w:rsidRPr="00E10A12" w:rsidP="00E10A12">
            <w:pPr>
              <w:pStyle w:val="ListBullet"/>
            </w:pPr>
            <w:r w:rsidRPr="00E10A12">
              <w:t>Understands the purposes, and uses key features, of specific digital systems and tools, and operates them effectively to complete development</w:t>
            </w:r>
            <w:r w:rsidRPr="00E10A12">
              <w:t xml:space="preserve"> tasks</w:t>
            </w:r>
          </w:p>
          <w:p w:rsidR="00000000" w:rsidRPr="00E10A12" w:rsidP="00E10A12">
            <w:pPr>
              <w:pStyle w:val="ListBullet"/>
            </w:pPr>
            <w:r w:rsidRPr="00E10A12">
              <w:t>Takes responsibility for data integrity and management</w:t>
            </w:r>
          </w:p>
        </w:tc>
      </w:tr>
    </w:tbl>
    <w:p w:rsidR="00000000" w:rsidRPr="00E10A12" w:rsidP="00E10A12">
      <w:pPr>
        <w:pStyle w:val="BodyText"/>
      </w:pPr>
    </w:p>
    <w:p w:rsidR="00000000" w:rsidRPr="00E10A12" w:rsidP="00E10A12">
      <w:pPr>
        <w:pStyle w:val="AllowPageBreak"/>
      </w:pPr>
    </w:p>
    <w:p w:rsidR="00000000" w:rsidRPr="00E10A12" w:rsidP="00E10A12">
      <w:pPr>
        <w:pStyle w:val="Heading1"/>
      </w:pPr>
      <w:bookmarkStart w:id="6" w:name="O_677901"/>
      <w:bookmarkEnd w:id="6"/>
      <w:r w:rsidRPr="00E10A12">
        <w:t>Range of Conditions</w:t>
      </w:r>
    </w:p>
    <w:p w:rsidR="00000000" w:rsidRPr="00B24FB4" w:rsidP="00B24FB4">
      <w:pPr>
        <w:pStyle w:val="BodyText"/>
        <w:rPr>
          <w:i/>
        </w:rPr>
      </w:pPr>
      <w:r w:rsidRPr="00B24FB4">
        <w:rPr>
          <w:rStyle w:val="Emphasis"/>
        </w:rPr>
        <w:t>This section specifies different work environments and conditions that may affect performance. Essential operating conditions that may be present (dependin</w:t>
      </w:r>
      <w:r w:rsidRPr="00B24FB4">
        <w:rPr>
          <w:rStyle w:val="Emphasis"/>
        </w:rPr>
        <w:t>g on the work situation, needs of the candidate, accessibility of the item, and local industry and regional contexts) are included.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3"/>
        <w:gridCol w:w="5523"/>
      </w:tblGrid>
      <w:tr w:rsidTr="00E10A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A12">
            <w:pPr>
              <w:pStyle w:val="BodyText"/>
              <w:rPr>
                <w:lang w:val="en-NZ"/>
              </w:rPr>
            </w:pPr>
            <w:r w:rsidRPr="00E10A12">
              <w:t>Configuration of a 3-D environment must include: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A12" w:rsidP="00E10A12">
            <w:pPr>
              <w:pStyle w:val="ListBullet"/>
            </w:pPr>
            <w:r w:rsidRPr="00E10A12">
              <w:t>device selection</w:t>
            </w:r>
          </w:p>
          <w:p w:rsidR="00000000" w:rsidRPr="00E10A12" w:rsidP="00E10A12">
            <w:pPr>
              <w:pStyle w:val="ListBullet"/>
            </w:pPr>
            <w:r w:rsidRPr="00E10A12">
              <w:t>game resolution</w:t>
            </w:r>
          </w:p>
          <w:p w:rsidR="00000000" w:rsidRPr="00E10A12" w:rsidP="00E10A12">
            <w:pPr>
              <w:pStyle w:val="ListBullet"/>
            </w:pPr>
            <w:r w:rsidRPr="00E10A12">
              <w:t>screen colour depth</w:t>
            </w:r>
          </w:p>
          <w:p w:rsidR="00000000" w:rsidRPr="00E10A12" w:rsidP="00E10A12">
            <w:pPr>
              <w:pStyle w:val="ListBullet"/>
            </w:pPr>
            <w:r w:rsidRPr="00E10A12">
              <w:t>output performance, i</w:t>
            </w:r>
            <w:r w:rsidRPr="00E10A12">
              <w:t>ncluding:</w:t>
            </w:r>
          </w:p>
          <w:p w:rsidR="00000000" w:rsidRPr="00E10A12" w:rsidP="00E10A12">
            <w:pPr>
              <w:pStyle w:val="ListBullet"/>
            </w:pPr>
            <w:r w:rsidRPr="00E10A12">
              <w:t>anti-aliasing</w:t>
            </w:r>
          </w:p>
          <w:p w:rsidR="00000000" w:rsidRPr="00E10A12" w:rsidP="00E10A12">
            <w:pPr>
              <w:pStyle w:val="ListBullet"/>
            </w:pPr>
            <w:r w:rsidRPr="00E10A12">
              <w:t>level of detail</w:t>
            </w:r>
          </w:p>
          <w:p w:rsidR="00000000" w:rsidRPr="00E10A12" w:rsidP="00E10A12">
            <w:pPr>
              <w:pStyle w:val="ListBullet"/>
            </w:pPr>
            <w:r w:rsidRPr="00E10A12">
              <w:t>filtering</w:t>
            </w:r>
          </w:p>
          <w:p w:rsidR="00000000" w:rsidP="00E10A12">
            <w:pPr>
              <w:pStyle w:val="ListBullet"/>
              <w:rPr>
                <w:lang w:val="en-NZ"/>
              </w:rPr>
            </w:pPr>
            <w:r w:rsidRPr="00E10A12">
              <w:t>caustics and refraction.</w:t>
            </w:r>
          </w:p>
        </w:tc>
      </w:tr>
      <w:tr w:rsidTr="00E10A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A12">
            <w:pPr>
              <w:pStyle w:val="BodyText"/>
              <w:rPr>
                <w:lang w:val="en-NZ"/>
              </w:rPr>
            </w:pPr>
            <w:r w:rsidRPr="00E10A12">
              <w:t>Virtual objects must include: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A12" w:rsidP="00E10A12">
            <w:pPr>
              <w:pStyle w:val="ListBullet"/>
            </w:pPr>
            <w:r w:rsidRPr="00E10A12">
              <w:t>cameras</w:t>
            </w:r>
          </w:p>
          <w:p w:rsidR="00000000" w:rsidRPr="00E10A12" w:rsidP="00E10A12">
            <w:pPr>
              <w:pStyle w:val="ListBullet"/>
            </w:pPr>
            <w:r w:rsidRPr="00E10A12">
              <w:t>lights</w:t>
            </w:r>
          </w:p>
          <w:p w:rsidR="00000000" w:rsidRPr="00E10A12" w:rsidP="00E10A12">
            <w:pPr>
              <w:pStyle w:val="ListBullet"/>
            </w:pPr>
            <w:r w:rsidRPr="00E10A12">
              <w:t>viewports.</w:t>
            </w:r>
          </w:p>
        </w:tc>
      </w:tr>
    </w:tbl>
    <w:p w:rsidR="00000000" w:rsidRPr="00E10A12" w:rsidP="00E10A12">
      <w:pPr>
        <w:pStyle w:val="BodyText"/>
      </w:pPr>
    </w:p>
    <w:p w:rsidR="00000000" w:rsidRPr="00E10A12" w:rsidP="00E10A12">
      <w:pPr>
        <w:pStyle w:val="AllowPageBreak"/>
      </w:pPr>
    </w:p>
    <w:p w:rsidR="00000000" w:rsidRPr="00E10A12" w:rsidP="00E10A12">
      <w:pPr>
        <w:pStyle w:val="Heading1"/>
      </w:pPr>
      <w:bookmarkStart w:id="7" w:name="O_677892"/>
      <w:bookmarkEnd w:id="7"/>
      <w:r w:rsidRPr="00E10A1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E10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A12" w:rsidP="00E10A12">
            <w:pPr>
              <w:pStyle w:val="BodyText"/>
            </w:pPr>
            <w:r w:rsidRPr="00E10A12">
              <w:rPr>
                <w:rStyle w:val="SpecialBold"/>
              </w:rPr>
              <w:t>Code and title</w:t>
            </w:r>
          </w:p>
          <w:p w:rsidR="00000000" w:rsidRPr="00E10A12" w:rsidP="00E10A12">
            <w:pPr>
              <w:pStyle w:val="BodyText"/>
            </w:pPr>
            <w:r w:rsidRPr="00E10A1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A12" w:rsidP="00E10A12">
            <w:pPr>
              <w:pStyle w:val="BodyText"/>
            </w:pPr>
            <w:r w:rsidRPr="00E10A12">
              <w:rPr>
                <w:rStyle w:val="SpecialBold"/>
              </w:rPr>
              <w:t>Code and title</w:t>
            </w:r>
          </w:p>
          <w:p w:rsidR="00000000" w:rsidRPr="00E10A12" w:rsidP="00E10A12">
            <w:pPr>
              <w:pStyle w:val="BodyText"/>
            </w:pPr>
            <w:r w:rsidRPr="00E10A1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A12" w:rsidP="00E10A12">
            <w:pPr>
              <w:pStyle w:val="BodyText"/>
            </w:pPr>
            <w:r w:rsidRPr="00E10A1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A12">
            <w:pPr>
              <w:pStyle w:val="BodyText"/>
              <w:rPr>
                <w:lang w:val="en-NZ"/>
              </w:rPr>
            </w:pPr>
            <w:r w:rsidRPr="00E10A12">
              <w:rPr>
                <w:rStyle w:val="SpecialBold"/>
              </w:rPr>
              <w:t>Equivalence status</w:t>
            </w:r>
          </w:p>
        </w:tc>
      </w:tr>
      <w:tr w:rsidTr="00E10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A12">
            <w:pPr>
              <w:pStyle w:val="BodyText"/>
              <w:rPr>
                <w:lang w:val="en-NZ"/>
              </w:rPr>
            </w:pPr>
            <w:r w:rsidRPr="00E10A12">
              <w:t>ICTGAM507 Develop intermediate 3-D software for games and interactive media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A12">
            <w:pPr>
              <w:pStyle w:val="BodyText"/>
              <w:rPr>
                <w:lang w:val="en-NZ"/>
              </w:rPr>
            </w:pPr>
            <w:r w:rsidRPr="00E10A12">
              <w:t>ICAGAM507A Develop intermediate 3-D software for games and interactive media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A12">
            <w:pPr>
              <w:pStyle w:val="BodyText"/>
              <w:rPr>
                <w:lang w:val="en-NZ"/>
              </w:rPr>
            </w:pPr>
            <w:r w:rsidRPr="00E10A1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A12" w:rsidP="00E10A12">
            <w:pPr>
              <w:pStyle w:val="BodyText"/>
            </w:pPr>
            <w:r w:rsidRPr="00E10A12">
              <w:t>Equivalent unit</w:t>
            </w:r>
          </w:p>
        </w:tc>
      </w:tr>
    </w:tbl>
    <w:p w:rsidR="00000000" w:rsidRPr="00E10A12" w:rsidP="00E10A12">
      <w:pPr>
        <w:pStyle w:val="BodyText"/>
      </w:pPr>
    </w:p>
    <w:p w:rsidR="00000000" w:rsidRPr="00E10A12" w:rsidP="00E10A12">
      <w:pPr>
        <w:pStyle w:val="AllowPageBreak"/>
      </w:pPr>
    </w:p>
    <w:p w:rsidR="00000000" w:rsidRPr="00E10A12" w:rsidP="00E10A12">
      <w:pPr>
        <w:pStyle w:val="Heading1"/>
      </w:pPr>
      <w:bookmarkStart w:id="8" w:name="O_677899"/>
      <w:bookmarkEnd w:id="8"/>
      <w:r w:rsidRPr="00E10A12">
        <w:t>Links</w:t>
      </w:r>
    </w:p>
    <w:p w:rsidR="00000000" w:rsidRPr="00E10A12" w:rsidP="00B24FB4">
      <w:pPr>
        <w:pStyle w:val="BodyText"/>
      </w:pPr>
      <w:r w:rsidRPr="00E10A1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6C54B9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E10A12" w:rsidP="00E10A12"/>
    <w:sectPr w:rsidSect="00E10A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A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A12" w:rsidRPr="00B24FB4" w:rsidP="00B24F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A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B4" w:rsidP="00E10A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4FB4" w:rsidP="00E10A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24FB4" w:rsidP="00E10A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A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0A12" w:rsidRPr="00B24FB4" w:rsidP="00B24F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A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B4" w:rsidRPr="002D2AF8" w:rsidP="00E10A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ICTGAM507 Develop intermediate 3-D software for games and interactive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B24FB4" w:rsidP="00E10A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BC7A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B47E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A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0A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0A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0A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0A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0A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0A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0A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0A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0A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0A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0A12"/>
  </w:style>
  <w:style w:type="character" w:customStyle="1" w:styleId="Heading1Char">
    <w:name w:val="Heading 1 Char"/>
    <w:basedOn w:val="DefaultParagraphFont"/>
    <w:link w:val="Heading1"/>
    <w:rsid w:val="00E10A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0A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0A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0A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0A12"/>
    <w:rPr>
      <w:b/>
      <w:spacing w:val="0"/>
    </w:rPr>
  </w:style>
  <w:style w:type="character" w:styleId="Emphasis">
    <w:name w:val="Emphasis"/>
    <w:basedOn w:val="DefaultParagraphFont"/>
    <w:qFormat/>
    <w:rsid w:val="00E10A12"/>
    <w:rPr>
      <w:i/>
    </w:rPr>
  </w:style>
  <w:style w:type="paragraph" w:customStyle="1" w:styleId="SuperHeading">
    <w:name w:val="SuperHeading"/>
    <w:basedOn w:val="Normal"/>
    <w:rsid w:val="00E10A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0A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0A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0A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0A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0A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0A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0A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0A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0A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0A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0A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0A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0A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0A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0A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0A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0A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0A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0A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0A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0A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0A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0A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0A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0A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0A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0A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0A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0A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0A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0A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0A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0A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0A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0A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0A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0A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0A12"/>
  </w:style>
  <w:style w:type="paragraph" w:styleId="TableofFigures">
    <w:name w:val="table of figures"/>
    <w:basedOn w:val="Normal"/>
    <w:next w:val="Normal"/>
    <w:semiHidden/>
    <w:rsid w:val="00E10A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0A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0A12"/>
    <w:rPr>
      <w:rFonts w:ascii="Wingdings" w:hAnsi="Wingdings"/>
    </w:rPr>
  </w:style>
  <w:style w:type="paragraph" w:customStyle="1" w:styleId="TableHeading">
    <w:name w:val="Table Heading"/>
    <w:basedOn w:val="HeadingBase"/>
    <w:rsid w:val="00E10A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0A12"/>
    <w:rPr>
      <w:color w:val="0033CC"/>
      <w:u w:val="none"/>
    </w:rPr>
  </w:style>
  <w:style w:type="paragraph" w:customStyle="1" w:styleId="BodyTextRight">
    <w:name w:val="Body Text Right"/>
    <w:basedOn w:val="BodyText"/>
    <w:rsid w:val="00E10A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0A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0A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0A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0A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0A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0A12"/>
    <w:rPr>
      <w:sz w:val="32"/>
    </w:rPr>
  </w:style>
  <w:style w:type="paragraph" w:customStyle="1" w:styleId="HeadingProcedure">
    <w:name w:val="Heading Procedure"/>
    <w:basedOn w:val="HeadingBase"/>
    <w:next w:val="Normal"/>
    <w:rsid w:val="00E10A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0A12"/>
    <w:pPr>
      <w:spacing w:before="60" w:after="60"/>
    </w:pPr>
  </w:style>
  <w:style w:type="paragraph" w:styleId="ListContinue">
    <w:name w:val="List Continue"/>
    <w:basedOn w:val="List"/>
    <w:rsid w:val="00E10A12"/>
    <w:pPr>
      <w:ind w:firstLine="0"/>
    </w:pPr>
  </w:style>
  <w:style w:type="paragraph" w:customStyle="1" w:styleId="ListNote">
    <w:name w:val="List Note"/>
    <w:basedOn w:val="List"/>
    <w:rsid w:val="00E10A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0A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0A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0A12"/>
    <w:rPr>
      <w:rFonts w:ascii="Courier New" w:hAnsi="Courier New"/>
    </w:rPr>
  </w:style>
  <w:style w:type="paragraph" w:customStyle="1" w:styleId="NoteBullet">
    <w:name w:val="Note Bullet"/>
    <w:basedOn w:val="Note"/>
    <w:rsid w:val="00E10A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0A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0A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0A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0A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0A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0A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0A12"/>
    <w:rPr>
      <w:b/>
      <w:smallCaps/>
    </w:rPr>
  </w:style>
  <w:style w:type="paragraph" w:customStyle="1" w:styleId="TableListNumber">
    <w:name w:val="Table List Number"/>
    <w:basedOn w:val="ListNumber"/>
    <w:rsid w:val="00E10A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0A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0A12"/>
    <w:pPr>
      <w:numPr>
        <w:numId w:val="8"/>
      </w:numPr>
    </w:pPr>
  </w:style>
  <w:style w:type="paragraph" w:customStyle="1" w:styleId="ListAlpha2">
    <w:name w:val="List Alpha 2"/>
    <w:basedOn w:val="List2"/>
    <w:rsid w:val="00E10A12"/>
    <w:pPr>
      <w:numPr>
        <w:numId w:val="7"/>
      </w:numPr>
    </w:pPr>
  </w:style>
  <w:style w:type="paragraph" w:styleId="List2">
    <w:name w:val="List 2"/>
    <w:basedOn w:val="BodyText"/>
    <w:rsid w:val="00E10A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0A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0A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0A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0A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0A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0A12"/>
    <w:pPr>
      <w:numPr>
        <w:numId w:val="3"/>
      </w:numPr>
    </w:pPr>
  </w:style>
  <w:style w:type="paragraph" w:styleId="ListContinue2">
    <w:name w:val="List Continue 2"/>
    <w:basedOn w:val="List2"/>
    <w:rsid w:val="00E10A12"/>
    <w:pPr>
      <w:ind w:firstLine="0"/>
    </w:pPr>
  </w:style>
  <w:style w:type="paragraph" w:styleId="ListContinue3">
    <w:name w:val="List Continue 3"/>
    <w:basedOn w:val="List3"/>
    <w:rsid w:val="00E10A12"/>
    <w:pPr>
      <w:ind w:left="1021" w:firstLine="0"/>
    </w:pPr>
  </w:style>
  <w:style w:type="paragraph" w:styleId="ListContinue4">
    <w:name w:val="List Continue 4"/>
    <w:basedOn w:val="List4"/>
    <w:rsid w:val="00E10A12"/>
    <w:pPr>
      <w:ind w:firstLine="0"/>
    </w:pPr>
  </w:style>
  <w:style w:type="paragraph" w:styleId="ListContinue5">
    <w:name w:val="List Continue 5"/>
    <w:basedOn w:val="List5"/>
    <w:rsid w:val="00E10A12"/>
    <w:pPr>
      <w:ind w:firstLine="0"/>
    </w:pPr>
  </w:style>
  <w:style w:type="paragraph" w:styleId="ListNumber3">
    <w:name w:val="List Number 3"/>
    <w:basedOn w:val="List3"/>
    <w:rsid w:val="00E10A12"/>
    <w:pPr>
      <w:numPr>
        <w:numId w:val="4"/>
      </w:numPr>
    </w:pPr>
  </w:style>
  <w:style w:type="paragraph" w:styleId="ListNumber4">
    <w:name w:val="List Number 4"/>
    <w:basedOn w:val="List4"/>
    <w:rsid w:val="00E10A12"/>
    <w:pPr>
      <w:numPr>
        <w:numId w:val="5"/>
      </w:numPr>
    </w:pPr>
  </w:style>
  <w:style w:type="paragraph" w:styleId="ListNumber5">
    <w:name w:val="List Number 5"/>
    <w:basedOn w:val="List5"/>
    <w:rsid w:val="00E10A12"/>
    <w:pPr>
      <w:numPr>
        <w:numId w:val="6"/>
      </w:numPr>
    </w:pPr>
  </w:style>
  <w:style w:type="paragraph" w:styleId="BlockText">
    <w:name w:val="Block Text"/>
    <w:basedOn w:val="Normal"/>
    <w:rsid w:val="00E10A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0A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0A12"/>
    <w:rPr>
      <w:sz w:val="16"/>
      <w:vertAlign w:val="superscript"/>
    </w:rPr>
  </w:style>
  <w:style w:type="character" w:customStyle="1" w:styleId="Symbols">
    <w:name w:val="Symbols"/>
    <w:basedOn w:val="DefaultParagraphFont"/>
    <w:rsid w:val="00E10A12"/>
    <w:rPr>
      <w:rFonts w:ascii="Symbol" w:hAnsi="Symbol"/>
    </w:rPr>
  </w:style>
  <w:style w:type="character" w:customStyle="1" w:styleId="MenuOptions">
    <w:name w:val="Menu Options"/>
    <w:basedOn w:val="DefaultParagraphFont"/>
    <w:rsid w:val="00E10A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0A12"/>
    <w:rPr>
      <w:b/>
    </w:rPr>
  </w:style>
  <w:style w:type="character" w:customStyle="1" w:styleId="Underlined">
    <w:name w:val="Underlined"/>
    <w:basedOn w:val="DefaultParagraphFont"/>
    <w:rsid w:val="00E10A12"/>
    <w:rPr>
      <w:u w:val="single"/>
    </w:rPr>
  </w:style>
  <w:style w:type="paragraph" w:customStyle="1" w:styleId="TableBodyTextRight">
    <w:name w:val="Table Body Text Right"/>
    <w:basedOn w:val="TableBodyText"/>
    <w:rsid w:val="00E10A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0A12"/>
    <w:rPr>
      <w:sz w:val="18"/>
    </w:rPr>
  </w:style>
  <w:style w:type="paragraph" w:customStyle="1" w:styleId="BodySmallRight">
    <w:name w:val="Body Small Right"/>
    <w:basedOn w:val="BodyTextRight"/>
    <w:rsid w:val="00E10A12"/>
    <w:rPr>
      <w:sz w:val="18"/>
      <w:szCs w:val="18"/>
    </w:rPr>
  </w:style>
  <w:style w:type="paragraph" w:customStyle="1" w:styleId="MarginEdition">
    <w:name w:val="Margin Edition"/>
    <w:basedOn w:val="MarginNote"/>
    <w:rsid w:val="00E10A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0A12"/>
    <w:rPr>
      <w:sz w:val="2"/>
      <w:szCs w:val="2"/>
    </w:rPr>
  </w:style>
  <w:style w:type="character" w:customStyle="1" w:styleId="Small">
    <w:name w:val="Small"/>
    <w:basedOn w:val="DefaultParagraphFont"/>
    <w:rsid w:val="00E10A12"/>
    <w:rPr>
      <w:sz w:val="16"/>
    </w:rPr>
  </w:style>
  <w:style w:type="paragraph" w:customStyle="1" w:styleId="WideTable">
    <w:name w:val="Wide Table"/>
    <w:basedOn w:val="Normal"/>
    <w:rsid w:val="00E10A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0A12"/>
  </w:style>
  <w:style w:type="paragraph" w:styleId="Quote">
    <w:name w:val="Quote"/>
    <w:basedOn w:val="Heading1"/>
    <w:link w:val="QuoteChar"/>
    <w:qFormat/>
    <w:rsid w:val="00E10A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0A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0A12"/>
    <w:pPr>
      <w:pageBreakBefore/>
    </w:pPr>
  </w:style>
  <w:style w:type="paragraph" w:customStyle="1" w:styleId="Border">
    <w:name w:val="Border"/>
    <w:basedOn w:val="Normal"/>
    <w:qFormat/>
    <w:rsid w:val="00E10A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0A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A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A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0A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0A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0A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0A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0A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0A12"/>
    <w:rPr>
      <w:u w:val="single"/>
    </w:rPr>
  </w:style>
  <w:style w:type="character" w:customStyle="1" w:styleId="BoldandItalics">
    <w:name w:val="Bold and Italics"/>
    <w:qFormat/>
    <w:rsid w:val="00E10A12"/>
    <w:rPr>
      <w:b/>
      <w:i/>
      <w:u w:val="none"/>
    </w:rPr>
  </w:style>
  <w:style w:type="paragraph" w:styleId="BalloonText">
    <w:name w:val="Balloon Text"/>
    <w:basedOn w:val="Normal"/>
    <w:link w:val="BalloonTextChar"/>
    <w:rsid w:val="00E10A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0A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0A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0A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0A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0A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0A12"/>
    <w:pPr>
      <w:spacing w:before="0" w:after="0"/>
    </w:pPr>
  </w:style>
  <w:style w:type="paragraph" w:customStyle="1" w:styleId="BodyTextBold">
    <w:name w:val="Body Text Bold"/>
    <w:basedOn w:val="BodyText"/>
    <w:qFormat/>
    <w:rsid w:val="00E10A12"/>
    <w:rPr>
      <w:b/>
    </w:rPr>
  </w:style>
  <w:style w:type="character" w:styleId="Hyperlink">
    <w:name w:val="Hyperlink"/>
    <w:basedOn w:val="DefaultParagraphFont"/>
    <w:uiPriority w:val="99"/>
    <w:unhideWhenUsed/>
    <w:rsid w:val="00B24F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720</Words>
  <Characters>4586</Characters>
  <Application>Microsoft Office Word</Application>
  <DocSecurity>0</DocSecurity>
  <Lines>176</Lines>
  <Paragraphs>104</Paragraphs>
  <ScaleCrop>false</ScaleCrop>
  <Company>Author-it Software Corporation Ltd.</Company>
  <LinksUpToDate>false</LinksUpToDate>
  <CharactersWithSpaces>5202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ICTGAM507 Develop intermediate 3-D software for games and interactive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2019-09-02T00:04:00Z</dcterms:created>
  <dcterms:modified xsi:type="dcterms:W3CDTF">2019-09-02T00:04:00Z</dcterms:modified>
</cp:coreProperties>
</file>