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77EE" w:rsidP="006577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ICTGAM427 Use 3-D software interface and toolsets</w:t>
      </w:r>
      <w:r>
        <w:fldChar w:fldCharType="end"/>
      </w:r>
    </w:p>
    <w:p w:rsidR="006577EE" w:rsidP="006577EE">
      <w:pPr>
        <w:pStyle w:val="Version"/>
        <w:sectPr w:rsidSect="009322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221F" w:rsidP="0093221F">
      <w:pPr>
        <w:pStyle w:val="SuperHeading"/>
      </w:pPr>
      <w:r w:rsidRPr="0093221F">
        <w:t>ICTGAM427 Use 3-D software interface and toolsets</w:t>
      </w:r>
    </w:p>
    <w:p w:rsidR="00000000" w:rsidRPr="0093221F" w:rsidP="0093221F">
      <w:pPr>
        <w:pStyle w:val="Heading1"/>
      </w:pPr>
      <w:bookmarkStart w:id="1" w:name="O_1092029"/>
      <w:bookmarkEnd w:id="1"/>
      <w:r w:rsidRPr="009322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32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21F" w:rsidP="0093221F">
            <w:pPr>
              <w:pStyle w:val="BodyText"/>
            </w:pPr>
            <w:r w:rsidRPr="0093221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21F">
            <w:pPr>
              <w:pStyle w:val="BodyText"/>
              <w:rPr>
                <w:lang w:val="en-NZ"/>
              </w:rPr>
            </w:pPr>
            <w:r w:rsidRPr="0093221F">
              <w:rPr>
                <w:rStyle w:val="SpecialBold"/>
              </w:rPr>
              <w:t>Comments</w:t>
            </w:r>
          </w:p>
        </w:tc>
      </w:tr>
      <w:tr w:rsidTr="00932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21F">
            <w:pPr>
              <w:pStyle w:val="BodyText"/>
              <w:rPr>
                <w:lang w:val="en-NZ"/>
              </w:rPr>
            </w:pPr>
            <w:r w:rsidRPr="0093221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21F" w:rsidP="0093221F">
            <w:pPr>
              <w:pStyle w:val="BodyText"/>
            </w:pPr>
            <w:r w:rsidRPr="0093221F">
              <w:t>This version first released with ICT Information and Communications Technology Training Package Version 6.0.</w:t>
            </w:r>
          </w:p>
        </w:tc>
      </w:tr>
    </w:tbl>
    <w:p w:rsidR="00000000" w:rsidRPr="0093221F" w:rsidP="0093221F">
      <w:pPr>
        <w:pStyle w:val="BodyText"/>
      </w:pPr>
    </w:p>
    <w:p w:rsidR="00000000" w:rsidRPr="0093221F" w:rsidP="0093221F">
      <w:pPr>
        <w:pStyle w:val="AllowPageBreak"/>
      </w:pPr>
    </w:p>
    <w:p w:rsidR="00000000" w:rsidRPr="0093221F" w:rsidP="0093221F">
      <w:pPr>
        <w:pStyle w:val="Heading1"/>
      </w:pPr>
      <w:bookmarkStart w:id="2" w:name="O_1092034"/>
      <w:bookmarkEnd w:id="2"/>
      <w:r w:rsidRPr="0093221F">
        <w:t>Application</w:t>
      </w:r>
    </w:p>
    <w:p w:rsidR="00000000" w:rsidRPr="0093221F" w:rsidP="006577EE">
      <w:pPr>
        <w:pStyle w:val="BodyText"/>
      </w:pPr>
      <w:r w:rsidRPr="0093221F">
        <w:t>This unit describes the skills and knowledge required to</w:t>
      </w:r>
      <w:r w:rsidRPr="0093221F">
        <w:t xml:space="preserve"> investigate, customise and use 3-D animation software interfaces and toolsets.</w:t>
      </w:r>
    </w:p>
    <w:p w:rsidR="00000000" w:rsidRPr="0093221F" w:rsidP="006577EE">
      <w:pPr>
        <w:pStyle w:val="BodyText"/>
      </w:pPr>
      <w:r w:rsidRPr="0093221F">
        <w:t>It applies to individuals who support the design, development and programming of basic digital games as part of a larger development team and gaming environment.</w:t>
      </w:r>
    </w:p>
    <w:p w:rsidR="00000000" w:rsidRPr="0093221F" w:rsidP="006577EE">
      <w:pPr>
        <w:pStyle w:val="BodyText"/>
      </w:pPr>
      <w:r w:rsidRPr="0093221F">
        <w:t xml:space="preserve">No licensing, </w:t>
      </w:r>
      <w:r w:rsidRPr="0093221F">
        <w:t>legislative or certification requirements apply to this unit at the time of publication.</w:t>
      </w:r>
    </w:p>
    <w:p w:rsidR="00000000" w:rsidRPr="0093221F" w:rsidP="0093221F">
      <w:pPr>
        <w:pStyle w:val="Heading1"/>
      </w:pPr>
      <w:bookmarkStart w:id="3" w:name="O_1092033"/>
      <w:bookmarkEnd w:id="3"/>
      <w:r w:rsidRPr="0093221F">
        <w:t>Unit Sector</w:t>
      </w:r>
    </w:p>
    <w:p w:rsidR="00000000" w:rsidRPr="0093221F" w:rsidP="006577EE">
      <w:pPr>
        <w:pStyle w:val="BodyText"/>
      </w:pPr>
      <w:r w:rsidRPr="0093221F">
        <w:t>Game development</w:t>
      </w:r>
    </w:p>
    <w:p w:rsidR="00000000" w:rsidRPr="0093221F" w:rsidP="0093221F">
      <w:pPr>
        <w:pStyle w:val="Heading1"/>
      </w:pPr>
      <w:bookmarkStart w:id="4" w:name="O_1092032"/>
      <w:bookmarkEnd w:id="4"/>
      <w:r w:rsidRPr="0093221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29"/>
        <w:gridCol w:w="5767"/>
      </w:tblGrid>
      <w:tr w:rsidTr="006577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21F" w:rsidP="0093221F">
            <w:pPr>
              <w:pStyle w:val="BodyText"/>
            </w:pPr>
            <w:r w:rsidRPr="0093221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21F">
            <w:pPr>
              <w:pStyle w:val="BodyText"/>
              <w:rPr>
                <w:lang w:val="en-NZ"/>
              </w:rPr>
            </w:pPr>
            <w:r w:rsidRPr="0093221F">
              <w:rPr>
                <w:rStyle w:val="SpecialBold"/>
              </w:rPr>
              <w:t>PERFORMANCE CRITERIA</w:t>
            </w:r>
          </w:p>
        </w:tc>
      </w:tr>
      <w:tr w:rsidTr="006577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21F" w:rsidP="0093221F">
            <w:pPr>
              <w:pStyle w:val="BodyText"/>
            </w:pPr>
            <w:r w:rsidRPr="0093221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21F">
            <w:pPr>
              <w:pStyle w:val="BodyText"/>
              <w:rPr>
                <w:lang w:val="en-NZ"/>
              </w:rPr>
            </w:pPr>
            <w:r w:rsidRPr="009322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77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21F">
            <w:pPr>
              <w:pStyle w:val="List"/>
              <w:rPr>
                <w:lang w:val="en-NZ"/>
              </w:rPr>
            </w:pPr>
            <w:r w:rsidRPr="0093221F">
              <w:t>1. Locate and identify 3</w:t>
            </w:r>
            <w:r w:rsidRPr="0093221F">
              <w:noBreakHyphen/>
              <w:t>D software navigation controls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21F" w:rsidP="0093221F">
            <w:pPr>
              <w:pStyle w:val="List"/>
            </w:pPr>
            <w:r w:rsidRPr="0093221F">
              <w:t>1.1 Research and evaluate a range of industry standard 3-D mo</w:t>
            </w:r>
            <w:r w:rsidRPr="0093221F">
              <w:t>delling and animation software</w:t>
            </w:r>
          </w:p>
          <w:p w:rsidR="00000000" w:rsidRPr="0093221F" w:rsidP="0093221F">
            <w:pPr>
              <w:pStyle w:val="List"/>
            </w:pPr>
            <w:r w:rsidRPr="0093221F">
              <w:t>1.2 Identify task requirements and select 3-D modelling and animation software applicable to task</w:t>
            </w:r>
          </w:p>
          <w:p w:rsidR="00000000" w:rsidRPr="0093221F" w:rsidP="0093221F">
            <w:pPr>
              <w:pStyle w:val="List"/>
            </w:pPr>
            <w:r w:rsidRPr="0093221F">
              <w:t xml:space="preserve">1.3 Identify a range of 3-D navigation types, including panning, zooming and rotating around viewport, on chosen 3-D modelling </w:t>
            </w:r>
            <w:r w:rsidRPr="0093221F">
              <w:t xml:space="preserve">and animation software </w:t>
            </w:r>
          </w:p>
          <w:p w:rsidR="00000000" w:rsidP="0093221F">
            <w:pPr>
              <w:pStyle w:val="List"/>
              <w:rPr>
                <w:lang w:val="en-NZ"/>
              </w:rPr>
            </w:pPr>
            <w:r w:rsidRPr="0093221F">
              <w:t xml:space="preserve">1.4 Identify processes of improving user performance including navigation, keyboard hotkeys and input procedures </w:t>
            </w:r>
          </w:p>
        </w:tc>
      </w:tr>
      <w:tr w:rsidTr="006577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21F">
            <w:pPr>
              <w:pStyle w:val="List"/>
              <w:rPr>
                <w:lang w:val="en-NZ"/>
              </w:rPr>
            </w:pPr>
            <w:r w:rsidRPr="0093221F">
              <w:t>2. Locate and identify 3</w:t>
            </w:r>
            <w:r w:rsidRPr="0093221F">
              <w:noBreakHyphen/>
              <w:t>D animation toolsets and select required menu categories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21F" w:rsidP="0093221F">
            <w:pPr>
              <w:pStyle w:val="List"/>
            </w:pPr>
            <w:r w:rsidRPr="0093221F">
              <w:t>2.1 Identify toolsets of industry s</w:t>
            </w:r>
            <w:r w:rsidRPr="0093221F">
              <w:t>tandard 3-D animation software</w:t>
            </w:r>
          </w:p>
          <w:p w:rsidR="00000000" w:rsidRPr="0093221F" w:rsidP="0093221F">
            <w:pPr>
              <w:pStyle w:val="List"/>
            </w:pPr>
            <w:r w:rsidRPr="0093221F">
              <w:t>2.2 Identify and analyse 3-D software menus and specific category types</w:t>
            </w:r>
          </w:p>
          <w:p w:rsidR="00000000" w:rsidRPr="0093221F" w:rsidP="0093221F">
            <w:pPr>
              <w:pStyle w:val="List"/>
            </w:pPr>
            <w:r w:rsidRPr="0093221F">
              <w:t>2.3 Define and use 3-D software-specific transformation types and toolset types</w:t>
            </w:r>
          </w:p>
          <w:p w:rsidR="00000000" w:rsidRPr="0093221F" w:rsidP="0093221F">
            <w:pPr>
              <w:pStyle w:val="List"/>
            </w:pPr>
            <w:r w:rsidRPr="0093221F">
              <w:t>2.4 Associate menu categories as required according to task requirements</w:t>
            </w:r>
          </w:p>
          <w:p w:rsidR="00000000" w:rsidP="0093221F">
            <w:pPr>
              <w:pStyle w:val="List"/>
              <w:rPr>
                <w:lang w:val="en-NZ"/>
              </w:rPr>
            </w:pPr>
            <w:r w:rsidRPr="0093221F">
              <w:t>2.5 Consult with required personnel and perform software interaction using application hotkeys</w:t>
            </w:r>
          </w:p>
        </w:tc>
      </w:tr>
      <w:tr w:rsidTr="006577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21F">
            <w:pPr>
              <w:pStyle w:val="List"/>
              <w:rPr>
                <w:lang w:val="en-NZ"/>
              </w:rPr>
            </w:pPr>
            <w:r w:rsidRPr="0093221F">
              <w:t xml:space="preserve">3. Initiate and use software-support materials and customise application interface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21F" w:rsidP="0093221F">
            <w:pPr>
              <w:pStyle w:val="List"/>
            </w:pPr>
            <w:r w:rsidRPr="0093221F">
              <w:t>3.1 Identify and research range of reference material available in creating 3-D animation and digital effects</w:t>
            </w:r>
          </w:p>
          <w:p w:rsidR="00000000" w:rsidRPr="0093221F" w:rsidP="0093221F">
            <w:pPr>
              <w:pStyle w:val="List"/>
            </w:pPr>
            <w:r w:rsidRPr="0093221F">
              <w:t>3.2 Present reference material required in 3-D animation process to required personnel and team members</w:t>
            </w:r>
          </w:p>
          <w:p w:rsidR="00000000" w:rsidRPr="0093221F" w:rsidP="0093221F">
            <w:pPr>
              <w:pStyle w:val="List"/>
            </w:pPr>
            <w:r w:rsidRPr="0093221F">
              <w:t>3.3 Identify and access animation software</w:t>
            </w:r>
            <w:r w:rsidRPr="0093221F">
              <w:t xml:space="preserve"> support procedures, documents and help files, through hotkey and application menus</w:t>
            </w:r>
          </w:p>
          <w:p w:rsidR="00000000" w:rsidP="0093221F">
            <w:pPr>
              <w:pStyle w:val="List"/>
              <w:rPr>
                <w:lang w:val="en-NZ"/>
              </w:rPr>
            </w:pPr>
            <w:r w:rsidRPr="0093221F">
              <w:t xml:space="preserve">3.4 Consult with required personnel and use applicable support materials </w:t>
            </w:r>
          </w:p>
        </w:tc>
      </w:tr>
      <w:tr w:rsidTr="006577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21F">
            <w:pPr>
              <w:pStyle w:val="List"/>
              <w:rPr>
                <w:lang w:val="en-NZ"/>
              </w:rPr>
            </w:pPr>
            <w:r w:rsidRPr="0093221F">
              <w:t>4. Identify and plan 3-D application import and export procedures and use application feedback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21F" w:rsidP="0093221F">
            <w:pPr>
              <w:pStyle w:val="List"/>
            </w:pPr>
            <w:r w:rsidRPr="0093221F">
              <w:t>4.</w:t>
            </w:r>
            <w:r w:rsidRPr="0093221F">
              <w:t>1 Discuss application file-management procedure types with required personnel, including opening, importing, saving and exporting</w:t>
            </w:r>
          </w:p>
          <w:p w:rsidR="00000000" w:rsidRPr="0093221F" w:rsidP="0093221F">
            <w:pPr>
              <w:pStyle w:val="List"/>
            </w:pPr>
            <w:r w:rsidRPr="0093221F">
              <w:t>4.2 Discuss and use application project configuration procedures with required personnel</w:t>
            </w:r>
          </w:p>
          <w:p w:rsidR="00000000" w:rsidRPr="0093221F" w:rsidP="0093221F">
            <w:pPr>
              <w:pStyle w:val="List"/>
            </w:pPr>
            <w:r w:rsidRPr="0093221F">
              <w:t>4.3 Prepare and create projects as re</w:t>
            </w:r>
            <w:r w:rsidRPr="0093221F">
              <w:t>quired</w:t>
            </w:r>
          </w:p>
          <w:p w:rsidR="00000000" w:rsidRPr="0093221F" w:rsidP="0093221F">
            <w:pPr>
              <w:pStyle w:val="List"/>
            </w:pPr>
            <w:r w:rsidRPr="0093221F">
              <w:t>4.4 Discuss user application feedback with required personnel</w:t>
            </w:r>
          </w:p>
          <w:p w:rsidR="00000000" w:rsidRPr="0093221F" w:rsidP="0093221F">
            <w:pPr>
              <w:pStyle w:val="List"/>
            </w:pPr>
            <w:r w:rsidRPr="0093221F">
              <w:t>4.5 Troubleshoot error scenarios as required using application feedback</w:t>
            </w:r>
          </w:p>
          <w:p w:rsidR="00000000" w:rsidP="0093221F">
            <w:pPr>
              <w:pStyle w:val="List"/>
              <w:rPr>
                <w:lang w:val="en-NZ"/>
              </w:rPr>
            </w:pPr>
            <w:r w:rsidRPr="0093221F">
              <w:t>4.6 Use feedback with inbuilt support documentation as required</w:t>
            </w:r>
          </w:p>
        </w:tc>
      </w:tr>
      <w:tr w:rsidTr="006577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21F">
            <w:pPr>
              <w:pStyle w:val="List"/>
              <w:rPr>
                <w:lang w:val="en-NZ"/>
              </w:rPr>
            </w:pPr>
            <w:r w:rsidRPr="0093221F">
              <w:t>5. Customise application interface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21F" w:rsidP="0093221F">
            <w:pPr>
              <w:pStyle w:val="List"/>
            </w:pPr>
            <w:r w:rsidRPr="0093221F">
              <w:t>5.1 Identify va</w:t>
            </w:r>
            <w:r w:rsidRPr="0093221F">
              <w:t>riation of user interface windows and panels configurations</w:t>
            </w:r>
          </w:p>
          <w:p w:rsidR="00000000" w:rsidRPr="0093221F" w:rsidP="0093221F">
            <w:pPr>
              <w:pStyle w:val="List"/>
            </w:pPr>
            <w:r w:rsidRPr="0093221F">
              <w:t>5.2 Use custom interface according to toolset procedural needs and task requirements</w:t>
            </w:r>
          </w:p>
        </w:tc>
      </w:tr>
    </w:tbl>
    <w:p w:rsidR="00000000" w:rsidRPr="0093221F" w:rsidP="0093221F">
      <w:pPr>
        <w:pStyle w:val="BodyText"/>
      </w:pPr>
    </w:p>
    <w:p w:rsidR="00000000" w:rsidRPr="0093221F" w:rsidP="0093221F">
      <w:pPr>
        <w:pStyle w:val="AllowPageBreak"/>
      </w:pPr>
    </w:p>
    <w:p w:rsidR="00000000" w:rsidRPr="0093221F" w:rsidP="0093221F">
      <w:pPr>
        <w:pStyle w:val="Heading1"/>
      </w:pPr>
      <w:bookmarkStart w:id="5" w:name="O_1092031"/>
      <w:bookmarkEnd w:id="5"/>
      <w:r w:rsidRPr="0093221F">
        <w:t>Foundation Skills</w:t>
      </w:r>
    </w:p>
    <w:p w:rsidR="00000000" w:rsidRPr="006577EE" w:rsidP="006577EE">
      <w:pPr>
        <w:pStyle w:val="BodyText"/>
        <w:rPr>
          <w:i/>
        </w:rPr>
      </w:pPr>
      <w:r w:rsidRPr="006577E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6577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21F" w:rsidP="0093221F">
            <w:pPr>
              <w:pStyle w:val="BodyText"/>
            </w:pPr>
            <w:r w:rsidRPr="0093221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21F">
            <w:pPr>
              <w:pStyle w:val="BodyText"/>
              <w:rPr>
                <w:lang w:val="en-NZ"/>
              </w:rPr>
            </w:pPr>
            <w:r w:rsidRPr="0093221F">
              <w:rPr>
                <w:rStyle w:val="SpecialBold"/>
              </w:rPr>
              <w:t>DESCRIPTION</w:t>
            </w:r>
          </w:p>
        </w:tc>
      </w:tr>
      <w:tr w:rsidTr="006577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21F">
            <w:pPr>
              <w:pStyle w:val="BodyText"/>
              <w:rPr>
                <w:lang w:val="en-NZ"/>
              </w:rPr>
            </w:pPr>
            <w:r w:rsidRPr="0093221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221F">
            <w:pPr>
              <w:pStyle w:val="ListBullet"/>
              <w:rPr>
                <w:lang w:val="en-NZ"/>
              </w:rPr>
            </w:pPr>
            <w:r w:rsidRPr="0093221F">
              <w:t>Uses whole numbers, decimals and percentages applicable to measurem</w:t>
            </w:r>
            <w:r w:rsidRPr="0093221F">
              <w:t>ent, font size, scale, ratio, coordinates, colour, shading and other attributes and variables in developing animations</w:t>
            </w:r>
          </w:p>
        </w:tc>
      </w:tr>
      <w:tr w:rsidTr="006577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21F">
            <w:pPr>
              <w:pStyle w:val="BodyText"/>
              <w:rPr>
                <w:lang w:val="en-NZ"/>
              </w:rPr>
            </w:pPr>
            <w:r w:rsidRPr="0093221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221F">
            <w:pPr>
              <w:pStyle w:val="ListBullet"/>
              <w:rPr>
                <w:lang w:val="en-NZ"/>
              </w:rPr>
            </w:pPr>
            <w:r w:rsidRPr="0093221F">
              <w:t xml:space="preserve">Uses effective listening, questioning and summarising techniques to obtain and present </w:t>
            </w:r>
            <w:r w:rsidRPr="0093221F">
              <w:t xml:space="preserve">information and solutions using industry language for intended audience </w:t>
            </w:r>
          </w:p>
        </w:tc>
      </w:tr>
      <w:tr w:rsidTr="006577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21F">
            <w:pPr>
              <w:pStyle w:val="BodyText"/>
              <w:rPr>
                <w:lang w:val="en-NZ"/>
              </w:rPr>
            </w:pPr>
            <w:r w:rsidRPr="0093221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3221F" w:rsidP="0093221F">
            <w:pPr>
              <w:pStyle w:val="ListBullet"/>
            </w:pPr>
            <w:r w:rsidRPr="0093221F">
              <w:t>Identifies and interprets information from texts containing complex terminology, acronyms and jargon</w:t>
            </w:r>
          </w:p>
          <w:p w:rsidR="00000000" w:rsidP="0093221F">
            <w:pPr>
              <w:pStyle w:val="ListBullet"/>
              <w:rPr>
                <w:lang w:val="en-NZ"/>
              </w:rPr>
            </w:pPr>
            <w:r w:rsidRPr="0093221F">
              <w:t>Interprets and comprehends generated text, diagrams, icons, symbols, num</w:t>
            </w:r>
            <w:r w:rsidRPr="0093221F">
              <w:t>bers and letters required in using 3-D animation software</w:t>
            </w:r>
          </w:p>
        </w:tc>
      </w:tr>
      <w:tr w:rsidTr="006577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21F">
            <w:pPr>
              <w:pStyle w:val="BodyText"/>
              <w:rPr>
                <w:lang w:val="en-NZ"/>
              </w:rPr>
            </w:pPr>
            <w:r w:rsidRPr="0093221F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221F">
            <w:pPr>
              <w:pStyle w:val="ListBullet"/>
              <w:rPr>
                <w:lang w:val="en-NZ"/>
              </w:rPr>
            </w:pPr>
            <w:r w:rsidRPr="0093221F">
              <w:t>Cooperates and collaborates with others as part of routine activities and elicits support</w:t>
            </w:r>
          </w:p>
        </w:tc>
      </w:tr>
      <w:tr w:rsidTr="006577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21F">
            <w:pPr>
              <w:pStyle w:val="BodyText"/>
              <w:rPr>
                <w:lang w:val="en-NZ"/>
              </w:rPr>
            </w:pPr>
            <w:r w:rsidRPr="0093221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3221F" w:rsidP="0093221F">
            <w:pPr>
              <w:pStyle w:val="ListBullet"/>
            </w:pPr>
            <w:r w:rsidRPr="0093221F">
              <w:t>Makes routine decisions and implements standard procedures in routine tasks</w:t>
            </w:r>
          </w:p>
          <w:p w:rsidR="00000000" w:rsidP="0093221F">
            <w:pPr>
              <w:pStyle w:val="ListBullet"/>
              <w:rPr>
                <w:lang w:val="en-NZ"/>
              </w:rPr>
            </w:pPr>
            <w:r w:rsidRPr="0093221F">
              <w:t>Use</w:t>
            </w:r>
            <w:r w:rsidRPr="0093221F">
              <w:t>s formal decision making processes in more broad and non-routine situations</w:t>
            </w:r>
          </w:p>
        </w:tc>
      </w:tr>
      <w:tr w:rsidTr="006577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21F">
            <w:pPr>
              <w:pStyle w:val="BodyText"/>
              <w:rPr>
                <w:lang w:val="en-NZ"/>
              </w:rPr>
            </w:pPr>
            <w:r w:rsidRPr="0093221F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3221F" w:rsidP="0093221F">
            <w:pPr>
              <w:pStyle w:val="ListBullet"/>
            </w:pPr>
            <w:r w:rsidRPr="0093221F">
              <w:t>Completes routine tasks using digital systems and tools</w:t>
            </w:r>
          </w:p>
        </w:tc>
      </w:tr>
    </w:tbl>
    <w:p w:rsidR="00000000" w:rsidRPr="0093221F" w:rsidP="0093221F">
      <w:pPr>
        <w:pStyle w:val="BodyText"/>
      </w:pPr>
    </w:p>
    <w:p w:rsidR="00000000" w:rsidRPr="0093221F" w:rsidP="0093221F">
      <w:pPr>
        <w:pStyle w:val="AllowPageBreak"/>
      </w:pPr>
    </w:p>
    <w:p w:rsidR="00000000" w:rsidRPr="0093221F" w:rsidP="0093221F">
      <w:pPr>
        <w:pStyle w:val="Heading1"/>
      </w:pPr>
      <w:bookmarkStart w:id="6" w:name="O_1092030"/>
      <w:bookmarkEnd w:id="6"/>
      <w:r w:rsidRPr="0093221F">
        <w:t>Unit Mapping Information</w:t>
      </w:r>
    </w:p>
    <w:p w:rsidR="00000000" w:rsidRPr="0093221F" w:rsidP="006577EE">
      <w:pPr>
        <w:pStyle w:val="BodyText"/>
      </w:pPr>
      <w:r w:rsidRPr="0093221F">
        <w:t>Supersedes and is equivalent to ICTGAM408 Use 3-D animation interface and toolsets.</w:t>
      </w:r>
    </w:p>
    <w:p w:rsidR="00000000" w:rsidRPr="0093221F" w:rsidP="0093221F">
      <w:pPr>
        <w:pStyle w:val="Heading1"/>
      </w:pPr>
      <w:bookmarkStart w:id="7" w:name="O_1092023"/>
      <w:bookmarkEnd w:id="7"/>
      <w:r w:rsidRPr="0093221F">
        <w:t>Links</w:t>
      </w:r>
    </w:p>
    <w:p w:rsidR="00000000" w:rsidRPr="0093221F" w:rsidP="006577EE">
      <w:pPr>
        <w:pStyle w:val="BodyText"/>
      </w:pPr>
      <w:r w:rsidRPr="0093221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7457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3221F" w:rsidP="0093221F"/>
    <w:sectPr w:rsidSect="009322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2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21F" w:rsidRPr="006577EE" w:rsidP="006577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2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7EE" w:rsidP="009322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77EE" w:rsidP="009322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577EE" w:rsidP="009322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2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7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221F" w:rsidRPr="006577EE" w:rsidP="006577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2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7EE" w:rsidRPr="002D2AF8" w:rsidP="009322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ICTGAM427 Use 3-D software interface and toolsets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577EE" w:rsidP="009322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5A1A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D607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2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22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22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22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22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22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22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22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22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22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22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221F"/>
  </w:style>
  <w:style w:type="character" w:customStyle="1" w:styleId="Heading1Char">
    <w:name w:val="Heading 1 Char"/>
    <w:basedOn w:val="DefaultParagraphFont"/>
    <w:link w:val="Heading1"/>
    <w:rsid w:val="009322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22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221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22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22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221F"/>
    <w:rPr>
      <w:b/>
      <w:spacing w:val="0"/>
    </w:rPr>
  </w:style>
  <w:style w:type="character" w:styleId="Emphasis">
    <w:name w:val="Emphasis"/>
    <w:basedOn w:val="DefaultParagraphFont"/>
    <w:qFormat/>
    <w:rsid w:val="0093221F"/>
    <w:rPr>
      <w:i/>
    </w:rPr>
  </w:style>
  <w:style w:type="paragraph" w:customStyle="1" w:styleId="SuperHeading">
    <w:name w:val="SuperHeading"/>
    <w:basedOn w:val="Normal"/>
    <w:rsid w:val="009322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22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22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22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22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22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22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22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22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22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22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22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22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22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22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22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22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22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22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221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22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22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22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22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22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22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22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22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22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22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22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22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22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22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22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22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22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221F"/>
  </w:style>
  <w:style w:type="paragraph" w:styleId="TableofFigures">
    <w:name w:val="table of figures"/>
    <w:basedOn w:val="Normal"/>
    <w:next w:val="Normal"/>
    <w:semiHidden/>
    <w:rsid w:val="009322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22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221F"/>
    <w:rPr>
      <w:rFonts w:ascii="Wingdings" w:hAnsi="Wingdings"/>
    </w:rPr>
  </w:style>
  <w:style w:type="paragraph" w:customStyle="1" w:styleId="TableHeading">
    <w:name w:val="Table Heading"/>
    <w:basedOn w:val="HeadingBase"/>
    <w:rsid w:val="009322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221F"/>
    <w:rPr>
      <w:color w:val="0033CC"/>
      <w:u w:val="none"/>
    </w:rPr>
  </w:style>
  <w:style w:type="paragraph" w:customStyle="1" w:styleId="BodyTextRight">
    <w:name w:val="Body Text Right"/>
    <w:basedOn w:val="BodyText"/>
    <w:rsid w:val="009322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22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22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22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22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22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221F"/>
    <w:rPr>
      <w:sz w:val="32"/>
    </w:rPr>
  </w:style>
  <w:style w:type="paragraph" w:customStyle="1" w:styleId="HeadingProcedure">
    <w:name w:val="Heading Procedure"/>
    <w:basedOn w:val="HeadingBase"/>
    <w:next w:val="Normal"/>
    <w:rsid w:val="009322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221F"/>
    <w:pPr>
      <w:spacing w:before="60" w:after="60"/>
    </w:pPr>
  </w:style>
  <w:style w:type="paragraph" w:styleId="ListContinue">
    <w:name w:val="List Continue"/>
    <w:basedOn w:val="List"/>
    <w:rsid w:val="0093221F"/>
    <w:pPr>
      <w:ind w:firstLine="0"/>
    </w:pPr>
  </w:style>
  <w:style w:type="paragraph" w:customStyle="1" w:styleId="ListNote">
    <w:name w:val="List Note"/>
    <w:basedOn w:val="List"/>
    <w:rsid w:val="009322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22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22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221F"/>
    <w:rPr>
      <w:rFonts w:ascii="Courier New" w:hAnsi="Courier New"/>
    </w:rPr>
  </w:style>
  <w:style w:type="paragraph" w:customStyle="1" w:styleId="NoteBullet">
    <w:name w:val="Note Bullet"/>
    <w:basedOn w:val="Note"/>
    <w:rsid w:val="009322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22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22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22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22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22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22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221F"/>
    <w:rPr>
      <w:b/>
      <w:smallCaps/>
    </w:rPr>
  </w:style>
  <w:style w:type="paragraph" w:customStyle="1" w:styleId="TableListNumber">
    <w:name w:val="Table List Number"/>
    <w:basedOn w:val="ListNumber"/>
    <w:rsid w:val="009322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22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221F"/>
    <w:pPr>
      <w:numPr>
        <w:numId w:val="8"/>
      </w:numPr>
    </w:pPr>
  </w:style>
  <w:style w:type="paragraph" w:customStyle="1" w:styleId="ListAlpha2">
    <w:name w:val="List Alpha 2"/>
    <w:basedOn w:val="List2"/>
    <w:rsid w:val="0093221F"/>
    <w:pPr>
      <w:numPr>
        <w:numId w:val="7"/>
      </w:numPr>
    </w:pPr>
  </w:style>
  <w:style w:type="paragraph" w:styleId="List2">
    <w:name w:val="List 2"/>
    <w:basedOn w:val="BodyText"/>
    <w:rsid w:val="009322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22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22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22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22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22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221F"/>
    <w:pPr>
      <w:numPr>
        <w:numId w:val="3"/>
      </w:numPr>
    </w:pPr>
  </w:style>
  <w:style w:type="paragraph" w:styleId="ListContinue2">
    <w:name w:val="List Continue 2"/>
    <w:basedOn w:val="List2"/>
    <w:rsid w:val="0093221F"/>
    <w:pPr>
      <w:ind w:firstLine="0"/>
    </w:pPr>
  </w:style>
  <w:style w:type="paragraph" w:styleId="ListContinue3">
    <w:name w:val="List Continue 3"/>
    <w:basedOn w:val="List3"/>
    <w:rsid w:val="0093221F"/>
    <w:pPr>
      <w:ind w:left="1021" w:firstLine="0"/>
    </w:pPr>
  </w:style>
  <w:style w:type="paragraph" w:styleId="ListContinue4">
    <w:name w:val="List Continue 4"/>
    <w:basedOn w:val="List4"/>
    <w:rsid w:val="0093221F"/>
    <w:pPr>
      <w:ind w:firstLine="0"/>
    </w:pPr>
  </w:style>
  <w:style w:type="paragraph" w:styleId="ListContinue5">
    <w:name w:val="List Continue 5"/>
    <w:basedOn w:val="List5"/>
    <w:rsid w:val="0093221F"/>
    <w:pPr>
      <w:ind w:firstLine="0"/>
    </w:pPr>
  </w:style>
  <w:style w:type="paragraph" w:styleId="ListNumber3">
    <w:name w:val="List Number 3"/>
    <w:basedOn w:val="List3"/>
    <w:rsid w:val="0093221F"/>
    <w:pPr>
      <w:numPr>
        <w:numId w:val="4"/>
      </w:numPr>
    </w:pPr>
  </w:style>
  <w:style w:type="paragraph" w:styleId="ListNumber4">
    <w:name w:val="List Number 4"/>
    <w:basedOn w:val="List4"/>
    <w:rsid w:val="0093221F"/>
    <w:pPr>
      <w:numPr>
        <w:numId w:val="5"/>
      </w:numPr>
    </w:pPr>
  </w:style>
  <w:style w:type="paragraph" w:styleId="ListNumber5">
    <w:name w:val="List Number 5"/>
    <w:basedOn w:val="List5"/>
    <w:rsid w:val="0093221F"/>
    <w:pPr>
      <w:numPr>
        <w:numId w:val="6"/>
      </w:numPr>
    </w:pPr>
  </w:style>
  <w:style w:type="paragraph" w:styleId="BlockText">
    <w:name w:val="Block Text"/>
    <w:basedOn w:val="Normal"/>
    <w:rsid w:val="009322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22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221F"/>
    <w:rPr>
      <w:sz w:val="16"/>
      <w:vertAlign w:val="superscript"/>
    </w:rPr>
  </w:style>
  <w:style w:type="character" w:customStyle="1" w:styleId="Symbols">
    <w:name w:val="Symbols"/>
    <w:basedOn w:val="DefaultParagraphFont"/>
    <w:rsid w:val="0093221F"/>
    <w:rPr>
      <w:rFonts w:ascii="Symbol" w:hAnsi="Symbol"/>
    </w:rPr>
  </w:style>
  <w:style w:type="character" w:customStyle="1" w:styleId="MenuOptions">
    <w:name w:val="Menu Options"/>
    <w:basedOn w:val="DefaultParagraphFont"/>
    <w:rsid w:val="009322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221F"/>
    <w:rPr>
      <w:b/>
    </w:rPr>
  </w:style>
  <w:style w:type="character" w:customStyle="1" w:styleId="Underlined">
    <w:name w:val="Underlined"/>
    <w:basedOn w:val="DefaultParagraphFont"/>
    <w:rsid w:val="0093221F"/>
    <w:rPr>
      <w:u w:val="single"/>
    </w:rPr>
  </w:style>
  <w:style w:type="paragraph" w:customStyle="1" w:styleId="TableBodyTextRight">
    <w:name w:val="Table Body Text Right"/>
    <w:basedOn w:val="TableBodyText"/>
    <w:rsid w:val="009322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221F"/>
    <w:rPr>
      <w:sz w:val="18"/>
    </w:rPr>
  </w:style>
  <w:style w:type="paragraph" w:customStyle="1" w:styleId="BodySmallRight">
    <w:name w:val="Body Small Right"/>
    <w:basedOn w:val="BodyTextRight"/>
    <w:rsid w:val="0093221F"/>
    <w:rPr>
      <w:sz w:val="18"/>
      <w:szCs w:val="18"/>
    </w:rPr>
  </w:style>
  <w:style w:type="paragraph" w:customStyle="1" w:styleId="MarginEdition">
    <w:name w:val="Margin Edition"/>
    <w:basedOn w:val="MarginNote"/>
    <w:rsid w:val="009322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221F"/>
    <w:rPr>
      <w:sz w:val="2"/>
      <w:szCs w:val="2"/>
    </w:rPr>
  </w:style>
  <w:style w:type="character" w:customStyle="1" w:styleId="Small">
    <w:name w:val="Small"/>
    <w:basedOn w:val="DefaultParagraphFont"/>
    <w:rsid w:val="0093221F"/>
    <w:rPr>
      <w:sz w:val="16"/>
    </w:rPr>
  </w:style>
  <w:style w:type="paragraph" w:customStyle="1" w:styleId="WideTable">
    <w:name w:val="Wide Table"/>
    <w:basedOn w:val="Normal"/>
    <w:rsid w:val="009322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221F"/>
  </w:style>
  <w:style w:type="paragraph" w:styleId="Quote">
    <w:name w:val="Quote"/>
    <w:basedOn w:val="Heading1"/>
    <w:link w:val="QuoteChar"/>
    <w:qFormat/>
    <w:rsid w:val="009322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22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221F"/>
    <w:pPr>
      <w:pageBreakBefore/>
    </w:pPr>
  </w:style>
  <w:style w:type="paragraph" w:customStyle="1" w:styleId="Border">
    <w:name w:val="Border"/>
    <w:basedOn w:val="Normal"/>
    <w:qFormat/>
    <w:rsid w:val="009322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22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2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2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22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22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22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22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22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221F"/>
    <w:rPr>
      <w:u w:val="single"/>
    </w:rPr>
  </w:style>
  <w:style w:type="character" w:customStyle="1" w:styleId="BoldandItalics">
    <w:name w:val="Bold and Italics"/>
    <w:qFormat/>
    <w:rsid w:val="0093221F"/>
    <w:rPr>
      <w:b/>
      <w:i/>
      <w:u w:val="none"/>
    </w:rPr>
  </w:style>
  <w:style w:type="paragraph" w:styleId="BalloonText">
    <w:name w:val="Balloon Text"/>
    <w:basedOn w:val="Normal"/>
    <w:link w:val="BalloonTextChar"/>
    <w:rsid w:val="009322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22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22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22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22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22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221F"/>
    <w:pPr>
      <w:spacing w:before="0" w:after="0"/>
    </w:pPr>
  </w:style>
  <w:style w:type="paragraph" w:customStyle="1" w:styleId="BodyTextBold">
    <w:name w:val="Body Text Bold"/>
    <w:basedOn w:val="BodyText"/>
    <w:qFormat/>
    <w:rsid w:val="0093221F"/>
    <w:rPr>
      <w:b/>
    </w:rPr>
  </w:style>
  <w:style w:type="character" w:styleId="Hyperlink">
    <w:name w:val="Hyperlink"/>
    <w:basedOn w:val="DefaultParagraphFont"/>
    <w:uiPriority w:val="99"/>
    <w:unhideWhenUsed/>
    <w:rsid w:val="006577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627</Words>
  <Characters>4112</Characters>
  <Application>Microsoft Office Word</Application>
  <DocSecurity>0</DocSecurity>
  <Lines>132</Lines>
  <Paragraphs>80</Paragraphs>
  <ScaleCrop>false</ScaleCrop>
  <Company>Author-it Software Corporation Ltd.</Company>
  <LinksUpToDate>false</LinksUpToDate>
  <CharactersWithSpaces>4659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ICTGAM427 Use 3-D software interface and toolsets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2024-12-17T07:21:00Z</dcterms:created>
  <dcterms:modified xsi:type="dcterms:W3CDTF">2024-12-17T07:21:00Z</dcterms:modified>
</cp:coreProperties>
</file>