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FA3" w:rsidP="00D70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ICTGAM420 Produce interactive games</w:t>
      </w:r>
      <w:r>
        <w:fldChar w:fldCharType="end"/>
      </w:r>
    </w:p>
    <w:p w:rsidR="00D70FA3" w:rsidP="00D70FA3">
      <w:pPr>
        <w:pStyle w:val="Version"/>
        <w:sectPr w:rsidSect="00F91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909" w:rsidP="00F91909">
      <w:pPr>
        <w:pStyle w:val="SuperHeading"/>
      </w:pPr>
      <w:r w:rsidRPr="00F91909">
        <w:t>ICTGAM420 Produce interactive games</w:t>
      </w:r>
    </w:p>
    <w:p w:rsidR="00000000" w:rsidRPr="00F91909" w:rsidP="00F91909">
      <w:pPr>
        <w:pStyle w:val="Heading1"/>
      </w:pPr>
      <w:bookmarkStart w:id="1" w:name="O_1091917"/>
      <w:bookmarkEnd w:id="1"/>
      <w:r w:rsidRPr="00F919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1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BodyText"/>
            </w:pPr>
            <w:r w:rsidRPr="00F919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rPr>
                <w:rStyle w:val="SpecialBold"/>
              </w:rPr>
              <w:t>Comments</w:t>
            </w:r>
          </w:p>
        </w:tc>
      </w:tr>
      <w:tr w:rsidTr="00F91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BodyText"/>
            </w:pPr>
            <w:r w:rsidRPr="00F91909">
              <w:t>This version first released with ICT Information and Communications Technology Training Package Version 6.0.</w:t>
            </w:r>
          </w:p>
        </w:tc>
      </w:tr>
    </w:tbl>
    <w:p w:rsidR="00000000" w:rsidRPr="00F91909" w:rsidP="00F91909">
      <w:pPr>
        <w:pStyle w:val="BodyText"/>
      </w:pPr>
    </w:p>
    <w:p w:rsidR="00000000" w:rsidRPr="00F91909" w:rsidP="00F91909">
      <w:pPr>
        <w:pStyle w:val="AllowPageBreak"/>
      </w:pPr>
    </w:p>
    <w:p w:rsidR="00000000" w:rsidRPr="00F91909" w:rsidP="00F91909">
      <w:pPr>
        <w:pStyle w:val="Heading1"/>
      </w:pPr>
      <w:bookmarkStart w:id="2" w:name="O_1091922"/>
      <w:bookmarkEnd w:id="2"/>
      <w:r w:rsidRPr="00F91909">
        <w:t>Application</w:t>
      </w:r>
    </w:p>
    <w:p w:rsidR="00000000" w:rsidRPr="00F91909" w:rsidP="00D70FA3">
      <w:pPr>
        <w:pStyle w:val="BodyText"/>
      </w:pPr>
      <w:r w:rsidRPr="00F91909">
        <w:t xml:space="preserve">This unit describes the skills and knowledge required to produce </w:t>
      </w:r>
      <w:r w:rsidRPr="00F91909">
        <w:t>interactive games using an industry standard authoring tool.</w:t>
      </w:r>
    </w:p>
    <w:p w:rsidR="00000000" w:rsidRPr="00F91909" w:rsidP="00D70FA3">
      <w:pPr>
        <w:pStyle w:val="BodyText"/>
      </w:pPr>
      <w:r w:rsidRPr="00F91909">
        <w:t>It applies to individuals who work in the game development industry and support the design, development and programming of basic digital games as part of a larger development team.</w:t>
      </w:r>
    </w:p>
    <w:p w:rsidR="00000000" w:rsidRPr="00F91909" w:rsidP="00D70FA3">
      <w:pPr>
        <w:pStyle w:val="BodyText"/>
      </w:pPr>
      <w:r w:rsidRPr="00F91909">
        <w:t xml:space="preserve">No licensing, </w:t>
      </w:r>
      <w:r w:rsidRPr="00F91909">
        <w:t>legislative or certification requirements apply to this unit at the time of publication.</w:t>
      </w:r>
    </w:p>
    <w:p w:rsidR="00000000" w:rsidRPr="00F91909" w:rsidP="00F91909">
      <w:pPr>
        <w:pStyle w:val="Heading1"/>
      </w:pPr>
      <w:bookmarkStart w:id="3" w:name="O_1091921"/>
      <w:bookmarkEnd w:id="3"/>
      <w:r w:rsidRPr="00F91909">
        <w:t>Unit Sector</w:t>
      </w:r>
    </w:p>
    <w:p w:rsidR="00000000" w:rsidRPr="00F91909" w:rsidP="00D70FA3">
      <w:pPr>
        <w:pStyle w:val="BodyText"/>
      </w:pPr>
      <w:r w:rsidRPr="00F91909">
        <w:t>Game development</w:t>
      </w:r>
    </w:p>
    <w:p w:rsidR="00000000" w:rsidRPr="00F91909" w:rsidP="00F91909">
      <w:pPr>
        <w:pStyle w:val="Heading1"/>
      </w:pPr>
      <w:bookmarkStart w:id="4" w:name="O_1091920"/>
      <w:bookmarkEnd w:id="4"/>
      <w:r w:rsidRPr="00F919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49"/>
        <w:gridCol w:w="5947"/>
      </w:tblGrid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BodyText"/>
            </w:pPr>
            <w:r w:rsidRPr="00F9190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rPr>
                <w:rStyle w:val="SpecialBold"/>
              </w:rPr>
              <w:t>PERFORMANCE CRITERIA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BodyText"/>
            </w:pPr>
            <w:r w:rsidRPr="00F9190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List"/>
              <w:rPr>
                <w:lang w:val="en-NZ"/>
              </w:rPr>
            </w:pPr>
            <w:r w:rsidRPr="00F91909">
              <w:t>1. Identify game requirements and component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List"/>
            </w:pPr>
            <w:r w:rsidRPr="00F91909">
              <w:t>1.1 Obtain project brief and documents</w:t>
            </w:r>
          </w:p>
          <w:p w:rsidR="00000000" w:rsidRPr="00F91909" w:rsidP="00F91909">
            <w:pPr>
              <w:pStyle w:val="List"/>
            </w:pPr>
            <w:r w:rsidRPr="00F91909">
              <w:t>1.2 Identify industry stand</w:t>
            </w:r>
            <w:r w:rsidRPr="00F91909">
              <w:t>ards and organisational guidelines applicable to game production</w:t>
            </w:r>
          </w:p>
          <w:p w:rsidR="00000000" w:rsidRPr="00F91909" w:rsidP="00F91909">
            <w:pPr>
              <w:pStyle w:val="List"/>
            </w:pPr>
            <w:r w:rsidRPr="00F91909">
              <w:t>1.3 Identify technical specifications and game-production assets needed according to creative and production requirements</w:t>
            </w:r>
          </w:p>
          <w:p w:rsidR="00000000" w:rsidRPr="00F91909" w:rsidP="00F91909">
            <w:pPr>
              <w:pStyle w:val="List"/>
            </w:pPr>
            <w:r w:rsidRPr="00F91909">
              <w:t>1.4 Discuss and evaluate asset formats and issues of asset integratio</w:t>
            </w:r>
            <w:r w:rsidRPr="00F91909">
              <w:t>n with required personnel</w:t>
            </w:r>
          </w:p>
          <w:p w:rsidR="00000000" w:rsidRPr="00F91909" w:rsidP="00F91909">
            <w:pPr>
              <w:pStyle w:val="List"/>
            </w:pPr>
            <w:r w:rsidRPr="00F91909">
              <w:t>1.5 Select and save all digital assets in required format and store according to organisational procedures</w:t>
            </w:r>
          </w:p>
          <w:p w:rsidR="00000000" w:rsidRPr="00F91909" w:rsidP="00F91909">
            <w:pPr>
              <w:pStyle w:val="List"/>
            </w:pPr>
            <w:r w:rsidRPr="00F91909">
              <w:t>1.6 Determine development sequence of a beta version prototype</w:t>
            </w:r>
          </w:p>
          <w:p w:rsidR="00000000" w:rsidRPr="00F91909" w:rsidP="00F91909">
            <w:pPr>
              <w:pStyle w:val="List"/>
            </w:pPr>
            <w:r w:rsidRPr="00F91909">
              <w:t>1.7 Create a production and testing schedule according to or</w:t>
            </w:r>
            <w:r w:rsidRPr="00F91909">
              <w:t>ganisational procedures</w:t>
            </w:r>
          </w:p>
          <w:p w:rsidR="00000000" w:rsidP="00F91909">
            <w:pPr>
              <w:pStyle w:val="List"/>
              <w:rPr>
                <w:lang w:val="en-NZ"/>
              </w:rPr>
            </w:pPr>
            <w:r w:rsidRPr="00F91909">
              <w:t>1.8 Determine strategies in monitoring production progress against schedule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List"/>
              <w:rPr>
                <w:lang w:val="en-NZ"/>
              </w:rPr>
            </w:pPr>
            <w:r w:rsidRPr="00F91909">
              <w:t>2. Identify, evaluate and select game-engine software 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List"/>
            </w:pPr>
            <w:r w:rsidRPr="00F91909">
              <w:t>2.1 Identify and review a range of industry standard game-engine software and development t</w:t>
            </w:r>
            <w:r w:rsidRPr="00F91909">
              <w:t>ools available</w:t>
            </w:r>
          </w:p>
          <w:p w:rsidR="00000000" w:rsidRPr="00F91909" w:rsidP="00F91909">
            <w:pPr>
              <w:pStyle w:val="List"/>
            </w:pPr>
            <w:r w:rsidRPr="00F91909">
              <w:t>2.2 Assess and evaluate game-engine software and tools applicable to specified game concepts and play requirements with required personnel</w:t>
            </w:r>
          </w:p>
          <w:p w:rsidR="00000000" w:rsidP="00F91909">
            <w:pPr>
              <w:pStyle w:val="List"/>
              <w:rPr>
                <w:lang w:val="en-NZ"/>
              </w:rPr>
            </w:pPr>
            <w:r w:rsidRPr="00F91909">
              <w:t xml:space="preserve">2.3 Select the game-engine software and tools according to game and production requirements 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List"/>
              <w:rPr>
                <w:lang w:val="en-NZ"/>
              </w:rPr>
            </w:pPr>
            <w:r w:rsidRPr="00F91909">
              <w:t>3. Create a game-play sequence and prototype using game-engine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List"/>
            </w:pPr>
            <w:r w:rsidRPr="00F91909">
              <w:t>3.1 Load a game engine including sound and game play</w:t>
            </w:r>
          </w:p>
          <w:p w:rsidR="00000000" w:rsidRPr="00F91909" w:rsidP="00F91909">
            <w:pPr>
              <w:pStyle w:val="List"/>
            </w:pPr>
            <w:r w:rsidRPr="00F91909">
              <w:t>3.2 Create and name a new file according to specified task</w:t>
            </w:r>
          </w:p>
          <w:p w:rsidR="00000000" w:rsidRPr="00F91909" w:rsidP="00F91909">
            <w:pPr>
              <w:pStyle w:val="List"/>
            </w:pPr>
            <w:r w:rsidRPr="00F91909">
              <w:t>3.3 Display and use software tools and features required in game product</w:t>
            </w:r>
            <w:r w:rsidRPr="00F91909">
              <w:t>ion process</w:t>
            </w:r>
          </w:p>
          <w:p w:rsidR="00000000" w:rsidRPr="00F91909" w:rsidP="00F91909">
            <w:pPr>
              <w:pStyle w:val="List"/>
            </w:pPr>
            <w:r w:rsidRPr="00F91909">
              <w:t>3.4 Achieve a unique function using a custom created code</w:t>
            </w:r>
          </w:p>
          <w:p w:rsidR="00000000" w:rsidRPr="00F91909" w:rsidP="00F91909">
            <w:pPr>
              <w:pStyle w:val="List"/>
            </w:pPr>
            <w:r w:rsidRPr="00F91909">
              <w:t>3.5 Import and assemble game-play assets in required sequence, according to creative and technical requirements</w:t>
            </w:r>
          </w:p>
          <w:p w:rsidR="00000000" w:rsidRPr="00F91909" w:rsidP="00F91909">
            <w:pPr>
              <w:pStyle w:val="List"/>
            </w:pPr>
            <w:r w:rsidRPr="00F91909">
              <w:t>3.6 Create and check game-play elements according to creative and technica</w:t>
            </w:r>
            <w:r w:rsidRPr="00F91909">
              <w:t>l requirements</w:t>
            </w:r>
          </w:p>
          <w:p w:rsidR="00000000" w:rsidRPr="00F91909" w:rsidP="00F91909">
            <w:pPr>
              <w:pStyle w:val="List"/>
            </w:pPr>
            <w:r w:rsidRPr="00F91909">
              <w:t>3.7 Test and run game-play sequence as a presentation and confirm sequence meets creative, production and technical requirements</w:t>
            </w:r>
          </w:p>
          <w:p w:rsidR="00000000" w:rsidRPr="00F91909" w:rsidP="00F91909">
            <w:pPr>
              <w:pStyle w:val="List"/>
            </w:pPr>
            <w:r w:rsidRPr="00F91909">
              <w:t>3.8 Export to game engine and create a prototype</w:t>
            </w:r>
          </w:p>
          <w:p w:rsidR="00000000" w:rsidP="00F91909">
            <w:pPr>
              <w:pStyle w:val="List"/>
              <w:rPr>
                <w:lang w:val="en-NZ"/>
              </w:rPr>
            </w:pPr>
            <w:r w:rsidRPr="00F91909">
              <w:t>3.9 Save in required file formats according to organisational p</w:t>
            </w:r>
            <w:r w:rsidRPr="00F91909">
              <w:t>rocedures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List"/>
              <w:rPr>
                <w:lang w:val="en-NZ"/>
              </w:rPr>
            </w:pPr>
            <w:r w:rsidRPr="00F91909">
              <w:t>4. Evaluate and reiterate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List"/>
            </w:pPr>
            <w:r w:rsidRPr="00F91909">
              <w:t>4.1 Demonstrate and present initial prototype to required personnel</w:t>
            </w:r>
          </w:p>
          <w:p w:rsidR="00000000" w:rsidRPr="00F91909" w:rsidP="00F91909">
            <w:pPr>
              <w:pStyle w:val="List"/>
            </w:pPr>
            <w:r w:rsidRPr="00F91909">
              <w:t>4.2 Evaluate against criteria including achievement of a creative and user-friendly product</w:t>
            </w:r>
          </w:p>
          <w:p w:rsidR="00000000" w:rsidRPr="00F91909" w:rsidP="00F91909">
            <w:pPr>
              <w:pStyle w:val="List"/>
            </w:pPr>
            <w:r w:rsidRPr="00F91909">
              <w:t>4.3 Discuss and agree on required changes and amend prototype accordingly</w:t>
            </w:r>
          </w:p>
          <w:p w:rsidR="00000000" w:rsidRPr="00F91909" w:rsidP="00F91909">
            <w:pPr>
              <w:pStyle w:val="List"/>
            </w:pPr>
            <w:r w:rsidRPr="00F91909">
              <w:t>4.4 Assist in tests and user trials</w:t>
            </w:r>
          </w:p>
          <w:p w:rsidR="00000000" w:rsidRPr="00F91909" w:rsidP="00F91909">
            <w:pPr>
              <w:pStyle w:val="List"/>
            </w:pPr>
            <w:r w:rsidRPr="00F91909">
              <w:t>4.5 Evaluate feedback from user trials</w:t>
            </w:r>
          </w:p>
          <w:p w:rsidR="00000000" w:rsidP="00F91909">
            <w:pPr>
              <w:pStyle w:val="List"/>
              <w:rPr>
                <w:lang w:val="en-NZ"/>
              </w:rPr>
            </w:pPr>
            <w:r w:rsidRPr="00F91909">
              <w:t>4.6 Confirm endorsement from required personnel to develop the prototype into a complete product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List"/>
              <w:rPr>
                <w:lang w:val="en-NZ"/>
              </w:rPr>
            </w:pPr>
            <w:r w:rsidRPr="00F91909">
              <w:t>5. Transf</w:t>
            </w:r>
            <w:r w:rsidRPr="00F91909">
              <w:t>orm prototype into a final proof-of-concept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List"/>
            </w:pPr>
            <w:r w:rsidRPr="00F91909">
              <w:t>5.1 Make required changes as indicated by user trials and develop prototype into complete product</w:t>
            </w:r>
          </w:p>
          <w:p w:rsidR="00000000" w:rsidRPr="00F91909" w:rsidP="00F91909">
            <w:pPr>
              <w:pStyle w:val="List"/>
            </w:pPr>
            <w:r w:rsidRPr="00F91909">
              <w:t>5.2 Integrate all game elements as required by specifications</w:t>
            </w:r>
          </w:p>
          <w:p w:rsidR="00000000" w:rsidRPr="00F91909" w:rsidP="00F91909">
            <w:pPr>
              <w:pStyle w:val="List"/>
            </w:pPr>
            <w:r w:rsidRPr="00F91909">
              <w:t>5.3 Review and perform final checks, confi</w:t>
            </w:r>
            <w:r w:rsidRPr="00F91909">
              <w:t>rming all sequences conform to the navigation design</w:t>
            </w:r>
          </w:p>
          <w:p w:rsidR="00000000" w:rsidRPr="00F91909" w:rsidP="00F91909">
            <w:pPr>
              <w:pStyle w:val="List"/>
            </w:pPr>
            <w:r w:rsidRPr="00F91909">
              <w:t>5.4 Save into specified storage systems according to organisational procedures</w:t>
            </w:r>
          </w:p>
          <w:p w:rsidR="00000000" w:rsidRPr="00F91909" w:rsidP="00F91909">
            <w:pPr>
              <w:pStyle w:val="List"/>
            </w:pPr>
            <w:r w:rsidRPr="00F91909">
              <w:t xml:space="preserve">5.5 Obtain final sign-off from required personnel </w:t>
            </w:r>
          </w:p>
        </w:tc>
      </w:tr>
    </w:tbl>
    <w:p w:rsidR="00000000" w:rsidRPr="00F91909" w:rsidP="00F91909">
      <w:pPr>
        <w:pStyle w:val="BodyText"/>
      </w:pPr>
    </w:p>
    <w:p w:rsidR="00000000" w:rsidRPr="00F91909" w:rsidP="00F91909">
      <w:pPr>
        <w:pStyle w:val="AllowPageBreak"/>
      </w:pPr>
    </w:p>
    <w:p w:rsidR="00000000" w:rsidRPr="00F91909" w:rsidP="00F91909">
      <w:pPr>
        <w:pStyle w:val="Heading1"/>
      </w:pPr>
      <w:bookmarkStart w:id="5" w:name="O_1091919"/>
      <w:bookmarkEnd w:id="5"/>
      <w:r w:rsidRPr="00F91909">
        <w:t>Foundation Skills</w:t>
      </w:r>
    </w:p>
    <w:p w:rsidR="00000000" w:rsidRPr="00D70FA3" w:rsidP="00D70FA3">
      <w:pPr>
        <w:pStyle w:val="BodyText"/>
        <w:rPr>
          <w:i/>
        </w:rPr>
      </w:pPr>
      <w:r w:rsidRPr="00D70FA3">
        <w:rPr>
          <w:rStyle w:val="Emphasis"/>
        </w:rPr>
        <w:t>This section describes those langu</w:t>
      </w:r>
      <w:r w:rsidRPr="00D70FA3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909" w:rsidP="00F91909">
            <w:pPr>
              <w:pStyle w:val="BodyText"/>
            </w:pPr>
            <w:r w:rsidRPr="00F9190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rPr>
                <w:rStyle w:val="SpecialBold"/>
              </w:rPr>
              <w:t>DESCRIPTION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 xml:space="preserve">Uses positive and negative whole numbers, decimals, degrees and percentages when setting </w:t>
            </w:r>
            <w:r w:rsidRPr="00F91909">
              <w:t>measurement, scale, coordinates, colour, shading, timing and other parameters in development of interactive games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Uses listening and questioning techniques to elicit views, obtain information and presenting solutions using industry lan</w:t>
            </w:r>
            <w:r w:rsidRPr="00F91909">
              <w:t>guage for intended audience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1909" w:rsidP="00F91909">
            <w:pPr>
              <w:pStyle w:val="ListBullet"/>
            </w:pPr>
            <w:r w:rsidRPr="00F91909">
              <w:t>Interprets and comprehends information in diagrams, storyboards, objects and images and identifies required software, resources, assets and user needs</w:t>
            </w:r>
          </w:p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Identifies signs, symbols, pictures, jargo</w:t>
            </w:r>
            <w:r w:rsidRPr="00F91909">
              <w:t>n, abbreviations, computer generated text, numbers, letters and coding syntax required in operating game engines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 xml:space="preserve">Prepares documentation expressing strategies and game design using appropriate structure, layout and technical programming language 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Cooperates with others and contributes to work practices where joint outcomes are required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Uses creativity and initiative in design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Assesses, tests and modifies product according to client and techni</w:t>
            </w:r>
            <w:r w:rsidRPr="00F91909">
              <w:t>cal requirements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1909" w:rsidP="00F91909">
            <w:pPr>
              <w:pStyle w:val="ListBullet"/>
            </w:pPr>
            <w:r w:rsidRPr="00F91909">
              <w:t>Makes routine decisions and implements standard procedures in routine tasks</w:t>
            </w:r>
          </w:p>
          <w:p w:rsidR="00000000" w:rsidRPr="00F91909" w:rsidP="00F91909">
            <w:pPr>
              <w:pStyle w:val="ListBullet"/>
            </w:pPr>
            <w:r w:rsidRPr="00F91909">
              <w:t>Uses formal decision-making processes in more complex and non-routine situations</w:t>
            </w:r>
          </w:p>
          <w:p w:rsidR="00000000" w:rsidP="00F91909">
            <w:pPr>
              <w:pStyle w:val="ListBullet"/>
              <w:rPr>
                <w:lang w:val="en-NZ"/>
              </w:rPr>
            </w:pPr>
            <w:r w:rsidRPr="00F91909">
              <w:t>Identifies importance of secure information in relation to own work and takes responsibility for data integrity, storage and management</w:t>
            </w:r>
          </w:p>
        </w:tc>
      </w:tr>
      <w:tr w:rsidTr="00D70F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909">
            <w:pPr>
              <w:pStyle w:val="BodyText"/>
              <w:rPr>
                <w:lang w:val="en-NZ"/>
              </w:rPr>
            </w:pPr>
            <w:r w:rsidRPr="00F9190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1909" w:rsidP="00F91909">
            <w:pPr>
              <w:pStyle w:val="ListBullet"/>
            </w:pPr>
            <w:r w:rsidRPr="00F91909">
              <w:t>Uses digital systems and tools and completes routine tasks</w:t>
            </w:r>
          </w:p>
        </w:tc>
      </w:tr>
    </w:tbl>
    <w:p w:rsidR="00000000" w:rsidRPr="00F91909" w:rsidP="00F91909">
      <w:pPr>
        <w:pStyle w:val="BodyText"/>
      </w:pPr>
    </w:p>
    <w:p w:rsidR="00000000" w:rsidRPr="00F91909" w:rsidP="00F91909">
      <w:pPr>
        <w:pStyle w:val="AllowPageBreak"/>
      </w:pPr>
    </w:p>
    <w:p w:rsidR="00000000" w:rsidRPr="00F91909" w:rsidP="00F91909">
      <w:pPr>
        <w:pStyle w:val="Heading1"/>
      </w:pPr>
      <w:bookmarkStart w:id="6" w:name="O_1091918"/>
      <w:bookmarkEnd w:id="6"/>
      <w:r w:rsidRPr="00F91909">
        <w:t>Unit Mapping Information</w:t>
      </w:r>
    </w:p>
    <w:p w:rsidR="00000000" w:rsidRPr="00F91909" w:rsidP="00D70FA3">
      <w:pPr>
        <w:pStyle w:val="BodyText"/>
      </w:pPr>
      <w:r w:rsidRPr="00F91909">
        <w:t>Su</w:t>
      </w:r>
      <w:r w:rsidRPr="00F91909">
        <w:t>persedes and is equivalent to ICTGAM401 Produce an interactive game.</w:t>
      </w:r>
    </w:p>
    <w:p w:rsidR="00000000" w:rsidRPr="00F91909" w:rsidP="00F91909">
      <w:pPr>
        <w:pStyle w:val="Heading1"/>
      </w:pPr>
      <w:bookmarkStart w:id="7" w:name="O_1091911"/>
      <w:bookmarkEnd w:id="7"/>
      <w:r w:rsidRPr="00F91909">
        <w:t>Links</w:t>
      </w:r>
    </w:p>
    <w:p w:rsidR="00000000" w:rsidRPr="00F91909" w:rsidP="00D70FA3">
      <w:pPr>
        <w:pStyle w:val="BodyText"/>
      </w:pPr>
      <w:r w:rsidRPr="00F919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37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1909" w:rsidP="00F91909"/>
    <w:sectPr w:rsidSect="00F91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9" w:rsidRPr="00D70FA3" w:rsidP="00D70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A3" w:rsidP="00F91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FA3" w:rsidP="00F91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0FA3" w:rsidP="00F91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909" w:rsidRPr="00D70FA3" w:rsidP="00D70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A3" w:rsidRPr="002D2AF8" w:rsidP="00F91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ICTGAM420 Produce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70FA3" w:rsidP="00F91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02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4F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909"/>
  </w:style>
  <w:style w:type="character" w:customStyle="1" w:styleId="Heading1Char">
    <w:name w:val="Heading 1 Char"/>
    <w:basedOn w:val="DefaultParagraphFont"/>
    <w:link w:val="Heading1"/>
    <w:rsid w:val="00F91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9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1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909"/>
    <w:rPr>
      <w:b/>
      <w:spacing w:val="0"/>
    </w:rPr>
  </w:style>
  <w:style w:type="character" w:styleId="Emphasis">
    <w:name w:val="Emphasis"/>
    <w:basedOn w:val="DefaultParagraphFont"/>
    <w:qFormat/>
    <w:rsid w:val="00F91909"/>
    <w:rPr>
      <w:i/>
    </w:rPr>
  </w:style>
  <w:style w:type="paragraph" w:customStyle="1" w:styleId="SuperHeading">
    <w:name w:val="SuperHeading"/>
    <w:basedOn w:val="Normal"/>
    <w:rsid w:val="00F91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1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909"/>
  </w:style>
  <w:style w:type="paragraph" w:styleId="TableofFigures">
    <w:name w:val="table of figures"/>
    <w:basedOn w:val="Normal"/>
    <w:next w:val="Normal"/>
    <w:semiHidden/>
    <w:rsid w:val="00F91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909"/>
    <w:rPr>
      <w:rFonts w:ascii="Wingdings" w:hAnsi="Wingdings"/>
    </w:rPr>
  </w:style>
  <w:style w:type="paragraph" w:customStyle="1" w:styleId="TableHeading">
    <w:name w:val="Table Heading"/>
    <w:basedOn w:val="HeadingBase"/>
    <w:rsid w:val="00F91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909"/>
    <w:rPr>
      <w:color w:val="0033CC"/>
      <w:u w:val="none"/>
    </w:rPr>
  </w:style>
  <w:style w:type="paragraph" w:customStyle="1" w:styleId="BodyTextRight">
    <w:name w:val="Body Text Right"/>
    <w:basedOn w:val="BodyText"/>
    <w:rsid w:val="00F91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909"/>
    <w:rPr>
      <w:sz w:val="32"/>
    </w:rPr>
  </w:style>
  <w:style w:type="paragraph" w:customStyle="1" w:styleId="HeadingProcedure">
    <w:name w:val="Heading Procedure"/>
    <w:basedOn w:val="HeadingBase"/>
    <w:next w:val="Normal"/>
    <w:rsid w:val="00F91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909"/>
    <w:pPr>
      <w:spacing w:before="60" w:after="60"/>
    </w:pPr>
  </w:style>
  <w:style w:type="paragraph" w:styleId="ListContinue">
    <w:name w:val="List Continue"/>
    <w:basedOn w:val="List"/>
    <w:rsid w:val="00F91909"/>
    <w:pPr>
      <w:ind w:firstLine="0"/>
    </w:pPr>
  </w:style>
  <w:style w:type="paragraph" w:customStyle="1" w:styleId="ListNote">
    <w:name w:val="List Note"/>
    <w:basedOn w:val="List"/>
    <w:rsid w:val="00F91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909"/>
    <w:rPr>
      <w:rFonts w:ascii="Courier New" w:hAnsi="Courier New"/>
    </w:rPr>
  </w:style>
  <w:style w:type="paragraph" w:customStyle="1" w:styleId="NoteBullet">
    <w:name w:val="Note Bullet"/>
    <w:basedOn w:val="Note"/>
    <w:rsid w:val="00F91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909"/>
    <w:rPr>
      <w:b/>
      <w:smallCaps/>
    </w:rPr>
  </w:style>
  <w:style w:type="paragraph" w:customStyle="1" w:styleId="TableListNumber">
    <w:name w:val="Table List Number"/>
    <w:basedOn w:val="ListNumber"/>
    <w:rsid w:val="00F91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909"/>
    <w:pPr>
      <w:numPr>
        <w:numId w:val="8"/>
      </w:numPr>
    </w:pPr>
  </w:style>
  <w:style w:type="paragraph" w:customStyle="1" w:styleId="ListAlpha2">
    <w:name w:val="List Alpha 2"/>
    <w:basedOn w:val="List2"/>
    <w:rsid w:val="00F91909"/>
    <w:pPr>
      <w:numPr>
        <w:numId w:val="7"/>
      </w:numPr>
    </w:pPr>
  </w:style>
  <w:style w:type="paragraph" w:styleId="List2">
    <w:name w:val="List 2"/>
    <w:basedOn w:val="BodyText"/>
    <w:rsid w:val="00F91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909"/>
    <w:pPr>
      <w:numPr>
        <w:numId w:val="3"/>
      </w:numPr>
    </w:pPr>
  </w:style>
  <w:style w:type="paragraph" w:styleId="ListContinue2">
    <w:name w:val="List Continue 2"/>
    <w:basedOn w:val="List2"/>
    <w:rsid w:val="00F91909"/>
    <w:pPr>
      <w:ind w:firstLine="0"/>
    </w:pPr>
  </w:style>
  <w:style w:type="paragraph" w:styleId="ListContinue3">
    <w:name w:val="List Continue 3"/>
    <w:basedOn w:val="List3"/>
    <w:rsid w:val="00F91909"/>
    <w:pPr>
      <w:ind w:left="1021" w:firstLine="0"/>
    </w:pPr>
  </w:style>
  <w:style w:type="paragraph" w:styleId="ListContinue4">
    <w:name w:val="List Continue 4"/>
    <w:basedOn w:val="List4"/>
    <w:rsid w:val="00F91909"/>
    <w:pPr>
      <w:ind w:firstLine="0"/>
    </w:pPr>
  </w:style>
  <w:style w:type="paragraph" w:styleId="ListContinue5">
    <w:name w:val="List Continue 5"/>
    <w:basedOn w:val="List5"/>
    <w:rsid w:val="00F91909"/>
    <w:pPr>
      <w:ind w:firstLine="0"/>
    </w:pPr>
  </w:style>
  <w:style w:type="paragraph" w:styleId="ListNumber3">
    <w:name w:val="List Number 3"/>
    <w:basedOn w:val="List3"/>
    <w:rsid w:val="00F91909"/>
    <w:pPr>
      <w:numPr>
        <w:numId w:val="4"/>
      </w:numPr>
    </w:pPr>
  </w:style>
  <w:style w:type="paragraph" w:styleId="ListNumber4">
    <w:name w:val="List Number 4"/>
    <w:basedOn w:val="List4"/>
    <w:rsid w:val="00F91909"/>
    <w:pPr>
      <w:numPr>
        <w:numId w:val="5"/>
      </w:numPr>
    </w:pPr>
  </w:style>
  <w:style w:type="paragraph" w:styleId="ListNumber5">
    <w:name w:val="List Number 5"/>
    <w:basedOn w:val="List5"/>
    <w:rsid w:val="00F91909"/>
    <w:pPr>
      <w:numPr>
        <w:numId w:val="6"/>
      </w:numPr>
    </w:pPr>
  </w:style>
  <w:style w:type="paragraph" w:styleId="BlockText">
    <w:name w:val="Block Text"/>
    <w:basedOn w:val="Normal"/>
    <w:rsid w:val="00F91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909"/>
    <w:rPr>
      <w:sz w:val="16"/>
      <w:vertAlign w:val="superscript"/>
    </w:rPr>
  </w:style>
  <w:style w:type="character" w:customStyle="1" w:styleId="Symbols">
    <w:name w:val="Symbols"/>
    <w:basedOn w:val="DefaultParagraphFont"/>
    <w:rsid w:val="00F91909"/>
    <w:rPr>
      <w:rFonts w:ascii="Symbol" w:hAnsi="Symbol"/>
    </w:rPr>
  </w:style>
  <w:style w:type="character" w:customStyle="1" w:styleId="MenuOptions">
    <w:name w:val="Menu Options"/>
    <w:basedOn w:val="DefaultParagraphFont"/>
    <w:rsid w:val="00F91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909"/>
    <w:rPr>
      <w:b/>
    </w:rPr>
  </w:style>
  <w:style w:type="character" w:customStyle="1" w:styleId="Underlined">
    <w:name w:val="Underlined"/>
    <w:basedOn w:val="DefaultParagraphFont"/>
    <w:rsid w:val="00F91909"/>
    <w:rPr>
      <w:u w:val="single"/>
    </w:rPr>
  </w:style>
  <w:style w:type="paragraph" w:customStyle="1" w:styleId="TableBodyTextRight">
    <w:name w:val="Table Body Text Right"/>
    <w:basedOn w:val="TableBodyText"/>
    <w:rsid w:val="00F91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909"/>
    <w:rPr>
      <w:sz w:val="18"/>
    </w:rPr>
  </w:style>
  <w:style w:type="paragraph" w:customStyle="1" w:styleId="BodySmallRight">
    <w:name w:val="Body Small Right"/>
    <w:basedOn w:val="BodyTextRight"/>
    <w:rsid w:val="00F91909"/>
    <w:rPr>
      <w:sz w:val="18"/>
      <w:szCs w:val="18"/>
    </w:rPr>
  </w:style>
  <w:style w:type="paragraph" w:customStyle="1" w:styleId="MarginEdition">
    <w:name w:val="Margin Edition"/>
    <w:basedOn w:val="MarginNote"/>
    <w:rsid w:val="00F91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909"/>
    <w:rPr>
      <w:sz w:val="2"/>
      <w:szCs w:val="2"/>
    </w:rPr>
  </w:style>
  <w:style w:type="character" w:customStyle="1" w:styleId="Small">
    <w:name w:val="Small"/>
    <w:basedOn w:val="DefaultParagraphFont"/>
    <w:rsid w:val="00F91909"/>
    <w:rPr>
      <w:sz w:val="16"/>
    </w:rPr>
  </w:style>
  <w:style w:type="paragraph" w:customStyle="1" w:styleId="WideTable">
    <w:name w:val="Wide Table"/>
    <w:basedOn w:val="Normal"/>
    <w:rsid w:val="00F91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909"/>
  </w:style>
  <w:style w:type="paragraph" w:styleId="Quote">
    <w:name w:val="Quote"/>
    <w:basedOn w:val="Heading1"/>
    <w:link w:val="QuoteChar"/>
    <w:qFormat/>
    <w:rsid w:val="00F91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909"/>
    <w:pPr>
      <w:pageBreakBefore/>
    </w:pPr>
  </w:style>
  <w:style w:type="paragraph" w:customStyle="1" w:styleId="Border">
    <w:name w:val="Border"/>
    <w:basedOn w:val="Normal"/>
    <w:qFormat/>
    <w:rsid w:val="00F91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909"/>
    <w:rPr>
      <w:u w:val="single"/>
    </w:rPr>
  </w:style>
  <w:style w:type="character" w:customStyle="1" w:styleId="BoldandItalics">
    <w:name w:val="Bold and Italics"/>
    <w:qFormat/>
    <w:rsid w:val="00F91909"/>
    <w:rPr>
      <w:b/>
      <w:i/>
      <w:u w:val="none"/>
    </w:rPr>
  </w:style>
  <w:style w:type="paragraph" w:styleId="BalloonText">
    <w:name w:val="Balloon Text"/>
    <w:basedOn w:val="Normal"/>
    <w:link w:val="BalloonTextChar"/>
    <w:rsid w:val="00F91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909"/>
    <w:pPr>
      <w:spacing w:before="0" w:after="0"/>
    </w:pPr>
  </w:style>
  <w:style w:type="paragraph" w:customStyle="1" w:styleId="BodyTextBold">
    <w:name w:val="Body Text Bold"/>
    <w:basedOn w:val="BodyText"/>
    <w:qFormat/>
    <w:rsid w:val="00F91909"/>
    <w:rPr>
      <w:b/>
    </w:rPr>
  </w:style>
  <w:style w:type="character" w:styleId="Hyperlink">
    <w:name w:val="Hyperlink"/>
    <w:basedOn w:val="DefaultParagraphFont"/>
    <w:uiPriority w:val="99"/>
    <w:unhideWhenUsed/>
    <w:rsid w:val="00D70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5031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ICTGAM420 Produce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