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A44" w:rsidP="00126A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ICTGAM420 Produce interactive games</w:t>
      </w:r>
      <w:r>
        <w:fldChar w:fldCharType="end"/>
      </w:r>
    </w:p>
    <w:p w:rsidR="00126A44" w:rsidP="00126A44">
      <w:pPr>
        <w:pStyle w:val="Version"/>
        <w:sectPr w:rsidSect="006758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5851" w:rsidP="00675851">
      <w:pPr>
        <w:pStyle w:val="SuperHeading"/>
      </w:pPr>
      <w:r w:rsidRPr="00675851">
        <w:t>Assessment Re</w:t>
      </w:r>
      <w:r w:rsidRPr="00675851">
        <w:t>quirements for ICTGAM420 Produce interactive games</w:t>
      </w:r>
    </w:p>
    <w:p w:rsidR="00000000" w:rsidRPr="00675851" w:rsidP="00675851">
      <w:pPr>
        <w:pStyle w:val="Heading1"/>
      </w:pPr>
      <w:bookmarkStart w:id="1" w:name="O_1091913"/>
      <w:bookmarkEnd w:id="1"/>
      <w:r w:rsidRPr="006758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758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1" w:rsidP="00675851">
            <w:pPr>
              <w:pStyle w:val="BodyText"/>
            </w:pPr>
            <w:r w:rsidRPr="0067585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1">
            <w:pPr>
              <w:pStyle w:val="BodyText"/>
              <w:rPr>
                <w:lang w:val="en-NZ"/>
              </w:rPr>
            </w:pPr>
            <w:r w:rsidRPr="00675851">
              <w:rPr>
                <w:rStyle w:val="SpecialBold"/>
              </w:rPr>
              <w:t>Comments</w:t>
            </w:r>
          </w:p>
        </w:tc>
      </w:tr>
      <w:tr w:rsidTr="006758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1">
            <w:pPr>
              <w:pStyle w:val="BodyText"/>
              <w:rPr>
                <w:lang w:val="en-NZ"/>
              </w:rPr>
            </w:pPr>
            <w:r w:rsidRPr="0067585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1" w:rsidP="00675851">
            <w:pPr>
              <w:pStyle w:val="BodyText"/>
            </w:pPr>
            <w:r w:rsidRPr="00675851">
              <w:t>This version first released with ICT Information and Communications Technology Training Package Version 6.0.</w:t>
            </w:r>
          </w:p>
        </w:tc>
      </w:tr>
    </w:tbl>
    <w:p w:rsidR="00000000" w:rsidRPr="00675851" w:rsidP="00675851">
      <w:pPr>
        <w:pStyle w:val="BodyText"/>
      </w:pPr>
    </w:p>
    <w:p w:rsidR="00000000" w:rsidRPr="00675851" w:rsidP="00675851">
      <w:pPr>
        <w:pStyle w:val="AllowPageBreak"/>
      </w:pPr>
    </w:p>
    <w:p w:rsidR="00000000" w:rsidRPr="00675851" w:rsidP="00675851">
      <w:pPr>
        <w:pStyle w:val="Heading1"/>
      </w:pPr>
      <w:bookmarkStart w:id="2" w:name="O_1091916"/>
      <w:bookmarkEnd w:id="2"/>
      <w:r w:rsidRPr="00675851">
        <w:t>Performance Evidence</w:t>
      </w:r>
    </w:p>
    <w:p w:rsidR="00000000" w:rsidRPr="00675851" w:rsidP="00126A44">
      <w:pPr>
        <w:pStyle w:val="BodyText"/>
      </w:pPr>
      <w:r w:rsidRPr="00675851">
        <w:t>The candidate must demonstrate the ability to complete the tasks outlined in the elements, performance criteria and foundation skills of this unit, including evidence of the ability to:</w:t>
      </w:r>
    </w:p>
    <w:p w:rsidR="00000000" w:rsidRPr="00675851" w:rsidP="00675851">
      <w:pPr>
        <w:pStyle w:val="ListBullet"/>
      </w:pPr>
      <w:r w:rsidRPr="00675851">
        <w:t>create an interactive game using an industry sta</w:t>
      </w:r>
      <w:r w:rsidRPr="00675851">
        <w:t xml:space="preserve">ndard game-engine software and development tools. </w:t>
      </w:r>
    </w:p>
    <w:p w:rsidR="00000000" w:rsidRPr="00675851" w:rsidP="00675851">
      <w:pPr>
        <w:pStyle w:val="BodyText"/>
      </w:pPr>
    </w:p>
    <w:p w:rsidR="00000000" w:rsidRPr="00675851" w:rsidP="00126A44">
      <w:pPr>
        <w:pStyle w:val="BodyText"/>
      </w:pPr>
      <w:r w:rsidRPr="00675851">
        <w:t>In the course of the above, the candidate must:</w:t>
      </w:r>
    </w:p>
    <w:p w:rsidR="00000000" w:rsidRPr="00675851" w:rsidP="00675851">
      <w:pPr>
        <w:pStyle w:val="ListBullet"/>
      </w:pPr>
      <w:r w:rsidRPr="00675851">
        <w:t>follow applicable industry standards and organisational guidelines</w:t>
      </w:r>
    </w:p>
    <w:p w:rsidR="00000000" w:rsidRPr="00675851" w:rsidP="00675851">
      <w:pPr>
        <w:pStyle w:val="ListBullet"/>
      </w:pPr>
      <w:r w:rsidRPr="00675851">
        <w:t>apply a variety of strategies in game trialling and testing</w:t>
      </w:r>
    </w:p>
    <w:p w:rsidR="00000000" w:rsidRPr="00675851" w:rsidP="00675851">
      <w:pPr>
        <w:pStyle w:val="ListBullet"/>
      </w:pPr>
      <w:r w:rsidRPr="00675851">
        <w:t>implement game development and production strategies</w:t>
      </w:r>
    </w:p>
    <w:p w:rsidR="00000000" w:rsidRPr="00675851" w:rsidP="00675851">
      <w:pPr>
        <w:pStyle w:val="ListBullet"/>
      </w:pPr>
      <w:r w:rsidRPr="00675851">
        <w:t>maintain the integrity of design brief and game design document</w:t>
      </w:r>
    </w:p>
    <w:p w:rsidR="00000000" w:rsidRPr="00675851" w:rsidP="00675851">
      <w:pPr>
        <w:pStyle w:val="ListBullet"/>
      </w:pPr>
      <w:r w:rsidRPr="00675851">
        <w:t>save final product and obtain sign-off from required personnel.</w:t>
      </w:r>
    </w:p>
    <w:p w:rsidR="00000000" w:rsidRPr="00675851" w:rsidP="00675851">
      <w:pPr>
        <w:pStyle w:val="AllowPageBreak"/>
      </w:pPr>
    </w:p>
    <w:p w:rsidR="00000000" w:rsidRPr="00675851" w:rsidP="00675851">
      <w:pPr>
        <w:pStyle w:val="Heading1"/>
      </w:pPr>
      <w:bookmarkStart w:id="3" w:name="O_1091915"/>
      <w:bookmarkEnd w:id="3"/>
      <w:r w:rsidRPr="00675851">
        <w:t>Knowledge Evidence</w:t>
      </w:r>
    </w:p>
    <w:p w:rsidR="00000000" w:rsidRPr="00675851" w:rsidP="00126A44">
      <w:pPr>
        <w:pStyle w:val="BodyText"/>
      </w:pPr>
      <w:r w:rsidRPr="00675851">
        <w:t>The candidate must be able to demonst</w:t>
      </w:r>
      <w:r w:rsidRPr="00675851">
        <w:t>rate knowledge to complete the tasks outlined in the elements, performance criteria and foundation skills of this unit, including knowledge of:</w:t>
      </w:r>
    </w:p>
    <w:p w:rsidR="00000000" w:rsidRPr="00675851" w:rsidP="00675851">
      <w:pPr>
        <w:pStyle w:val="ListBullet"/>
      </w:pPr>
      <w:r w:rsidRPr="00675851">
        <w:t xml:space="preserve">basic programming techniques that may be used for interactive game development </w:t>
      </w:r>
    </w:p>
    <w:p w:rsidR="00000000" w:rsidRPr="00675851" w:rsidP="00675851">
      <w:pPr>
        <w:pStyle w:val="ListBullet"/>
      </w:pPr>
      <w:r w:rsidRPr="00675851">
        <w:t>game engine capabilities and co</w:t>
      </w:r>
      <w:r w:rsidRPr="00675851">
        <w:t>nstraints</w:t>
      </w:r>
    </w:p>
    <w:p w:rsidR="00000000" w:rsidRPr="00675851" w:rsidP="00675851">
      <w:pPr>
        <w:pStyle w:val="ListBullet"/>
      </w:pPr>
      <w:r w:rsidRPr="00675851">
        <w:t>industry standard game-play hardware and software products</w:t>
      </w:r>
    </w:p>
    <w:p w:rsidR="00000000" w:rsidRPr="00675851" w:rsidP="00675851">
      <w:pPr>
        <w:pStyle w:val="ListBullet"/>
      </w:pPr>
      <w:r w:rsidRPr="00675851">
        <w:t>technical constraints hardware and software impose on design and development</w:t>
      </w:r>
    </w:p>
    <w:p w:rsidR="00000000" w:rsidRPr="00675851" w:rsidP="00675851">
      <w:pPr>
        <w:pStyle w:val="ListBullet"/>
      </w:pPr>
      <w:r w:rsidRPr="00675851">
        <w:t>risk and critical path management, applicable to interactive game development</w:t>
      </w:r>
    </w:p>
    <w:p w:rsidR="00000000" w:rsidRPr="00675851" w:rsidP="00675851">
      <w:pPr>
        <w:pStyle w:val="ListBullet"/>
      </w:pPr>
      <w:r w:rsidRPr="00675851">
        <w:t>game production testing and tria</w:t>
      </w:r>
      <w:r w:rsidRPr="00675851">
        <w:t>lling process</w:t>
      </w:r>
    </w:p>
    <w:p w:rsidR="00000000" w:rsidRPr="00675851" w:rsidP="00675851">
      <w:pPr>
        <w:pStyle w:val="ListBullet"/>
      </w:pPr>
      <w:r w:rsidRPr="00675851">
        <w:t>the process of evaluating game prototypes from technical, design and game play perspectives</w:t>
      </w:r>
    </w:p>
    <w:p w:rsidR="00000000" w:rsidRPr="00675851" w:rsidP="00675851">
      <w:pPr>
        <w:pStyle w:val="ListBullet"/>
      </w:pPr>
      <w:r w:rsidRPr="00675851">
        <w:t>industry standards and organisational guidelines applicable to game production</w:t>
      </w:r>
    </w:p>
    <w:p w:rsidR="00000000" w:rsidRPr="00675851" w:rsidP="00675851">
      <w:pPr>
        <w:pStyle w:val="ListBullet"/>
      </w:pPr>
      <w:r w:rsidRPr="00675851">
        <w:t>game-production assets and issues with asset integration.</w:t>
      </w:r>
    </w:p>
    <w:p w:rsidR="00000000" w:rsidRPr="00675851" w:rsidP="00675851">
      <w:pPr>
        <w:pStyle w:val="AllowPageBreak"/>
      </w:pPr>
    </w:p>
    <w:p w:rsidR="00000000" w:rsidRPr="00675851" w:rsidP="00675851">
      <w:pPr>
        <w:pStyle w:val="Heading1"/>
      </w:pPr>
      <w:bookmarkStart w:id="4" w:name="O_1091914"/>
      <w:bookmarkEnd w:id="4"/>
      <w:r w:rsidRPr="00675851">
        <w:t>Assessment Conditions</w:t>
      </w:r>
    </w:p>
    <w:p w:rsidR="00000000" w:rsidRPr="00675851" w:rsidP="00126A44">
      <w:pPr>
        <w:pStyle w:val="BodyText"/>
      </w:pPr>
      <w:r w:rsidRPr="00675851">
        <w:t xml:space="preserve">Skills in this unit must be demonstrated in a workplace or simulated environment where the conditions are typical of those in a working environment in this industry. </w:t>
      </w:r>
    </w:p>
    <w:p w:rsidR="00000000" w:rsidRPr="00675851" w:rsidP="00126A44">
      <w:pPr>
        <w:pStyle w:val="BodyText"/>
      </w:pPr>
      <w:r w:rsidRPr="00675851">
        <w:t>This includes access to:</w:t>
      </w:r>
    </w:p>
    <w:p w:rsidR="00000000" w:rsidRPr="00675851" w:rsidP="00675851">
      <w:pPr>
        <w:pStyle w:val="ListBullet"/>
      </w:pPr>
      <w:r w:rsidRPr="00675851">
        <w:t>project briefs</w:t>
      </w:r>
    </w:p>
    <w:p w:rsidR="00000000" w:rsidRPr="00675851" w:rsidP="00675851">
      <w:pPr>
        <w:pStyle w:val="ListBullet"/>
      </w:pPr>
      <w:r w:rsidRPr="00675851">
        <w:t>applicable organisational documentation</w:t>
      </w:r>
    </w:p>
    <w:p w:rsidR="00000000" w:rsidRPr="00675851" w:rsidP="00675851">
      <w:pPr>
        <w:pStyle w:val="ListBullet"/>
      </w:pPr>
      <w:r w:rsidRPr="00675851">
        <w:t>game-production assets</w:t>
      </w:r>
    </w:p>
    <w:p w:rsidR="00000000" w:rsidRPr="00675851" w:rsidP="00675851">
      <w:pPr>
        <w:pStyle w:val="ListBullet"/>
      </w:pPr>
      <w:r w:rsidRPr="00675851">
        <w:t>technical specifications</w:t>
      </w:r>
    </w:p>
    <w:p w:rsidR="00000000" w:rsidRPr="00675851" w:rsidP="00675851">
      <w:pPr>
        <w:pStyle w:val="ListBullet"/>
      </w:pPr>
      <w:r w:rsidRPr="00675851">
        <w:t>game production testing and trialling tools</w:t>
      </w:r>
    </w:p>
    <w:p w:rsidR="00000000" w:rsidRPr="00675851" w:rsidP="00675851">
      <w:pPr>
        <w:pStyle w:val="ListBullet"/>
      </w:pPr>
      <w:r w:rsidRPr="00675851">
        <w:t>industry standard game-engine software and development tools</w:t>
      </w:r>
    </w:p>
    <w:p w:rsidR="00000000" w:rsidRPr="00675851" w:rsidP="00675851">
      <w:pPr>
        <w:pStyle w:val="ListBullet"/>
      </w:pPr>
      <w:r w:rsidRPr="00675851">
        <w:t>required industry-standard hardware, software and peripheral de</w:t>
      </w:r>
      <w:r w:rsidRPr="00675851">
        <w:t>vices.</w:t>
      </w:r>
    </w:p>
    <w:p w:rsidR="00000000" w:rsidRPr="00675851" w:rsidP="00675851">
      <w:pPr>
        <w:pStyle w:val="BodyText"/>
      </w:pPr>
    </w:p>
    <w:p w:rsidR="00000000" w:rsidRPr="00675851" w:rsidP="00126A44">
      <w:pPr>
        <w:pStyle w:val="BodyText"/>
      </w:pPr>
      <w:r w:rsidRPr="00675851">
        <w:t>Assessors of this unit must satisfy the requirements for assessors in applicable vocational education and training legislation, frameworks and/or standards.</w:t>
      </w:r>
    </w:p>
    <w:p w:rsidR="00000000" w:rsidRPr="00675851" w:rsidP="00675851">
      <w:pPr>
        <w:pStyle w:val="Heading1"/>
      </w:pPr>
      <w:bookmarkStart w:id="5" w:name="O_1091912"/>
      <w:bookmarkEnd w:id="5"/>
      <w:r w:rsidRPr="00675851">
        <w:t>Links</w:t>
      </w:r>
    </w:p>
    <w:p w:rsidR="00000000" w:rsidRPr="00675851" w:rsidP="00126A44">
      <w:pPr>
        <w:pStyle w:val="BodyText"/>
      </w:pPr>
      <w:r w:rsidRPr="006758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4692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75851" w:rsidP="00675851"/>
    <w:sectPr w:rsidSect="006758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51" w:rsidRPr="00126A44" w:rsidP="00126A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A44" w:rsidP="006758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6A44" w:rsidP="006758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26A44" w:rsidP="006758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A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851" w:rsidRPr="00126A44" w:rsidP="00126A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A44" w:rsidRPr="002D2AF8" w:rsidP="006758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ICTGAM420 Produce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26A44" w:rsidP="006758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2EC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FADB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8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8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8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8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8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8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8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8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8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8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851"/>
  </w:style>
  <w:style w:type="character" w:customStyle="1" w:styleId="Heading1Char">
    <w:name w:val="Heading 1 Char"/>
    <w:basedOn w:val="DefaultParagraphFont"/>
    <w:link w:val="Heading1"/>
    <w:rsid w:val="006758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8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8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58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5851"/>
    <w:rPr>
      <w:b/>
      <w:spacing w:val="0"/>
    </w:rPr>
  </w:style>
  <w:style w:type="paragraph" w:customStyle="1" w:styleId="SuperHeading">
    <w:name w:val="SuperHeading"/>
    <w:basedOn w:val="Normal"/>
    <w:rsid w:val="006758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58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58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8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8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8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8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8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8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8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8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8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8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8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8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8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58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58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58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8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8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58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58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8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8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8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8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8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8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8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8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5851"/>
    <w:rPr>
      <w:i/>
    </w:rPr>
  </w:style>
  <w:style w:type="paragraph" w:styleId="Caption">
    <w:name w:val="caption"/>
    <w:basedOn w:val="BodyText"/>
    <w:next w:val="Normal"/>
    <w:qFormat/>
    <w:rsid w:val="006758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8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8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851"/>
  </w:style>
  <w:style w:type="paragraph" w:styleId="TableofFigures">
    <w:name w:val="table of figures"/>
    <w:basedOn w:val="Normal"/>
    <w:next w:val="Normal"/>
    <w:semiHidden/>
    <w:rsid w:val="006758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8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5851"/>
    <w:rPr>
      <w:rFonts w:ascii="Wingdings" w:hAnsi="Wingdings"/>
    </w:rPr>
  </w:style>
  <w:style w:type="paragraph" w:customStyle="1" w:styleId="TableHeading">
    <w:name w:val="Table Heading"/>
    <w:basedOn w:val="HeadingBase"/>
    <w:rsid w:val="006758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5851"/>
    <w:rPr>
      <w:color w:val="0033CC"/>
      <w:u w:val="none"/>
    </w:rPr>
  </w:style>
  <w:style w:type="paragraph" w:customStyle="1" w:styleId="BodyTextRight">
    <w:name w:val="Body Text Right"/>
    <w:basedOn w:val="BodyText"/>
    <w:rsid w:val="006758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8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8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8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8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8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851"/>
    <w:rPr>
      <w:sz w:val="32"/>
    </w:rPr>
  </w:style>
  <w:style w:type="paragraph" w:customStyle="1" w:styleId="HeadingProcedure">
    <w:name w:val="Heading Procedure"/>
    <w:basedOn w:val="HeadingBase"/>
    <w:next w:val="Normal"/>
    <w:rsid w:val="006758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851"/>
    <w:pPr>
      <w:spacing w:before="60" w:after="60"/>
    </w:pPr>
  </w:style>
  <w:style w:type="paragraph" w:styleId="ListContinue">
    <w:name w:val="List Continue"/>
    <w:basedOn w:val="List"/>
    <w:rsid w:val="00675851"/>
    <w:pPr>
      <w:ind w:firstLine="0"/>
    </w:pPr>
  </w:style>
  <w:style w:type="paragraph" w:customStyle="1" w:styleId="ListNote">
    <w:name w:val="List Note"/>
    <w:basedOn w:val="List"/>
    <w:rsid w:val="006758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8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8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851"/>
    <w:rPr>
      <w:rFonts w:ascii="Courier New" w:hAnsi="Courier New"/>
    </w:rPr>
  </w:style>
  <w:style w:type="paragraph" w:customStyle="1" w:styleId="NoteBullet">
    <w:name w:val="Note Bullet"/>
    <w:basedOn w:val="Note"/>
    <w:rsid w:val="006758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8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8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8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8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58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8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851"/>
    <w:rPr>
      <w:b/>
      <w:smallCaps/>
    </w:rPr>
  </w:style>
  <w:style w:type="paragraph" w:customStyle="1" w:styleId="TableListNumber">
    <w:name w:val="Table List Number"/>
    <w:basedOn w:val="ListNumber"/>
    <w:rsid w:val="006758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8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851"/>
    <w:pPr>
      <w:numPr>
        <w:numId w:val="8"/>
      </w:numPr>
    </w:pPr>
  </w:style>
  <w:style w:type="paragraph" w:customStyle="1" w:styleId="ListAlpha2">
    <w:name w:val="List Alpha 2"/>
    <w:basedOn w:val="List2"/>
    <w:rsid w:val="00675851"/>
    <w:pPr>
      <w:numPr>
        <w:numId w:val="7"/>
      </w:numPr>
    </w:pPr>
  </w:style>
  <w:style w:type="paragraph" w:styleId="List2">
    <w:name w:val="List 2"/>
    <w:basedOn w:val="BodyText"/>
    <w:rsid w:val="006758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8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8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8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58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58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5851"/>
    <w:pPr>
      <w:numPr>
        <w:numId w:val="3"/>
      </w:numPr>
    </w:pPr>
  </w:style>
  <w:style w:type="paragraph" w:styleId="ListContinue2">
    <w:name w:val="List Continue 2"/>
    <w:basedOn w:val="List2"/>
    <w:rsid w:val="00675851"/>
    <w:pPr>
      <w:ind w:firstLine="0"/>
    </w:pPr>
  </w:style>
  <w:style w:type="paragraph" w:styleId="ListContinue3">
    <w:name w:val="List Continue 3"/>
    <w:basedOn w:val="List3"/>
    <w:rsid w:val="00675851"/>
    <w:pPr>
      <w:ind w:left="1021" w:firstLine="0"/>
    </w:pPr>
  </w:style>
  <w:style w:type="paragraph" w:styleId="ListContinue4">
    <w:name w:val="List Continue 4"/>
    <w:basedOn w:val="List4"/>
    <w:rsid w:val="00675851"/>
    <w:pPr>
      <w:ind w:firstLine="0"/>
    </w:pPr>
  </w:style>
  <w:style w:type="paragraph" w:styleId="ListContinue5">
    <w:name w:val="List Continue 5"/>
    <w:basedOn w:val="List5"/>
    <w:rsid w:val="00675851"/>
    <w:pPr>
      <w:ind w:firstLine="0"/>
    </w:pPr>
  </w:style>
  <w:style w:type="paragraph" w:styleId="ListNumber3">
    <w:name w:val="List Number 3"/>
    <w:basedOn w:val="List3"/>
    <w:rsid w:val="00675851"/>
    <w:pPr>
      <w:numPr>
        <w:numId w:val="4"/>
      </w:numPr>
    </w:pPr>
  </w:style>
  <w:style w:type="paragraph" w:styleId="ListNumber4">
    <w:name w:val="List Number 4"/>
    <w:basedOn w:val="List4"/>
    <w:rsid w:val="00675851"/>
    <w:pPr>
      <w:numPr>
        <w:numId w:val="5"/>
      </w:numPr>
    </w:pPr>
  </w:style>
  <w:style w:type="paragraph" w:styleId="ListNumber5">
    <w:name w:val="List Number 5"/>
    <w:basedOn w:val="List5"/>
    <w:rsid w:val="00675851"/>
    <w:pPr>
      <w:numPr>
        <w:numId w:val="6"/>
      </w:numPr>
    </w:pPr>
  </w:style>
  <w:style w:type="paragraph" w:styleId="BlockText">
    <w:name w:val="Block Text"/>
    <w:basedOn w:val="Normal"/>
    <w:rsid w:val="006758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8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851"/>
    <w:rPr>
      <w:sz w:val="16"/>
      <w:vertAlign w:val="superscript"/>
    </w:rPr>
  </w:style>
  <w:style w:type="character" w:customStyle="1" w:styleId="Symbols">
    <w:name w:val="Symbols"/>
    <w:basedOn w:val="DefaultParagraphFont"/>
    <w:rsid w:val="00675851"/>
    <w:rPr>
      <w:rFonts w:ascii="Symbol" w:hAnsi="Symbol"/>
    </w:rPr>
  </w:style>
  <w:style w:type="character" w:customStyle="1" w:styleId="MenuOptions">
    <w:name w:val="Menu Options"/>
    <w:basedOn w:val="DefaultParagraphFont"/>
    <w:rsid w:val="006758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851"/>
    <w:rPr>
      <w:b/>
    </w:rPr>
  </w:style>
  <w:style w:type="character" w:customStyle="1" w:styleId="Underlined">
    <w:name w:val="Underlined"/>
    <w:basedOn w:val="DefaultParagraphFont"/>
    <w:rsid w:val="00675851"/>
    <w:rPr>
      <w:u w:val="single"/>
    </w:rPr>
  </w:style>
  <w:style w:type="paragraph" w:customStyle="1" w:styleId="TableBodyTextRight">
    <w:name w:val="Table Body Text Right"/>
    <w:basedOn w:val="TableBodyText"/>
    <w:rsid w:val="006758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851"/>
    <w:rPr>
      <w:sz w:val="18"/>
    </w:rPr>
  </w:style>
  <w:style w:type="paragraph" w:customStyle="1" w:styleId="BodySmallRight">
    <w:name w:val="Body Small Right"/>
    <w:basedOn w:val="BodyTextRight"/>
    <w:rsid w:val="00675851"/>
    <w:rPr>
      <w:sz w:val="18"/>
      <w:szCs w:val="18"/>
    </w:rPr>
  </w:style>
  <w:style w:type="paragraph" w:customStyle="1" w:styleId="MarginEdition">
    <w:name w:val="Margin Edition"/>
    <w:basedOn w:val="MarginNote"/>
    <w:rsid w:val="006758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851"/>
    <w:rPr>
      <w:sz w:val="2"/>
      <w:szCs w:val="2"/>
    </w:rPr>
  </w:style>
  <w:style w:type="character" w:customStyle="1" w:styleId="Small">
    <w:name w:val="Small"/>
    <w:basedOn w:val="DefaultParagraphFont"/>
    <w:rsid w:val="00675851"/>
    <w:rPr>
      <w:sz w:val="16"/>
    </w:rPr>
  </w:style>
  <w:style w:type="paragraph" w:customStyle="1" w:styleId="WideTable">
    <w:name w:val="Wide Table"/>
    <w:basedOn w:val="Normal"/>
    <w:rsid w:val="006758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851"/>
  </w:style>
  <w:style w:type="paragraph" w:styleId="Quote">
    <w:name w:val="Quote"/>
    <w:basedOn w:val="Heading1"/>
    <w:link w:val="QuoteChar"/>
    <w:qFormat/>
    <w:rsid w:val="006758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8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851"/>
    <w:pPr>
      <w:pageBreakBefore/>
    </w:pPr>
  </w:style>
  <w:style w:type="paragraph" w:customStyle="1" w:styleId="Border">
    <w:name w:val="Border"/>
    <w:basedOn w:val="Normal"/>
    <w:qFormat/>
    <w:rsid w:val="006758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8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8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8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8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8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8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8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8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851"/>
    <w:rPr>
      <w:u w:val="single"/>
    </w:rPr>
  </w:style>
  <w:style w:type="character" w:customStyle="1" w:styleId="BoldandItalics">
    <w:name w:val="Bold and Italics"/>
    <w:qFormat/>
    <w:rsid w:val="00675851"/>
    <w:rPr>
      <w:b/>
      <w:i/>
      <w:u w:val="none"/>
    </w:rPr>
  </w:style>
  <w:style w:type="paragraph" w:styleId="BalloonText">
    <w:name w:val="Balloon Text"/>
    <w:basedOn w:val="Normal"/>
    <w:link w:val="BalloonTextChar"/>
    <w:rsid w:val="006758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8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8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8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8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8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5851"/>
    <w:pPr>
      <w:spacing w:before="0" w:after="0"/>
    </w:pPr>
  </w:style>
  <w:style w:type="paragraph" w:customStyle="1" w:styleId="BodyTextBold">
    <w:name w:val="Body Text Bold"/>
    <w:basedOn w:val="BodyText"/>
    <w:qFormat/>
    <w:rsid w:val="00675851"/>
    <w:rPr>
      <w:b/>
    </w:rPr>
  </w:style>
  <w:style w:type="character" w:styleId="Hyperlink">
    <w:name w:val="Hyperlink"/>
    <w:basedOn w:val="DefaultParagraphFont"/>
    <w:uiPriority w:val="99"/>
    <w:unhideWhenUsed/>
    <w:rsid w:val="00126A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2396</Characters>
  <Application>Microsoft Office Word</Application>
  <DocSecurity>0</DocSecurity>
  <Lines>63</Lines>
  <Paragraphs>49</Paragraphs>
  <ScaleCrop>false</ScaleCrop>
  <Company>Author-it Software Corporation Ltd.</Company>
  <LinksUpToDate>false</LinksUpToDate>
  <CharactersWithSpaces>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ICTGAM420 Produce interactive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2024-12-17T07:43:00Z</dcterms:created>
  <dcterms:modified xsi:type="dcterms:W3CDTF">2024-12-17T07:43:00Z</dcterms:modified>
</cp:coreProperties>
</file>