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281" w:rsidP="00581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ICTGAM415 Develop simple environments for 3-D games</w:t>
      </w:r>
      <w:r>
        <w:fldChar w:fldCharType="end"/>
      </w:r>
    </w:p>
    <w:p w:rsidR="00581281" w:rsidP="00581281">
      <w:pPr>
        <w:pStyle w:val="Version"/>
        <w:sectPr w:rsidSect="008A3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9F0" w:rsidP="008A39F0">
      <w:pPr>
        <w:pStyle w:val="SuperHeading"/>
      </w:pPr>
      <w:r w:rsidRPr="008A39F0">
        <w:t>Assessment Re</w:t>
      </w:r>
      <w:r w:rsidRPr="008A39F0">
        <w:t>quirements for ICTGAM415 Develop simple environments for 3-D games</w:t>
      </w:r>
    </w:p>
    <w:p w:rsidR="00000000" w:rsidRPr="008A39F0" w:rsidP="008A39F0">
      <w:pPr>
        <w:pStyle w:val="Heading1"/>
      </w:pPr>
      <w:bookmarkStart w:id="1" w:name="O_677284"/>
      <w:bookmarkEnd w:id="1"/>
      <w:r w:rsidRPr="008A3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3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0" w:rsidP="008A39F0">
            <w:pPr>
              <w:pStyle w:val="BodyText"/>
            </w:pPr>
            <w:r w:rsidRPr="008A39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0">
            <w:pPr>
              <w:pStyle w:val="BodyText"/>
              <w:rPr>
                <w:lang w:val="en-NZ"/>
              </w:rPr>
            </w:pPr>
            <w:r w:rsidRPr="008A39F0">
              <w:rPr>
                <w:rStyle w:val="SpecialBold"/>
              </w:rPr>
              <w:t>Comments</w:t>
            </w:r>
          </w:p>
        </w:tc>
      </w:tr>
      <w:tr w:rsidTr="008A3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0">
            <w:pPr>
              <w:pStyle w:val="BodyText"/>
              <w:rPr>
                <w:lang w:val="en-NZ"/>
              </w:rPr>
            </w:pPr>
            <w:r w:rsidRPr="008A39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0" w:rsidP="008A39F0">
            <w:pPr>
              <w:pStyle w:val="BodyText"/>
            </w:pPr>
            <w:r w:rsidRPr="008A39F0">
              <w:t>This version first released with ICT Information and Communications Technology Training Package Version 1.0.</w:t>
            </w:r>
          </w:p>
        </w:tc>
      </w:tr>
    </w:tbl>
    <w:p w:rsidR="00000000" w:rsidRPr="008A39F0" w:rsidP="008A39F0">
      <w:pPr>
        <w:pStyle w:val="BodyText"/>
      </w:pPr>
    </w:p>
    <w:p w:rsidR="00000000" w:rsidRPr="008A39F0" w:rsidP="008A39F0">
      <w:pPr>
        <w:pStyle w:val="AllowPageBreak"/>
      </w:pPr>
    </w:p>
    <w:p w:rsidR="00000000" w:rsidRPr="008A39F0" w:rsidP="008A39F0">
      <w:pPr>
        <w:pStyle w:val="Heading1"/>
      </w:pPr>
      <w:bookmarkStart w:id="2" w:name="O_677285"/>
      <w:bookmarkEnd w:id="2"/>
      <w:r w:rsidRPr="008A39F0">
        <w:t>Performance Evidence</w:t>
      </w:r>
    </w:p>
    <w:p w:rsidR="00000000" w:rsidRPr="008A39F0" w:rsidP="00581281">
      <w:pPr>
        <w:pStyle w:val="BodyText"/>
      </w:pPr>
      <w:r w:rsidRPr="008A39F0">
        <w:t>Evidence of the ability to:</w:t>
      </w:r>
    </w:p>
    <w:p w:rsidR="00000000" w:rsidRPr="008A39F0" w:rsidP="008A39F0">
      <w:pPr>
        <w:pStyle w:val="ListBullet"/>
      </w:pPr>
      <w:r w:rsidRPr="008A39F0">
        <w:t>research and analyse requirements from the client’s brief</w:t>
      </w:r>
    </w:p>
    <w:p w:rsidR="00000000" w:rsidRPr="008A39F0" w:rsidP="008A39F0">
      <w:pPr>
        <w:pStyle w:val="ListBullet"/>
      </w:pPr>
      <w:r w:rsidRPr="008A39F0">
        <w:t>develop environment designs that comply with the games design brief and client requirements</w:t>
      </w:r>
    </w:p>
    <w:p w:rsidR="00000000" w:rsidRPr="008A39F0" w:rsidP="008A39F0">
      <w:pPr>
        <w:pStyle w:val="ListBullet"/>
      </w:pPr>
      <w:r w:rsidRPr="008A39F0">
        <w:t>verify and validate the environment prototype</w:t>
      </w:r>
    </w:p>
    <w:p w:rsidR="00000000" w:rsidRPr="008A39F0" w:rsidP="008A39F0">
      <w:pPr>
        <w:pStyle w:val="ListBullet"/>
      </w:pPr>
      <w:r w:rsidRPr="008A39F0">
        <w:t>te</w:t>
      </w:r>
      <w:r w:rsidRPr="008A39F0">
        <w:t>st responses to the environment designs with the intended audience</w:t>
      </w:r>
    </w:p>
    <w:p w:rsidR="00000000" w:rsidRPr="008A39F0" w:rsidP="008A39F0">
      <w:pPr>
        <w:pStyle w:val="ListBullet"/>
      </w:pPr>
      <w:r w:rsidRPr="008A39F0">
        <w:t>finalise the environment design.</w:t>
      </w:r>
    </w:p>
    <w:p w:rsidR="00000000" w:rsidRPr="008A39F0" w:rsidP="008A39F0">
      <w:pPr>
        <w:pStyle w:val="BodyText"/>
      </w:pPr>
    </w:p>
    <w:p w:rsidR="00000000" w:rsidRPr="008A39F0" w:rsidP="00581281">
      <w:pPr>
        <w:pStyle w:val="BodyText"/>
      </w:pPr>
      <w:r w:rsidRPr="008A39F0">
        <w:t>Note: If a specific volume or frequency is not stated, then evidence must be provided at least once.</w:t>
      </w:r>
    </w:p>
    <w:p w:rsidR="00000000" w:rsidRPr="008A39F0" w:rsidP="008A39F0">
      <w:pPr>
        <w:pStyle w:val="Heading1"/>
      </w:pPr>
      <w:bookmarkStart w:id="3" w:name="O_677286"/>
      <w:bookmarkEnd w:id="3"/>
      <w:r w:rsidRPr="008A39F0">
        <w:t>Knowledge Evidence</w:t>
      </w:r>
    </w:p>
    <w:p w:rsidR="00000000" w:rsidRPr="008A39F0" w:rsidP="00581281">
      <w:pPr>
        <w:pStyle w:val="BodyText"/>
      </w:pPr>
      <w:r w:rsidRPr="008A39F0">
        <w:t>To complete the unit requirements safely and effectively, the individual must:</w:t>
      </w:r>
    </w:p>
    <w:p w:rsidR="00000000" w:rsidRPr="008A39F0" w:rsidP="008A39F0">
      <w:pPr>
        <w:pStyle w:val="ListBullet"/>
      </w:pPr>
      <w:r w:rsidRPr="008A39F0">
        <w:t>determine the budgeting and scheduling considerations for environment creation in games, with consideration given to human resources</w:t>
      </w:r>
    </w:p>
    <w:p w:rsidR="00000000" w:rsidRPr="008A39F0" w:rsidP="008A39F0">
      <w:pPr>
        <w:pStyle w:val="ListBullet"/>
      </w:pPr>
      <w:r w:rsidRPr="008A39F0">
        <w:t>discuss the techniques applied to environme</w:t>
      </w:r>
      <w:r w:rsidRPr="008A39F0">
        <w:t>nt design and realisation, including how the genre of the game influences environment requirements</w:t>
      </w:r>
    </w:p>
    <w:p w:rsidR="00000000" w:rsidRPr="008A39F0" w:rsidP="008A39F0">
      <w:pPr>
        <w:pStyle w:val="ListBullet"/>
      </w:pPr>
      <w:r w:rsidRPr="008A39F0">
        <w:t>discuss how to interpret environment design briefs</w:t>
      </w:r>
    </w:p>
    <w:p w:rsidR="00000000" w:rsidRPr="008A39F0" w:rsidP="008A39F0">
      <w:pPr>
        <w:pStyle w:val="ListBullet"/>
      </w:pPr>
      <w:r w:rsidRPr="008A39F0">
        <w:t xml:space="preserve">describe the role and position of interactive environments in commercial game development, game duration, </w:t>
      </w:r>
      <w:r w:rsidRPr="008A39F0">
        <w:t>and quality</w:t>
      </w:r>
    </w:p>
    <w:p w:rsidR="00000000" w:rsidRPr="008A39F0" w:rsidP="008A39F0">
      <w:pPr>
        <w:pStyle w:val="ListBullet"/>
      </w:pPr>
      <w:r w:rsidRPr="008A39F0">
        <w:t>outline the processes and procedures needed to facilitate quality, and innovation in the design of 3-D environments</w:t>
      </w:r>
    </w:p>
    <w:p w:rsidR="00000000" w:rsidRPr="008A39F0" w:rsidP="008A39F0">
      <w:pPr>
        <w:pStyle w:val="ListBullet"/>
      </w:pPr>
      <w:r w:rsidRPr="008A39F0">
        <w:t>identify the prototyping tools and techniques for commercial environment development in games</w:t>
      </w:r>
    </w:p>
    <w:p w:rsidR="00000000" w:rsidRPr="008A39F0" w:rsidP="008A39F0">
      <w:pPr>
        <w:pStyle w:val="ListBullet"/>
      </w:pPr>
      <w:r w:rsidRPr="008A39F0">
        <w:t xml:space="preserve">outline the research methods used </w:t>
      </w:r>
      <w:r w:rsidRPr="008A39F0">
        <w:t>to stay abreast of the latest developments in game environment design.</w:t>
      </w:r>
    </w:p>
    <w:p w:rsidR="00000000" w:rsidRPr="008A39F0" w:rsidP="008A39F0">
      <w:pPr>
        <w:pStyle w:val="AllowPageBreak"/>
      </w:pPr>
    </w:p>
    <w:p w:rsidR="00000000" w:rsidRPr="008A39F0" w:rsidP="008A39F0">
      <w:pPr>
        <w:pStyle w:val="Heading1"/>
      </w:pPr>
      <w:bookmarkStart w:id="4" w:name="O_677287"/>
      <w:bookmarkEnd w:id="4"/>
      <w:r w:rsidRPr="008A39F0">
        <w:t>Assessment Conditions</w:t>
      </w:r>
    </w:p>
    <w:p w:rsidR="00000000" w:rsidRPr="008A39F0" w:rsidP="00581281">
      <w:pPr>
        <w:pStyle w:val="BodyText"/>
      </w:pPr>
      <w:r w:rsidRPr="008A39F0">
        <w:t>Gather evidence to demonstrate consistent performance in conditions that are safe and replicate the workplace. Noise levels, production flow, inte</w:t>
      </w:r>
      <w:r w:rsidRPr="008A39F0">
        <w:t>rruptions and time variances must be typical of those experienced in the game development field of work, and include access to:</w:t>
      </w:r>
    </w:p>
    <w:p w:rsidR="00000000" w:rsidRPr="008A39F0" w:rsidP="008A39F0">
      <w:pPr>
        <w:pStyle w:val="ListBullet"/>
      </w:pPr>
      <w:r w:rsidRPr="008A39F0">
        <w:t>appropriate computer hardware and software</w:t>
      </w:r>
    </w:p>
    <w:p w:rsidR="00000000" w:rsidRPr="008A39F0" w:rsidP="008A39F0">
      <w:pPr>
        <w:pStyle w:val="ListBullet"/>
      </w:pPr>
      <w:r w:rsidRPr="008A39F0">
        <w:t>input and output devices</w:t>
      </w:r>
    </w:p>
    <w:p w:rsidR="00000000" w:rsidRPr="008A39F0" w:rsidP="008A39F0">
      <w:pPr>
        <w:pStyle w:val="ListBullet"/>
      </w:pPr>
      <w:r w:rsidRPr="008A39F0">
        <w:t>game design documents or specifications</w:t>
      </w:r>
    </w:p>
    <w:p w:rsidR="00000000" w:rsidRPr="008A39F0" w:rsidP="008A39F0">
      <w:pPr>
        <w:pStyle w:val="ListBullet"/>
      </w:pPr>
      <w:r w:rsidRPr="008A39F0">
        <w:t>style shots.</w:t>
      </w:r>
    </w:p>
    <w:p w:rsidR="00000000" w:rsidRPr="008A39F0" w:rsidP="008A39F0">
      <w:pPr>
        <w:pStyle w:val="BodyText"/>
      </w:pPr>
    </w:p>
    <w:p w:rsidR="00000000" w:rsidRPr="008A39F0" w:rsidP="00581281">
      <w:pPr>
        <w:pStyle w:val="BodyText"/>
      </w:pPr>
      <w:r w:rsidRPr="008A39F0">
        <w:t>Assessors must satisfy NVR/AQTF assessor requirements.</w:t>
      </w:r>
    </w:p>
    <w:p w:rsidR="00000000" w:rsidRPr="008A39F0" w:rsidP="008A39F0">
      <w:pPr>
        <w:pStyle w:val="Heading1"/>
      </w:pPr>
      <w:bookmarkStart w:id="5" w:name="O_677290"/>
      <w:bookmarkEnd w:id="5"/>
      <w:r w:rsidRPr="008A39F0">
        <w:t>Links</w:t>
      </w:r>
    </w:p>
    <w:p w:rsidR="00000000" w:rsidRPr="008A39F0" w:rsidP="00581281">
      <w:pPr>
        <w:pStyle w:val="BodyText"/>
      </w:pPr>
      <w:r w:rsidRPr="008A39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106F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A39F0" w:rsidP="008A39F0"/>
    <w:sectPr w:rsidSect="008A39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0" w:rsidRPr="00581281" w:rsidP="00581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81" w:rsidP="008A3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281" w:rsidP="008A3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281" w:rsidP="008A3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9F0" w:rsidRPr="00581281" w:rsidP="00581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81" w:rsidRPr="002D2AF8" w:rsidP="008A3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ICTGAM415 Develop simple environments for 3-D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81281" w:rsidP="008A3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0B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42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9F0"/>
  </w:style>
  <w:style w:type="character" w:customStyle="1" w:styleId="Heading1Char">
    <w:name w:val="Heading 1 Char"/>
    <w:basedOn w:val="DefaultParagraphFont"/>
    <w:link w:val="Heading1"/>
    <w:rsid w:val="008A3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9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9F0"/>
    <w:rPr>
      <w:b/>
      <w:spacing w:val="0"/>
    </w:rPr>
  </w:style>
  <w:style w:type="paragraph" w:customStyle="1" w:styleId="SuperHeading">
    <w:name w:val="SuperHeading"/>
    <w:basedOn w:val="Normal"/>
    <w:rsid w:val="008A3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9F0"/>
    <w:rPr>
      <w:i/>
    </w:rPr>
  </w:style>
  <w:style w:type="paragraph" w:styleId="Caption">
    <w:name w:val="caption"/>
    <w:basedOn w:val="BodyText"/>
    <w:next w:val="Normal"/>
    <w:qFormat/>
    <w:rsid w:val="008A3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9F0"/>
  </w:style>
  <w:style w:type="paragraph" w:styleId="TableofFigures">
    <w:name w:val="table of figures"/>
    <w:basedOn w:val="Normal"/>
    <w:next w:val="Normal"/>
    <w:semiHidden/>
    <w:rsid w:val="008A3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9F0"/>
    <w:rPr>
      <w:rFonts w:ascii="Wingdings" w:hAnsi="Wingdings"/>
    </w:rPr>
  </w:style>
  <w:style w:type="paragraph" w:customStyle="1" w:styleId="TableHeading">
    <w:name w:val="Table Heading"/>
    <w:basedOn w:val="HeadingBase"/>
    <w:rsid w:val="008A3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9F0"/>
    <w:rPr>
      <w:color w:val="0033CC"/>
      <w:u w:val="none"/>
    </w:rPr>
  </w:style>
  <w:style w:type="paragraph" w:customStyle="1" w:styleId="BodyTextRight">
    <w:name w:val="Body Text Right"/>
    <w:basedOn w:val="BodyText"/>
    <w:rsid w:val="008A3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9F0"/>
    <w:rPr>
      <w:sz w:val="32"/>
    </w:rPr>
  </w:style>
  <w:style w:type="paragraph" w:customStyle="1" w:styleId="HeadingProcedure">
    <w:name w:val="Heading Procedure"/>
    <w:basedOn w:val="HeadingBase"/>
    <w:next w:val="Normal"/>
    <w:rsid w:val="008A3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9F0"/>
    <w:pPr>
      <w:spacing w:before="60" w:after="60"/>
    </w:pPr>
  </w:style>
  <w:style w:type="paragraph" w:styleId="ListContinue">
    <w:name w:val="List Continue"/>
    <w:basedOn w:val="List"/>
    <w:rsid w:val="008A39F0"/>
    <w:pPr>
      <w:ind w:firstLine="0"/>
    </w:pPr>
  </w:style>
  <w:style w:type="paragraph" w:customStyle="1" w:styleId="ListNote">
    <w:name w:val="List Note"/>
    <w:basedOn w:val="List"/>
    <w:rsid w:val="008A3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9F0"/>
    <w:rPr>
      <w:rFonts w:ascii="Courier New" w:hAnsi="Courier New"/>
    </w:rPr>
  </w:style>
  <w:style w:type="paragraph" w:customStyle="1" w:styleId="NoteBullet">
    <w:name w:val="Note Bullet"/>
    <w:basedOn w:val="Note"/>
    <w:rsid w:val="008A3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9F0"/>
    <w:rPr>
      <w:b/>
      <w:smallCaps/>
    </w:rPr>
  </w:style>
  <w:style w:type="paragraph" w:customStyle="1" w:styleId="TableListNumber">
    <w:name w:val="Table List Number"/>
    <w:basedOn w:val="ListNumber"/>
    <w:rsid w:val="008A3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9F0"/>
    <w:pPr>
      <w:numPr>
        <w:numId w:val="8"/>
      </w:numPr>
    </w:pPr>
  </w:style>
  <w:style w:type="paragraph" w:customStyle="1" w:styleId="ListAlpha2">
    <w:name w:val="List Alpha 2"/>
    <w:basedOn w:val="List2"/>
    <w:rsid w:val="008A39F0"/>
    <w:pPr>
      <w:numPr>
        <w:numId w:val="7"/>
      </w:numPr>
    </w:pPr>
  </w:style>
  <w:style w:type="paragraph" w:styleId="List2">
    <w:name w:val="List 2"/>
    <w:basedOn w:val="BodyText"/>
    <w:rsid w:val="008A3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9F0"/>
    <w:pPr>
      <w:numPr>
        <w:numId w:val="3"/>
      </w:numPr>
    </w:pPr>
  </w:style>
  <w:style w:type="paragraph" w:styleId="ListContinue2">
    <w:name w:val="List Continue 2"/>
    <w:basedOn w:val="List2"/>
    <w:rsid w:val="008A39F0"/>
    <w:pPr>
      <w:ind w:firstLine="0"/>
    </w:pPr>
  </w:style>
  <w:style w:type="paragraph" w:styleId="ListContinue3">
    <w:name w:val="List Continue 3"/>
    <w:basedOn w:val="List3"/>
    <w:rsid w:val="008A39F0"/>
    <w:pPr>
      <w:ind w:left="1021" w:firstLine="0"/>
    </w:pPr>
  </w:style>
  <w:style w:type="paragraph" w:styleId="ListContinue4">
    <w:name w:val="List Continue 4"/>
    <w:basedOn w:val="List4"/>
    <w:rsid w:val="008A39F0"/>
    <w:pPr>
      <w:ind w:firstLine="0"/>
    </w:pPr>
  </w:style>
  <w:style w:type="paragraph" w:styleId="ListContinue5">
    <w:name w:val="List Continue 5"/>
    <w:basedOn w:val="List5"/>
    <w:rsid w:val="008A39F0"/>
    <w:pPr>
      <w:ind w:firstLine="0"/>
    </w:pPr>
  </w:style>
  <w:style w:type="paragraph" w:styleId="ListNumber3">
    <w:name w:val="List Number 3"/>
    <w:basedOn w:val="List3"/>
    <w:rsid w:val="008A39F0"/>
    <w:pPr>
      <w:numPr>
        <w:numId w:val="4"/>
      </w:numPr>
    </w:pPr>
  </w:style>
  <w:style w:type="paragraph" w:styleId="ListNumber4">
    <w:name w:val="List Number 4"/>
    <w:basedOn w:val="List4"/>
    <w:rsid w:val="008A39F0"/>
    <w:pPr>
      <w:numPr>
        <w:numId w:val="5"/>
      </w:numPr>
    </w:pPr>
  </w:style>
  <w:style w:type="paragraph" w:styleId="ListNumber5">
    <w:name w:val="List Number 5"/>
    <w:basedOn w:val="List5"/>
    <w:rsid w:val="008A39F0"/>
    <w:pPr>
      <w:numPr>
        <w:numId w:val="6"/>
      </w:numPr>
    </w:pPr>
  </w:style>
  <w:style w:type="paragraph" w:styleId="BlockText">
    <w:name w:val="Block Text"/>
    <w:basedOn w:val="Normal"/>
    <w:rsid w:val="008A3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9F0"/>
    <w:rPr>
      <w:sz w:val="16"/>
      <w:vertAlign w:val="superscript"/>
    </w:rPr>
  </w:style>
  <w:style w:type="character" w:customStyle="1" w:styleId="Symbols">
    <w:name w:val="Symbols"/>
    <w:basedOn w:val="DefaultParagraphFont"/>
    <w:rsid w:val="008A39F0"/>
    <w:rPr>
      <w:rFonts w:ascii="Symbol" w:hAnsi="Symbol"/>
    </w:rPr>
  </w:style>
  <w:style w:type="character" w:customStyle="1" w:styleId="MenuOptions">
    <w:name w:val="Menu Options"/>
    <w:basedOn w:val="DefaultParagraphFont"/>
    <w:rsid w:val="008A3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9F0"/>
    <w:rPr>
      <w:b/>
    </w:rPr>
  </w:style>
  <w:style w:type="character" w:customStyle="1" w:styleId="Underlined">
    <w:name w:val="Underlined"/>
    <w:basedOn w:val="DefaultParagraphFont"/>
    <w:rsid w:val="008A39F0"/>
    <w:rPr>
      <w:u w:val="single"/>
    </w:rPr>
  </w:style>
  <w:style w:type="paragraph" w:customStyle="1" w:styleId="TableBodyTextRight">
    <w:name w:val="Table Body Text Right"/>
    <w:basedOn w:val="TableBodyText"/>
    <w:rsid w:val="008A3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9F0"/>
    <w:rPr>
      <w:sz w:val="18"/>
    </w:rPr>
  </w:style>
  <w:style w:type="paragraph" w:customStyle="1" w:styleId="BodySmallRight">
    <w:name w:val="Body Small Right"/>
    <w:basedOn w:val="BodyTextRight"/>
    <w:rsid w:val="008A39F0"/>
    <w:rPr>
      <w:sz w:val="18"/>
      <w:szCs w:val="18"/>
    </w:rPr>
  </w:style>
  <w:style w:type="paragraph" w:customStyle="1" w:styleId="MarginEdition">
    <w:name w:val="Margin Edition"/>
    <w:basedOn w:val="MarginNote"/>
    <w:rsid w:val="008A3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9F0"/>
    <w:rPr>
      <w:sz w:val="2"/>
      <w:szCs w:val="2"/>
    </w:rPr>
  </w:style>
  <w:style w:type="character" w:customStyle="1" w:styleId="Small">
    <w:name w:val="Small"/>
    <w:basedOn w:val="DefaultParagraphFont"/>
    <w:rsid w:val="008A39F0"/>
    <w:rPr>
      <w:sz w:val="16"/>
    </w:rPr>
  </w:style>
  <w:style w:type="paragraph" w:customStyle="1" w:styleId="WideTable">
    <w:name w:val="Wide Table"/>
    <w:basedOn w:val="Normal"/>
    <w:rsid w:val="008A3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9F0"/>
  </w:style>
  <w:style w:type="paragraph" w:styleId="Quote">
    <w:name w:val="Quote"/>
    <w:basedOn w:val="Heading1"/>
    <w:link w:val="QuoteChar"/>
    <w:qFormat/>
    <w:rsid w:val="008A3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9F0"/>
    <w:pPr>
      <w:pageBreakBefore/>
    </w:pPr>
  </w:style>
  <w:style w:type="paragraph" w:customStyle="1" w:styleId="Border">
    <w:name w:val="Border"/>
    <w:basedOn w:val="Normal"/>
    <w:qFormat/>
    <w:rsid w:val="008A3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9F0"/>
    <w:rPr>
      <w:u w:val="single"/>
    </w:rPr>
  </w:style>
  <w:style w:type="character" w:customStyle="1" w:styleId="BoldandItalics">
    <w:name w:val="Bold and Italics"/>
    <w:qFormat/>
    <w:rsid w:val="008A39F0"/>
    <w:rPr>
      <w:b/>
      <w:i/>
      <w:u w:val="none"/>
    </w:rPr>
  </w:style>
  <w:style w:type="paragraph" w:styleId="BalloonText">
    <w:name w:val="Balloon Text"/>
    <w:basedOn w:val="Normal"/>
    <w:link w:val="BalloonTextChar"/>
    <w:rsid w:val="008A3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9F0"/>
    <w:pPr>
      <w:spacing w:before="0" w:after="0"/>
    </w:pPr>
  </w:style>
  <w:style w:type="paragraph" w:customStyle="1" w:styleId="BodyTextBold">
    <w:name w:val="Body Text Bold"/>
    <w:basedOn w:val="BodyText"/>
    <w:qFormat/>
    <w:rsid w:val="008A39F0"/>
    <w:rPr>
      <w:b/>
    </w:rPr>
  </w:style>
  <w:style w:type="character" w:styleId="Hyperlink">
    <w:name w:val="Hyperlink"/>
    <w:basedOn w:val="DefaultParagraphFont"/>
    <w:uiPriority w:val="99"/>
    <w:unhideWhenUsed/>
    <w:rsid w:val="00581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2133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ICTGAM415 Develop simple environments for 3-D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2019-09-02T02:01:00Z</dcterms:created>
  <dcterms:modified xsi:type="dcterms:W3CDTF">2019-09-02T02:02:00Z</dcterms:modified>
</cp:coreProperties>
</file>