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8E8" w:rsidP="00430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ICTGAM408 Use 3-D animation interface and toolsets</w:t>
      </w:r>
      <w:r>
        <w:fldChar w:fldCharType="end"/>
      </w:r>
    </w:p>
    <w:p w:rsidR="004308E8" w:rsidP="004308E8">
      <w:pPr>
        <w:pStyle w:val="Version"/>
        <w:sectPr w:rsidSect="001E2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AE5" w:rsidP="001E2AE5">
      <w:pPr>
        <w:pStyle w:val="SuperHeading"/>
      </w:pPr>
      <w:r w:rsidRPr="001E2AE5">
        <w:t>Assessment Re</w:t>
      </w:r>
      <w:r w:rsidRPr="001E2AE5">
        <w:t>quirements for ICTGAM408 Use 3-D animation interface and toolsets</w:t>
      </w:r>
    </w:p>
    <w:p w:rsidR="00000000" w:rsidRPr="001E2AE5" w:rsidP="001E2AE5">
      <w:pPr>
        <w:pStyle w:val="Heading1"/>
      </w:pPr>
      <w:bookmarkStart w:id="1" w:name="O_676847"/>
      <w:bookmarkEnd w:id="1"/>
      <w:r w:rsidRPr="001E2A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2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E5" w:rsidP="001E2AE5">
            <w:pPr>
              <w:pStyle w:val="BodyText"/>
            </w:pPr>
            <w:r w:rsidRPr="001E2A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E5">
            <w:pPr>
              <w:pStyle w:val="BodyText"/>
              <w:rPr>
                <w:lang w:val="en-NZ"/>
              </w:rPr>
            </w:pPr>
            <w:r w:rsidRPr="001E2AE5">
              <w:rPr>
                <w:rStyle w:val="SpecialBold"/>
              </w:rPr>
              <w:t>Comments</w:t>
            </w:r>
          </w:p>
        </w:tc>
      </w:tr>
      <w:tr w:rsidTr="001E2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E5">
            <w:pPr>
              <w:pStyle w:val="BodyText"/>
              <w:rPr>
                <w:lang w:val="en-NZ"/>
              </w:rPr>
            </w:pPr>
            <w:r w:rsidRPr="001E2A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E5" w:rsidP="001E2AE5">
            <w:pPr>
              <w:pStyle w:val="BodyText"/>
            </w:pPr>
            <w:r w:rsidRPr="001E2AE5">
              <w:t>This version first released with ICT Information and Communications Technology Training Package Version 1.0.</w:t>
            </w:r>
          </w:p>
        </w:tc>
      </w:tr>
    </w:tbl>
    <w:p w:rsidR="00000000" w:rsidRPr="001E2AE5" w:rsidP="001E2AE5">
      <w:pPr>
        <w:pStyle w:val="BodyText"/>
      </w:pPr>
    </w:p>
    <w:p w:rsidR="00000000" w:rsidRPr="001E2AE5" w:rsidP="001E2AE5">
      <w:pPr>
        <w:pStyle w:val="AllowPageBreak"/>
      </w:pPr>
    </w:p>
    <w:p w:rsidR="00000000" w:rsidRPr="001E2AE5" w:rsidP="001E2AE5">
      <w:pPr>
        <w:pStyle w:val="Heading1"/>
      </w:pPr>
      <w:bookmarkStart w:id="2" w:name="O_676848"/>
      <w:bookmarkEnd w:id="2"/>
      <w:r w:rsidRPr="001E2AE5">
        <w:t>Performance Evidence</w:t>
      </w:r>
    </w:p>
    <w:p w:rsidR="00000000" w:rsidRPr="001E2AE5" w:rsidP="004308E8">
      <w:pPr>
        <w:pStyle w:val="BodyText"/>
      </w:pPr>
      <w:r w:rsidRPr="001E2AE5">
        <w:t>Evidence of the ability to:</w:t>
      </w:r>
    </w:p>
    <w:p w:rsidR="00000000" w:rsidRPr="001E2AE5" w:rsidP="001E2AE5">
      <w:pPr>
        <w:pStyle w:val="ListBullet"/>
      </w:pPr>
      <w:r w:rsidRPr="001E2AE5">
        <w:t>interact and navigate with 3-D application interface and toolsets</w:t>
      </w:r>
    </w:p>
    <w:p w:rsidR="00000000" w:rsidRPr="001E2AE5" w:rsidP="001E2AE5">
      <w:pPr>
        <w:pStyle w:val="ListBullet"/>
      </w:pPr>
      <w:r w:rsidRPr="001E2AE5">
        <w:t>manage files to protocols</w:t>
      </w:r>
    </w:p>
    <w:p w:rsidR="00000000" w:rsidRPr="001E2AE5" w:rsidP="001E2AE5">
      <w:pPr>
        <w:pStyle w:val="ListBullet"/>
      </w:pPr>
      <w:r w:rsidRPr="001E2AE5">
        <w:t>execute and use 3-D application native support</w:t>
      </w:r>
    </w:p>
    <w:p w:rsidR="00000000" w:rsidRPr="001E2AE5" w:rsidP="001E2AE5">
      <w:pPr>
        <w:pStyle w:val="ListBullet"/>
      </w:pPr>
      <w:r w:rsidRPr="001E2AE5">
        <w:t>use 3-D application user feedback</w:t>
      </w:r>
    </w:p>
    <w:p w:rsidR="00000000" w:rsidRPr="001E2AE5" w:rsidP="001E2AE5">
      <w:pPr>
        <w:pStyle w:val="ListBullet"/>
      </w:pPr>
      <w:r w:rsidRPr="001E2AE5">
        <w:t>configure custom panels and window configurations.</w:t>
      </w:r>
    </w:p>
    <w:p w:rsidR="00000000" w:rsidRPr="001E2AE5" w:rsidP="001E2AE5">
      <w:pPr>
        <w:pStyle w:val="BodyText"/>
      </w:pPr>
    </w:p>
    <w:p w:rsidR="00000000" w:rsidRPr="001E2AE5" w:rsidP="004308E8">
      <w:pPr>
        <w:pStyle w:val="BodyText"/>
      </w:pPr>
      <w:r w:rsidRPr="001E2AE5">
        <w:t>Note: If a specific volume or frequency is not stated, then evidence must be provided at least once.</w:t>
      </w:r>
    </w:p>
    <w:p w:rsidR="00000000" w:rsidRPr="001E2AE5" w:rsidP="001E2AE5">
      <w:pPr>
        <w:pStyle w:val="Heading1"/>
      </w:pPr>
      <w:bookmarkStart w:id="3" w:name="O_676849"/>
      <w:bookmarkEnd w:id="3"/>
      <w:r w:rsidRPr="001E2AE5">
        <w:t>Knowledge Evidence</w:t>
      </w:r>
    </w:p>
    <w:p w:rsidR="00000000" w:rsidRPr="001E2AE5" w:rsidP="004308E8">
      <w:pPr>
        <w:pStyle w:val="BodyText"/>
      </w:pPr>
      <w:r w:rsidRPr="001E2AE5">
        <w:t>To complete the unit requirements safely and effectively, the indiv</w:t>
      </w:r>
      <w:r w:rsidRPr="001E2AE5">
        <w:t>idual must:</w:t>
      </w:r>
    </w:p>
    <w:p w:rsidR="00000000" w:rsidRPr="001E2AE5" w:rsidP="001E2AE5">
      <w:pPr>
        <w:pStyle w:val="ListBullet"/>
      </w:pPr>
      <w:r w:rsidRPr="001E2AE5">
        <w:t>outline 3-D animation production protocols</w:t>
      </w:r>
    </w:p>
    <w:p w:rsidR="00000000" w:rsidRPr="001E2AE5" w:rsidP="001E2AE5">
      <w:pPr>
        <w:pStyle w:val="ListBullet"/>
      </w:pPr>
      <w:r w:rsidRPr="001E2AE5">
        <w:t>describe the contents and application of a production brief</w:t>
      </w:r>
    </w:p>
    <w:p w:rsidR="00000000" w:rsidRPr="001E2AE5" w:rsidP="001E2AE5">
      <w:pPr>
        <w:pStyle w:val="ListBullet"/>
      </w:pPr>
      <w:r w:rsidRPr="001E2AE5">
        <w:t>outline the process for the development and recording of ideas</w:t>
      </w:r>
    </w:p>
    <w:p w:rsidR="00000000" w:rsidRPr="001E2AE5" w:rsidP="001E2AE5">
      <w:pPr>
        <w:pStyle w:val="ListBullet"/>
      </w:pPr>
      <w:r w:rsidRPr="001E2AE5">
        <w:t>outline the protocols for filing media assets</w:t>
      </w:r>
    </w:p>
    <w:p w:rsidR="00000000" w:rsidRPr="001E2AE5" w:rsidP="001E2AE5">
      <w:pPr>
        <w:pStyle w:val="ListBullet"/>
      </w:pPr>
      <w:r w:rsidRPr="001E2AE5">
        <w:t>outline fundamental research pr</w:t>
      </w:r>
      <w:r w:rsidRPr="001E2AE5">
        <w:t>inciples</w:t>
      </w:r>
    </w:p>
    <w:p w:rsidR="00000000" w:rsidRPr="001E2AE5" w:rsidP="001E2AE5">
      <w:pPr>
        <w:pStyle w:val="ListBullet"/>
      </w:pPr>
      <w:r w:rsidRPr="001E2AE5">
        <w:t>discuss the principles of design and colour for use in 3-D animation and digital effects environments</w:t>
      </w:r>
    </w:p>
    <w:p w:rsidR="00000000" w:rsidRPr="001E2AE5" w:rsidP="001E2AE5">
      <w:pPr>
        <w:pStyle w:val="ListBullet"/>
      </w:pPr>
      <w:r w:rsidRPr="001E2AE5">
        <w:t>outline the procedures for producing a storyboard and script</w:t>
      </w:r>
    </w:p>
    <w:p w:rsidR="00000000" w:rsidRPr="001E2AE5" w:rsidP="001E2AE5">
      <w:pPr>
        <w:pStyle w:val="ListBullet"/>
      </w:pPr>
      <w:r w:rsidRPr="001E2AE5">
        <w:t>discuss the technical constraints that hardware and software impose on graphics requ</w:t>
      </w:r>
      <w:r w:rsidRPr="001E2AE5">
        <w:t>irements and creative visual design.</w:t>
      </w:r>
    </w:p>
    <w:p w:rsidR="00000000" w:rsidRPr="001E2AE5" w:rsidP="001E2AE5">
      <w:pPr>
        <w:pStyle w:val="AllowPageBreak"/>
      </w:pPr>
    </w:p>
    <w:p w:rsidR="00000000" w:rsidRPr="001E2AE5" w:rsidP="001E2AE5">
      <w:pPr>
        <w:pStyle w:val="Heading1"/>
      </w:pPr>
      <w:bookmarkStart w:id="4" w:name="O_676850"/>
      <w:bookmarkEnd w:id="4"/>
      <w:r w:rsidRPr="001E2AE5">
        <w:t>Assessment Conditions</w:t>
      </w:r>
    </w:p>
    <w:p w:rsidR="00000000" w:rsidRPr="001E2AE5" w:rsidP="004308E8">
      <w:pPr>
        <w:pStyle w:val="BodyText"/>
      </w:pPr>
      <w:r w:rsidRPr="001E2AE5">
        <w:t>Gather evidence to demonstrate consistent performance in conditions that are safe and replicate the workplace.  Noise levels, production flow, interruptions and time variances must</w:t>
      </w:r>
      <w:r w:rsidRPr="001E2AE5">
        <w:t xml:space="preserve"> be typical of those experienced in the game development field of work, and include access to:</w:t>
      </w:r>
    </w:p>
    <w:p w:rsidR="00000000" w:rsidRPr="001E2AE5" w:rsidP="001E2AE5">
      <w:pPr>
        <w:pStyle w:val="ListBullet"/>
      </w:pPr>
      <w:r w:rsidRPr="001E2AE5">
        <w:t>reference materials</w:t>
      </w:r>
    </w:p>
    <w:p w:rsidR="00000000" w:rsidRPr="001E2AE5" w:rsidP="001E2AE5">
      <w:pPr>
        <w:pStyle w:val="ListBullet"/>
      </w:pPr>
      <w:r w:rsidRPr="001E2AE5">
        <w:t>appropriate computer hardware and software</w:t>
      </w:r>
    </w:p>
    <w:p w:rsidR="00000000" w:rsidRPr="001E2AE5" w:rsidP="001E2AE5">
      <w:pPr>
        <w:pStyle w:val="ListBullet"/>
      </w:pPr>
      <w:r w:rsidRPr="001E2AE5">
        <w:t>games engines</w:t>
      </w:r>
    </w:p>
    <w:p w:rsidR="00000000" w:rsidRPr="001E2AE5" w:rsidP="001E2AE5">
      <w:pPr>
        <w:pStyle w:val="ListBullet"/>
      </w:pPr>
      <w:r w:rsidRPr="001E2AE5">
        <w:t>file storage.</w:t>
      </w:r>
    </w:p>
    <w:p w:rsidR="00000000" w:rsidRPr="001E2AE5" w:rsidP="001E2AE5">
      <w:pPr>
        <w:pStyle w:val="BodyText"/>
      </w:pPr>
    </w:p>
    <w:p w:rsidR="00000000" w:rsidRPr="001E2AE5" w:rsidP="004308E8">
      <w:pPr>
        <w:pStyle w:val="BodyText"/>
      </w:pPr>
      <w:r w:rsidRPr="001E2AE5">
        <w:t>Assessors must satisfy NVR/AQTF assessor requirements.</w:t>
      </w:r>
    </w:p>
    <w:p w:rsidR="00000000" w:rsidRPr="001E2AE5" w:rsidP="001E2AE5">
      <w:pPr>
        <w:pStyle w:val="Heading1"/>
      </w:pPr>
      <w:bookmarkStart w:id="5" w:name="O_676853"/>
      <w:bookmarkEnd w:id="5"/>
      <w:r w:rsidRPr="001E2AE5">
        <w:t>Links</w:t>
      </w:r>
    </w:p>
    <w:p w:rsidR="00000000" w:rsidRPr="001E2AE5" w:rsidP="004308E8">
      <w:pPr>
        <w:pStyle w:val="BodyText"/>
      </w:pPr>
      <w:r w:rsidRPr="001E2AE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E5AD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E2AE5" w:rsidP="001E2AE5"/>
    <w:sectPr w:rsidSect="001E2A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E5" w:rsidRPr="004308E8" w:rsidP="00430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8E8" w:rsidP="001E2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8E8" w:rsidP="001E2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08E8" w:rsidP="001E2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AE5" w:rsidRPr="004308E8" w:rsidP="00430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8E8" w:rsidRPr="002D2AF8" w:rsidP="001E2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ICTGAM408 Use 3-D animation interface and toolsets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308E8" w:rsidP="001E2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03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38F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AE5"/>
  </w:style>
  <w:style w:type="character" w:customStyle="1" w:styleId="Heading1Char">
    <w:name w:val="Heading 1 Char"/>
    <w:basedOn w:val="DefaultParagraphFont"/>
    <w:link w:val="Heading1"/>
    <w:rsid w:val="001E2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A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A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AE5"/>
    <w:rPr>
      <w:b/>
      <w:spacing w:val="0"/>
    </w:rPr>
  </w:style>
  <w:style w:type="paragraph" w:customStyle="1" w:styleId="SuperHeading">
    <w:name w:val="SuperHeading"/>
    <w:basedOn w:val="Normal"/>
    <w:rsid w:val="001E2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A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A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A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AE5"/>
    <w:rPr>
      <w:i/>
    </w:rPr>
  </w:style>
  <w:style w:type="paragraph" w:styleId="Caption">
    <w:name w:val="caption"/>
    <w:basedOn w:val="BodyText"/>
    <w:next w:val="Normal"/>
    <w:qFormat/>
    <w:rsid w:val="001E2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AE5"/>
  </w:style>
  <w:style w:type="paragraph" w:styleId="TableofFigures">
    <w:name w:val="table of figures"/>
    <w:basedOn w:val="Normal"/>
    <w:next w:val="Normal"/>
    <w:semiHidden/>
    <w:rsid w:val="001E2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A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AE5"/>
    <w:rPr>
      <w:rFonts w:ascii="Wingdings" w:hAnsi="Wingdings"/>
    </w:rPr>
  </w:style>
  <w:style w:type="paragraph" w:customStyle="1" w:styleId="TableHeading">
    <w:name w:val="Table Heading"/>
    <w:basedOn w:val="HeadingBase"/>
    <w:rsid w:val="001E2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AE5"/>
    <w:rPr>
      <w:color w:val="0033CC"/>
      <w:u w:val="none"/>
    </w:rPr>
  </w:style>
  <w:style w:type="paragraph" w:customStyle="1" w:styleId="BodyTextRight">
    <w:name w:val="Body Text Right"/>
    <w:basedOn w:val="BodyText"/>
    <w:rsid w:val="001E2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A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AE5"/>
    <w:rPr>
      <w:sz w:val="32"/>
    </w:rPr>
  </w:style>
  <w:style w:type="paragraph" w:customStyle="1" w:styleId="HeadingProcedure">
    <w:name w:val="Heading Procedure"/>
    <w:basedOn w:val="HeadingBase"/>
    <w:next w:val="Normal"/>
    <w:rsid w:val="001E2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AE5"/>
    <w:pPr>
      <w:spacing w:before="60" w:after="60"/>
    </w:pPr>
  </w:style>
  <w:style w:type="paragraph" w:styleId="ListContinue">
    <w:name w:val="List Continue"/>
    <w:basedOn w:val="List"/>
    <w:rsid w:val="001E2AE5"/>
    <w:pPr>
      <w:ind w:firstLine="0"/>
    </w:pPr>
  </w:style>
  <w:style w:type="paragraph" w:customStyle="1" w:styleId="ListNote">
    <w:name w:val="List Note"/>
    <w:basedOn w:val="List"/>
    <w:rsid w:val="001E2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AE5"/>
    <w:rPr>
      <w:rFonts w:ascii="Courier New" w:hAnsi="Courier New"/>
    </w:rPr>
  </w:style>
  <w:style w:type="paragraph" w:customStyle="1" w:styleId="NoteBullet">
    <w:name w:val="Note Bullet"/>
    <w:basedOn w:val="Note"/>
    <w:rsid w:val="001E2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A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AE5"/>
    <w:rPr>
      <w:b/>
      <w:smallCaps/>
    </w:rPr>
  </w:style>
  <w:style w:type="paragraph" w:customStyle="1" w:styleId="TableListNumber">
    <w:name w:val="Table List Number"/>
    <w:basedOn w:val="ListNumber"/>
    <w:rsid w:val="001E2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AE5"/>
    <w:pPr>
      <w:numPr>
        <w:numId w:val="8"/>
      </w:numPr>
    </w:pPr>
  </w:style>
  <w:style w:type="paragraph" w:customStyle="1" w:styleId="ListAlpha2">
    <w:name w:val="List Alpha 2"/>
    <w:basedOn w:val="List2"/>
    <w:rsid w:val="001E2AE5"/>
    <w:pPr>
      <w:numPr>
        <w:numId w:val="7"/>
      </w:numPr>
    </w:pPr>
  </w:style>
  <w:style w:type="paragraph" w:styleId="List2">
    <w:name w:val="List 2"/>
    <w:basedOn w:val="BodyText"/>
    <w:rsid w:val="001E2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A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A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AE5"/>
    <w:pPr>
      <w:numPr>
        <w:numId w:val="3"/>
      </w:numPr>
    </w:pPr>
  </w:style>
  <w:style w:type="paragraph" w:styleId="ListContinue2">
    <w:name w:val="List Continue 2"/>
    <w:basedOn w:val="List2"/>
    <w:rsid w:val="001E2AE5"/>
    <w:pPr>
      <w:ind w:firstLine="0"/>
    </w:pPr>
  </w:style>
  <w:style w:type="paragraph" w:styleId="ListContinue3">
    <w:name w:val="List Continue 3"/>
    <w:basedOn w:val="List3"/>
    <w:rsid w:val="001E2AE5"/>
    <w:pPr>
      <w:ind w:left="1021" w:firstLine="0"/>
    </w:pPr>
  </w:style>
  <w:style w:type="paragraph" w:styleId="ListContinue4">
    <w:name w:val="List Continue 4"/>
    <w:basedOn w:val="List4"/>
    <w:rsid w:val="001E2AE5"/>
    <w:pPr>
      <w:ind w:firstLine="0"/>
    </w:pPr>
  </w:style>
  <w:style w:type="paragraph" w:styleId="ListContinue5">
    <w:name w:val="List Continue 5"/>
    <w:basedOn w:val="List5"/>
    <w:rsid w:val="001E2AE5"/>
    <w:pPr>
      <w:ind w:firstLine="0"/>
    </w:pPr>
  </w:style>
  <w:style w:type="paragraph" w:styleId="ListNumber3">
    <w:name w:val="List Number 3"/>
    <w:basedOn w:val="List3"/>
    <w:rsid w:val="001E2AE5"/>
    <w:pPr>
      <w:numPr>
        <w:numId w:val="4"/>
      </w:numPr>
    </w:pPr>
  </w:style>
  <w:style w:type="paragraph" w:styleId="ListNumber4">
    <w:name w:val="List Number 4"/>
    <w:basedOn w:val="List4"/>
    <w:rsid w:val="001E2AE5"/>
    <w:pPr>
      <w:numPr>
        <w:numId w:val="5"/>
      </w:numPr>
    </w:pPr>
  </w:style>
  <w:style w:type="paragraph" w:styleId="ListNumber5">
    <w:name w:val="List Number 5"/>
    <w:basedOn w:val="List5"/>
    <w:rsid w:val="001E2AE5"/>
    <w:pPr>
      <w:numPr>
        <w:numId w:val="6"/>
      </w:numPr>
    </w:pPr>
  </w:style>
  <w:style w:type="paragraph" w:styleId="BlockText">
    <w:name w:val="Block Text"/>
    <w:basedOn w:val="Normal"/>
    <w:rsid w:val="001E2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AE5"/>
    <w:rPr>
      <w:sz w:val="16"/>
      <w:vertAlign w:val="superscript"/>
    </w:rPr>
  </w:style>
  <w:style w:type="character" w:customStyle="1" w:styleId="Symbols">
    <w:name w:val="Symbols"/>
    <w:basedOn w:val="DefaultParagraphFont"/>
    <w:rsid w:val="001E2AE5"/>
    <w:rPr>
      <w:rFonts w:ascii="Symbol" w:hAnsi="Symbol"/>
    </w:rPr>
  </w:style>
  <w:style w:type="character" w:customStyle="1" w:styleId="MenuOptions">
    <w:name w:val="Menu Options"/>
    <w:basedOn w:val="DefaultParagraphFont"/>
    <w:rsid w:val="001E2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AE5"/>
    <w:rPr>
      <w:b/>
    </w:rPr>
  </w:style>
  <w:style w:type="character" w:customStyle="1" w:styleId="Underlined">
    <w:name w:val="Underlined"/>
    <w:basedOn w:val="DefaultParagraphFont"/>
    <w:rsid w:val="001E2AE5"/>
    <w:rPr>
      <w:u w:val="single"/>
    </w:rPr>
  </w:style>
  <w:style w:type="paragraph" w:customStyle="1" w:styleId="TableBodyTextRight">
    <w:name w:val="Table Body Text Right"/>
    <w:basedOn w:val="TableBodyText"/>
    <w:rsid w:val="001E2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AE5"/>
    <w:rPr>
      <w:sz w:val="18"/>
    </w:rPr>
  </w:style>
  <w:style w:type="paragraph" w:customStyle="1" w:styleId="BodySmallRight">
    <w:name w:val="Body Small Right"/>
    <w:basedOn w:val="BodyTextRight"/>
    <w:rsid w:val="001E2AE5"/>
    <w:rPr>
      <w:sz w:val="18"/>
      <w:szCs w:val="18"/>
    </w:rPr>
  </w:style>
  <w:style w:type="paragraph" w:customStyle="1" w:styleId="MarginEdition">
    <w:name w:val="Margin Edition"/>
    <w:basedOn w:val="MarginNote"/>
    <w:rsid w:val="001E2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AE5"/>
    <w:rPr>
      <w:sz w:val="2"/>
      <w:szCs w:val="2"/>
    </w:rPr>
  </w:style>
  <w:style w:type="character" w:customStyle="1" w:styleId="Small">
    <w:name w:val="Small"/>
    <w:basedOn w:val="DefaultParagraphFont"/>
    <w:rsid w:val="001E2AE5"/>
    <w:rPr>
      <w:sz w:val="16"/>
    </w:rPr>
  </w:style>
  <w:style w:type="paragraph" w:customStyle="1" w:styleId="WideTable">
    <w:name w:val="Wide Table"/>
    <w:basedOn w:val="Normal"/>
    <w:rsid w:val="001E2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AE5"/>
  </w:style>
  <w:style w:type="paragraph" w:styleId="Quote">
    <w:name w:val="Quote"/>
    <w:basedOn w:val="Heading1"/>
    <w:link w:val="QuoteChar"/>
    <w:qFormat/>
    <w:rsid w:val="001E2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AE5"/>
    <w:pPr>
      <w:pageBreakBefore/>
    </w:pPr>
  </w:style>
  <w:style w:type="paragraph" w:customStyle="1" w:styleId="Border">
    <w:name w:val="Border"/>
    <w:basedOn w:val="Normal"/>
    <w:qFormat/>
    <w:rsid w:val="001E2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AE5"/>
    <w:rPr>
      <w:u w:val="single"/>
    </w:rPr>
  </w:style>
  <w:style w:type="character" w:customStyle="1" w:styleId="BoldandItalics">
    <w:name w:val="Bold and Italics"/>
    <w:qFormat/>
    <w:rsid w:val="001E2AE5"/>
    <w:rPr>
      <w:b/>
      <w:i/>
      <w:u w:val="none"/>
    </w:rPr>
  </w:style>
  <w:style w:type="paragraph" w:styleId="BalloonText">
    <w:name w:val="Balloon Text"/>
    <w:basedOn w:val="Normal"/>
    <w:link w:val="BalloonTextChar"/>
    <w:rsid w:val="001E2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AE5"/>
    <w:pPr>
      <w:spacing w:before="0" w:after="0"/>
    </w:pPr>
  </w:style>
  <w:style w:type="paragraph" w:customStyle="1" w:styleId="BodyTextBold">
    <w:name w:val="Body Text Bold"/>
    <w:basedOn w:val="BodyText"/>
    <w:qFormat/>
    <w:rsid w:val="001E2AE5"/>
    <w:rPr>
      <w:b/>
    </w:rPr>
  </w:style>
  <w:style w:type="character" w:styleId="Hyperlink">
    <w:name w:val="Hyperlink"/>
    <w:basedOn w:val="DefaultParagraphFont"/>
    <w:uiPriority w:val="99"/>
    <w:unhideWhenUsed/>
    <w:rsid w:val="00430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1848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ICTGAM408 Use 3-D animation interface and toolsets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2019-09-02T01:57:00Z</dcterms:created>
  <dcterms:modified xsi:type="dcterms:W3CDTF">2019-09-02T01:57:00Z</dcterms:modified>
</cp:coreProperties>
</file>