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B96" w:rsidP="00912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ICTGAM404 Apply artificial intelligence in game development</w:t>
      </w:r>
      <w:r>
        <w:fldChar w:fldCharType="end"/>
      </w:r>
    </w:p>
    <w:p w:rsidR="00912B96" w:rsidP="00912B96">
      <w:pPr>
        <w:pStyle w:val="Version"/>
        <w:sectPr w:rsidSect="00533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412" w:rsidP="00533412">
      <w:pPr>
        <w:pStyle w:val="SuperHeading"/>
      </w:pPr>
      <w:r w:rsidRPr="00533412">
        <w:t>ICTGAM404 Apply artificial intelligence in game development</w:t>
      </w:r>
    </w:p>
    <w:p w:rsidR="00000000" w:rsidRPr="00533412" w:rsidP="00533412">
      <w:pPr>
        <w:pStyle w:val="Heading1"/>
      </w:pPr>
      <w:bookmarkStart w:id="1" w:name="O_676339"/>
      <w:bookmarkEnd w:id="1"/>
      <w:r w:rsidRPr="00533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53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rPr>
                <w:rStyle w:val="SpecialBold"/>
              </w:rPr>
              <w:t>Comments</w:t>
            </w:r>
          </w:p>
        </w:tc>
      </w:tr>
      <w:tr w:rsidTr="0053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This version first released with ICT Information and Communications Technology Training Package Version 1.0.</w:t>
            </w:r>
          </w:p>
        </w:tc>
      </w:tr>
    </w:tbl>
    <w:p w:rsidR="00000000" w:rsidRPr="00533412" w:rsidP="00533412">
      <w:pPr>
        <w:pStyle w:val="BodyText"/>
      </w:pPr>
    </w:p>
    <w:p w:rsidR="00000000" w:rsidRPr="00533412" w:rsidP="00533412">
      <w:pPr>
        <w:pStyle w:val="AllowPageBreak"/>
      </w:pPr>
    </w:p>
    <w:p w:rsidR="00000000" w:rsidRPr="00533412" w:rsidP="00533412">
      <w:pPr>
        <w:pStyle w:val="Heading1"/>
      </w:pPr>
      <w:bookmarkStart w:id="2" w:name="O_676340"/>
      <w:bookmarkEnd w:id="2"/>
      <w:r w:rsidRPr="00533412">
        <w:t>Application</w:t>
      </w:r>
    </w:p>
    <w:p w:rsidR="00000000" w:rsidRPr="00533412" w:rsidP="00912B96">
      <w:pPr>
        <w:pStyle w:val="BodyText"/>
      </w:pPr>
      <w:r w:rsidRPr="00533412">
        <w:t>This unit describes the skills and knowledge requir</w:t>
      </w:r>
      <w:r w:rsidRPr="00533412">
        <w:t>ed to research, develop and implement artificial intelligence (AI) solutions in games.</w:t>
      </w:r>
    </w:p>
    <w:p w:rsidR="00000000" w:rsidRPr="00533412" w:rsidP="00912B96">
      <w:pPr>
        <w:pStyle w:val="BodyText"/>
      </w:pPr>
      <w:r w:rsidRPr="00533412">
        <w:t>It applies to individuals who contribute to the creation of computer-controlled objects in games, and who support the design, development and programming of basic digit</w:t>
      </w:r>
      <w:r w:rsidRPr="00533412">
        <w:t>al games as part of a larger development team.</w:t>
      </w:r>
    </w:p>
    <w:p w:rsidR="00000000" w:rsidRPr="00533412" w:rsidP="00912B96">
      <w:pPr>
        <w:pStyle w:val="BodyText"/>
      </w:pPr>
      <w:r w:rsidRPr="00533412">
        <w:t>No licensing, legislative or certification requirements apply to this unit at the time of publication.</w:t>
      </w:r>
    </w:p>
    <w:p w:rsidR="00000000" w:rsidRPr="00533412" w:rsidP="00533412">
      <w:pPr>
        <w:pStyle w:val="Heading1"/>
      </w:pPr>
      <w:bookmarkStart w:id="3" w:name="O_676343"/>
      <w:bookmarkEnd w:id="3"/>
      <w:r w:rsidRPr="00533412">
        <w:t>Unit Sector</w:t>
      </w:r>
    </w:p>
    <w:p w:rsidR="00000000" w:rsidRPr="00533412" w:rsidP="00912B96">
      <w:pPr>
        <w:pStyle w:val="BodyText"/>
      </w:pPr>
      <w:r w:rsidRPr="00533412">
        <w:t>Game development</w:t>
      </w:r>
    </w:p>
    <w:p w:rsidR="00000000" w:rsidRPr="00533412" w:rsidP="00533412">
      <w:pPr>
        <w:pStyle w:val="Heading1"/>
      </w:pPr>
      <w:bookmarkStart w:id="4" w:name="O_676344"/>
      <w:bookmarkEnd w:id="4"/>
      <w:r w:rsidRPr="0053341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36"/>
      </w:tblGrid>
      <w:tr w:rsidTr="005334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ELEMENT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rPr>
                <w:rStyle w:val="SpecialBold"/>
              </w:rPr>
              <w:t>PERFORMANCE CRITERIA</w:t>
            </w:r>
          </w:p>
        </w:tc>
      </w:tr>
      <w:tr w:rsidTr="005334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Emphasis"/>
              </w:rPr>
              <w:t>Elements describe the essential outcomes.</w:t>
            </w:r>
          </w:p>
        </w:tc>
        <w:tc>
          <w:tcPr>
            <w:tcW w:w="6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4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 Conduct research on AI strategies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1.1 Describe the terminology involved in AI, as it relates</w:t>
            </w:r>
            <w:r w:rsidRPr="00533412">
              <w:t xml:space="preserve"> to games and the game industry</w:t>
            </w:r>
          </w:p>
          <w:p w:rsidR="00000000" w:rsidRPr="00533412" w:rsidP="00533412">
            <w:pPr>
              <w:pStyle w:val="BodyText"/>
            </w:pPr>
            <w:r w:rsidRPr="00533412">
              <w:t>1.2 Identify and analyse the range of AI path-finding strategies, including the appropriate genre and environments, and how they influence design and development</w:t>
            </w:r>
          </w:p>
          <w:p w:rsidR="00000000" w:rsidRPr="00533412" w:rsidP="00533412">
            <w:pPr>
              <w:pStyle w:val="BodyText"/>
            </w:pPr>
            <w:r w:rsidRPr="00533412">
              <w:t>1.3 Discuss AI strategies and ideas, and collaborate as requir</w:t>
            </w:r>
            <w:r w:rsidRPr="00533412">
              <w:t xml:space="preserve">ed, with the relevant personnel to ensure the contribution of a range of ideas and creative solutions, and to fulfil the requirements of the </w:t>
            </w:r>
            <w:r w:rsidRPr="00533412">
              <w:t>brief</w:t>
            </w:r>
          </w:p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1.4 Organise research and findings for use by relevant personnel throughout the development process, updating</w:t>
            </w:r>
            <w:r w:rsidRPr="00533412">
              <w:t xml:space="preserve"> as required</w:t>
            </w:r>
          </w:p>
        </w:tc>
      </w:tr>
      <w:tr w:rsidTr="005334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2. Design an AI strategy for games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2.1 Generate a range of possible goals and actions, and other factors in the design of an AI non-player character (NPC)</w:t>
            </w:r>
          </w:p>
          <w:p w:rsidR="00000000" w:rsidRPr="00533412" w:rsidP="00533412">
            <w:pPr>
              <w:pStyle w:val="BodyText"/>
            </w:pPr>
            <w:r w:rsidRPr="00533412">
              <w:t>2.2 Sel</w:t>
            </w:r>
            <w:r w:rsidRPr="00533412">
              <w:t>ect the AI strategies for NPCs for the game design that are technically feasible, respond to the brief, and provide creative solutions to all design issues</w:t>
            </w:r>
          </w:p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2.3 Continuously reflect on, and assess, AI strategies for implications regarding the budget, timeli</w:t>
            </w:r>
            <w:r w:rsidRPr="00533412">
              <w:t>ne, technical feasibility, and suitability for the brief</w:t>
            </w:r>
          </w:p>
        </w:tc>
      </w:tr>
      <w:tr w:rsidTr="005334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3. Implement an AI strategy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3.1 Implement a path-finding algorithm in a game</w:t>
            </w:r>
          </w:p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3.2 Implement an NPC AI strategy in a game</w:t>
            </w:r>
          </w:p>
        </w:tc>
      </w:tr>
      <w:tr w:rsidTr="005334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4. Evaluate the game, based on NPC AI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4.1 Review the game design, and AI stra</w:t>
            </w:r>
            <w:r w:rsidRPr="00533412">
              <w:t>tegies, for the fulfilment of the design brief</w:t>
            </w:r>
          </w:p>
          <w:p w:rsidR="00000000" w:rsidRPr="00533412" w:rsidP="00533412">
            <w:pPr>
              <w:pStyle w:val="BodyText"/>
            </w:pPr>
            <w:r w:rsidRPr="00533412">
              <w:t>4.2 Discuss and confirm additional requirements, or modifications, to the game design with the relevant personnel, and undertake any necessary amendments</w:t>
            </w:r>
          </w:p>
        </w:tc>
      </w:tr>
    </w:tbl>
    <w:p w:rsidR="00000000" w:rsidRPr="00533412" w:rsidP="00533412">
      <w:pPr>
        <w:pStyle w:val="BodyText"/>
      </w:pPr>
    </w:p>
    <w:p w:rsidR="00000000" w:rsidRPr="00533412" w:rsidP="00533412">
      <w:pPr>
        <w:pStyle w:val="AllowPageBreak"/>
      </w:pPr>
    </w:p>
    <w:p w:rsidR="00000000" w:rsidRPr="00533412" w:rsidP="00533412">
      <w:pPr>
        <w:pStyle w:val="Heading1"/>
      </w:pPr>
      <w:bookmarkStart w:id="5" w:name="O_676345"/>
      <w:bookmarkEnd w:id="5"/>
      <w:r w:rsidRPr="00533412">
        <w:t>Foundation Skills</w:t>
      </w:r>
    </w:p>
    <w:p w:rsidR="00000000" w:rsidRPr="00912B96" w:rsidP="00912B96">
      <w:pPr>
        <w:pStyle w:val="BodyText"/>
        <w:rPr>
          <w:i/>
        </w:rPr>
      </w:pPr>
      <w:r w:rsidRPr="00912B96">
        <w:rPr>
          <w:rStyle w:val="Emphasis"/>
        </w:rPr>
        <w:t>This section descr</w:t>
      </w:r>
      <w:r w:rsidRPr="00912B96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334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rPr>
                <w:rStyle w:val="SpecialBold"/>
              </w:rPr>
              <w:t>Description</w:t>
            </w:r>
          </w:p>
        </w:tc>
      </w:tr>
      <w:tr w:rsidTr="005334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1.2, 2.2, 2.3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ListBullet"/>
              <w:rPr>
                <w:lang w:val="en-NZ"/>
              </w:rPr>
            </w:pPr>
            <w:r w:rsidRPr="00533412">
              <w:t>Investigates, interprets and comprehends technical documentation, diagrams, icons, symbols, text, numbers and letters when determining AI strategies</w:t>
            </w:r>
          </w:p>
        </w:tc>
      </w:tr>
      <w:tr w:rsidTr="005334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1.1, 1.4, 2.1, 2.2, 2.3, 3.1, 3.2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ListBullet"/>
            </w:pPr>
            <w:r w:rsidRPr="00533412">
              <w:t>Uses clear, concise language, accurate spelling and technical t</w:t>
            </w:r>
            <w:r w:rsidRPr="00533412">
              <w:t>erminology, to organise research findings and to document progress towards goals</w:t>
            </w:r>
          </w:p>
          <w:p w:rsidR="00000000" w:rsidP="00533412">
            <w:pPr>
              <w:pStyle w:val="ListBullet"/>
              <w:rPr>
                <w:lang w:val="en-NZ"/>
              </w:rPr>
            </w:pPr>
            <w:r w:rsidRPr="00533412">
              <w:t>Develops AI solutions using the correct code layout, code, diagrams, icons, symbols, text, numbers and letters</w:t>
            </w:r>
          </w:p>
        </w:tc>
      </w:tr>
      <w:tr w:rsidTr="005334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1.1, 1.2, 1.3, 4.1, 4.2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ListBullet"/>
              <w:rPr>
                <w:lang w:val="en-NZ"/>
              </w:rPr>
            </w:pPr>
            <w:r w:rsidRPr="00533412">
              <w:t>Uses effective list</w:t>
            </w:r>
            <w:r w:rsidRPr="00533412">
              <w:t xml:space="preserve">ening and open questioning techniques, together with technical terminology, to </w:t>
            </w:r>
            <w:r w:rsidRPr="00533412">
              <w:t>elicit the view and opinions of others, and to give and obtain information</w:t>
            </w:r>
          </w:p>
        </w:tc>
      </w:tr>
      <w:tr w:rsidTr="005334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1.3, 2.1, 2.2, 2.3, 3.1, 3.2, 4.1, 4.2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ListBullet"/>
            </w:pPr>
            <w:r w:rsidRPr="00533412">
              <w:t>Uses whole numbers</w:t>
            </w:r>
            <w:r w:rsidRPr="00533412">
              <w:t xml:space="preserve"> and decimals to outline parameters</w:t>
            </w:r>
          </w:p>
          <w:p w:rsidR="00000000" w:rsidP="00533412">
            <w:pPr>
              <w:pStyle w:val="ListBullet"/>
              <w:rPr>
                <w:lang w:val="en-NZ"/>
              </w:rPr>
            </w:pPr>
            <w:r w:rsidRPr="00533412">
              <w:t>Interprets budgets, and adds, subtracts, multiplies and divides whole numbers and decimals to ensure that the budget, timelines and other brief requirements are met</w:t>
            </w:r>
          </w:p>
        </w:tc>
      </w:tr>
      <w:tr w:rsidTr="005334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1.2-1.4, 2.1-2.3,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3412" w:rsidP="00533412">
            <w:pPr>
              <w:pStyle w:val="ListBullet"/>
            </w:pPr>
            <w:r w:rsidRPr="00533412">
              <w:t>Makes routine decisions and implements standard procedures for routine tasks, using formal decision-making and analytical processes for more complex and non-routine situations</w:t>
            </w:r>
          </w:p>
          <w:p w:rsidR="00000000" w:rsidRPr="00533412" w:rsidP="00533412">
            <w:pPr>
              <w:pStyle w:val="ListBullet"/>
            </w:pPr>
            <w:r w:rsidRPr="00533412">
              <w:t>Uses creativity and initiative in design</w:t>
            </w:r>
          </w:p>
          <w:p w:rsidR="00000000" w:rsidRPr="00533412" w:rsidP="00533412">
            <w:pPr>
              <w:pStyle w:val="ListBullet"/>
            </w:pPr>
            <w:r w:rsidRPr="00533412">
              <w:t>Uses key features of specific digital</w:t>
            </w:r>
            <w:r w:rsidRPr="00533412">
              <w:t xml:space="preserve"> systems and tools to complete routine tasks</w:t>
            </w:r>
          </w:p>
        </w:tc>
      </w:tr>
    </w:tbl>
    <w:p w:rsidR="00000000" w:rsidRPr="00533412" w:rsidP="00533412">
      <w:pPr>
        <w:pStyle w:val="BodyText"/>
      </w:pPr>
    </w:p>
    <w:p w:rsidR="00000000" w:rsidRPr="00533412" w:rsidP="00533412">
      <w:pPr>
        <w:pStyle w:val="AllowPageBreak"/>
      </w:pPr>
    </w:p>
    <w:p w:rsidR="00000000" w:rsidRPr="00533412" w:rsidP="00533412">
      <w:pPr>
        <w:pStyle w:val="Heading1"/>
      </w:pPr>
      <w:bookmarkStart w:id="6" w:name="O_676347"/>
      <w:bookmarkEnd w:id="6"/>
      <w:r w:rsidRPr="005334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3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Code and title</w:t>
            </w:r>
          </w:p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Code and title</w:t>
            </w:r>
          </w:p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rPr>
                <w:rStyle w:val="SpecialBold"/>
              </w:rPr>
              <w:t>Equivalence status</w:t>
            </w:r>
          </w:p>
        </w:tc>
      </w:tr>
      <w:tr w:rsidTr="0053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ICTGAM404</w:t>
            </w:r>
            <w:r w:rsidRPr="00533412">
              <w:rPr>
                <w:rStyle w:val="SpecialBold"/>
              </w:rPr>
              <w:t xml:space="preserve"> </w:t>
            </w:r>
            <w:r w:rsidRPr="00533412">
              <w:t>Apply artificial intelligence in game development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ICAGAM404A Apply artificial intelligence in game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Updated to meet Standards for Training Packages.</w:t>
            </w:r>
          </w:p>
          <w:p w:rsidR="00000000" w:rsidRPr="00533412" w:rsidP="00533412">
            <w:pPr>
              <w:pStyle w:val="BodyText"/>
            </w:pPr>
          </w:p>
          <w:p w:rsidR="00000000" w:rsidP="00533412">
            <w:pPr>
              <w:pStyle w:val="BodyText"/>
              <w:rPr>
                <w:lang w:val="en-NZ"/>
              </w:rPr>
            </w:pPr>
            <w:r w:rsidRPr="00533412">
              <w:t>Minor edits to clarify intent of the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412" w:rsidP="00533412">
            <w:pPr>
              <w:pStyle w:val="BodyText"/>
            </w:pPr>
            <w:r w:rsidRPr="00533412">
              <w:t>Equivalent unit</w:t>
            </w:r>
          </w:p>
        </w:tc>
      </w:tr>
    </w:tbl>
    <w:p w:rsidR="00000000" w:rsidRPr="00533412" w:rsidP="00533412">
      <w:pPr>
        <w:pStyle w:val="BodyText"/>
      </w:pPr>
    </w:p>
    <w:p w:rsidR="00000000" w:rsidRPr="00533412" w:rsidP="00533412">
      <w:pPr>
        <w:pStyle w:val="AllowPageBreak"/>
      </w:pPr>
    </w:p>
    <w:p w:rsidR="00000000" w:rsidRPr="00533412" w:rsidP="00533412">
      <w:pPr>
        <w:pStyle w:val="Heading1"/>
      </w:pPr>
      <w:bookmarkStart w:id="7" w:name="O_676354"/>
      <w:bookmarkEnd w:id="7"/>
      <w:r w:rsidRPr="00533412">
        <w:t>Links</w:t>
      </w:r>
    </w:p>
    <w:p w:rsidR="00000000" w:rsidRPr="00533412" w:rsidP="00912B96">
      <w:pPr>
        <w:pStyle w:val="BodyText"/>
      </w:pPr>
      <w:r w:rsidRPr="005334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C40A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33412" w:rsidP="00533412"/>
    <w:sectPr w:rsidSect="005334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12" w:rsidRPr="00912B96" w:rsidP="00912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96" w:rsidP="00533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B96" w:rsidP="00533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2B96" w:rsidP="00533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412" w:rsidRPr="00912B96" w:rsidP="00912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96" w:rsidRPr="002D2AF8" w:rsidP="00533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ICTGAM404 Apply artificial intelligence in game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12B96" w:rsidP="00533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6E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703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412"/>
  </w:style>
  <w:style w:type="character" w:customStyle="1" w:styleId="Heading1Char">
    <w:name w:val="Heading 1 Char"/>
    <w:basedOn w:val="DefaultParagraphFont"/>
    <w:link w:val="Heading1"/>
    <w:rsid w:val="00533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4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412"/>
    <w:rPr>
      <w:b/>
      <w:spacing w:val="0"/>
    </w:rPr>
  </w:style>
  <w:style w:type="character" w:styleId="Emphasis">
    <w:name w:val="Emphasis"/>
    <w:basedOn w:val="DefaultParagraphFont"/>
    <w:qFormat/>
    <w:rsid w:val="00533412"/>
    <w:rPr>
      <w:i/>
    </w:rPr>
  </w:style>
  <w:style w:type="paragraph" w:customStyle="1" w:styleId="SuperHeading">
    <w:name w:val="SuperHeading"/>
    <w:basedOn w:val="Normal"/>
    <w:rsid w:val="00533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4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4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412"/>
  </w:style>
  <w:style w:type="paragraph" w:styleId="TableofFigures">
    <w:name w:val="table of figures"/>
    <w:basedOn w:val="Normal"/>
    <w:next w:val="Normal"/>
    <w:semiHidden/>
    <w:rsid w:val="00533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4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412"/>
    <w:rPr>
      <w:rFonts w:ascii="Wingdings" w:hAnsi="Wingdings"/>
    </w:rPr>
  </w:style>
  <w:style w:type="paragraph" w:customStyle="1" w:styleId="TableHeading">
    <w:name w:val="Table Heading"/>
    <w:basedOn w:val="HeadingBase"/>
    <w:rsid w:val="00533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412"/>
    <w:rPr>
      <w:color w:val="0033CC"/>
      <w:u w:val="none"/>
    </w:rPr>
  </w:style>
  <w:style w:type="paragraph" w:customStyle="1" w:styleId="BodyTextRight">
    <w:name w:val="Body Text Right"/>
    <w:basedOn w:val="BodyText"/>
    <w:rsid w:val="00533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4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412"/>
    <w:rPr>
      <w:sz w:val="32"/>
    </w:rPr>
  </w:style>
  <w:style w:type="paragraph" w:customStyle="1" w:styleId="HeadingProcedure">
    <w:name w:val="Heading Procedure"/>
    <w:basedOn w:val="HeadingBase"/>
    <w:next w:val="Normal"/>
    <w:rsid w:val="00533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412"/>
    <w:pPr>
      <w:spacing w:before="60" w:after="60"/>
    </w:pPr>
  </w:style>
  <w:style w:type="paragraph" w:styleId="ListContinue">
    <w:name w:val="List Continue"/>
    <w:basedOn w:val="List"/>
    <w:rsid w:val="00533412"/>
    <w:pPr>
      <w:ind w:firstLine="0"/>
    </w:pPr>
  </w:style>
  <w:style w:type="paragraph" w:customStyle="1" w:styleId="ListNote">
    <w:name w:val="List Note"/>
    <w:basedOn w:val="List"/>
    <w:rsid w:val="00533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412"/>
    <w:rPr>
      <w:rFonts w:ascii="Courier New" w:hAnsi="Courier New"/>
    </w:rPr>
  </w:style>
  <w:style w:type="paragraph" w:customStyle="1" w:styleId="NoteBullet">
    <w:name w:val="Note Bullet"/>
    <w:basedOn w:val="Note"/>
    <w:rsid w:val="00533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4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412"/>
    <w:rPr>
      <w:b/>
      <w:smallCaps/>
    </w:rPr>
  </w:style>
  <w:style w:type="paragraph" w:customStyle="1" w:styleId="TableListNumber">
    <w:name w:val="Table List Number"/>
    <w:basedOn w:val="ListNumber"/>
    <w:rsid w:val="00533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412"/>
    <w:pPr>
      <w:numPr>
        <w:numId w:val="8"/>
      </w:numPr>
    </w:pPr>
  </w:style>
  <w:style w:type="paragraph" w:customStyle="1" w:styleId="ListAlpha2">
    <w:name w:val="List Alpha 2"/>
    <w:basedOn w:val="List2"/>
    <w:rsid w:val="00533412"/>
    <w:pPr>
      <w:numPr>
        <w:numId w:val="7"/>
      </w:numPr>
    </w:pPr>
  </w:style>
  <w:style w:type="paragraph" w:styleId="List2">
    <w:name w:val="List 2"/>
    <w:basedOn w:val="BodyText"/>
    <w:rsid w:val="00533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4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4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412"/>
    <w:pPr>
      <w:numPr>
        <w:numId w:val="3"/>
      </w:numPr>
    </w:pPr>
  </w:style>
  <w:style w:type="paragraph" w:styleId="ListContinue2">
    <w:name w:val="List Continue 2"/>
    <w:basedOn w:val="List2"/>
    <w:rsid w:val="00533412"/>
    <w:pPr>
      <w:ind w:firstLine="0"/>
    </w:pPr>
  </w:style>
  <w:style w:type="paragraph" w:styleId="ListContinue3">
    <w:name w:val="List Continue 3"/>
    <w:basedOn w:val="List3"/>
    <w:rsid w:val="00533412"/>
    <w:pPr>
      <w:ind w:left="1021" w:firstLine="0"/>
    </w:pPr>
  </w:style>
  <w:style w:type="paragraph" w:styleId="ListContinue4">
    <w:name w:val="List Continue 4"/>
    <w:basedOn w:val="List4"/>
    <w:rsid w:val="00533412"/>
    <w:pPr>
      <w:ind w:firstLine="0"/>
    </w:pPr>
  </w:style>
  <w:style w:type="paragraph" w:styleId="ListContinue5">
    <w:name w:val="List Continue 5"/>
    <w:basedOn w:val="List5"/>
    <w:rsid w:val="00533412"/>
    <w:pPr>
      <w:ind w:firstLine="0"/>
    </w:pPr>
  </w:style>
  <w:style w:type="paragraph" w:styleId="ListNumber3">
    <w:name w:val="List Number 3"/>
    <w:basedOn w:val="List3"/>
    <w:rsid w:val="00533412"/>
    <w:pPr>
      <w:numPr>
        <w:numId w:val="4"/>
      </w:numPr>
    </w:pPr>
  </w:style>
  <w:style w:type="paragraph" w:styleId="ListNumber4">
    <w:name w:val="List Number 4"/>
    <w:basedOn w:val="List4"/>
    <w:rsid w:val="00533412"/>
    <w:pPr>
      <w:numPr>
        <w:numId w:val="5"/>
      </w:numPr>
    </w:pPr>
  </w:style>
  <w:style w:type="paragraph" w:styleId="ListNumber5">
    <w:name w:val="List Number 5"/>
    <w:basedOn w:val="List5"/>
    <w:rsid w:val="00533412"/>
    <w:pPr>
      <w:numPr>
        <w:numId w:val="6"/>
      </w:numPr>
    </w:pPr>
  </w:style>
  <w:style w:type="paragraph" w:styleId="BlockText">
    <w:name w:val="Block Text"/>
    <w:basedOn w:val="Normal"/>
    <w:rsid w:val="00533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412"/>
    <w:rPr>
      <w:sz w:val="16"/>
      <w:vertAlign w:val="superscript"/>
    </w:rPr>
  </w:style>
  <w:style w:type="character" w:customStyle="1" w:styleId="Symbols">
    <w:name w:val="Symbols"/>
    <w:basedOn w:val="DefaultParagraphFont"/>
    <w:rsid w:val="00533412"/>
    <w:rPr>
      <w:rFonts w:ascii="Symbol" w:hAnsi="Symbol"/>
    </w:rPr>
  </w:style>
  <w:style w:type="character" w:customStyle="1" w:styleId="MenuOptions">
    <w:name w:val="Menu Options"/>
    <w:basedOn w:val="DefaultParagraphFont"/>
    <w:rsid w:val="00533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412"/>
    <w:rPr>
      <w:b/>
    </w:rPr>
  </w:style>
  <w:style w:type="character" w:customStyle="1" w:styleId="Underlined">
    <w:name w:val="Underlined"/>
    <w:basedOn w:val="DefaultParagraphFont"/>
    <w:rsid w:val="00533412"/>
    <w:rPr>
      <w:u w:val="single"/>
    </w:rPr>
  </w:style>
  <w:style w:type="paragraph" w:customStyle="1" w:styleId="TableBodyTextRight">
    <w:name w:val="Table Body Text Right"/>
    <w:basedOn w:val="TableBodyText"/>
    <w:rsid w:val="00533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412"/>
    <w:rPr>
      <w:sz w:val="18"/>
    </w:rPr>
  </w:style>
  <w:style w:type="paragraph" w:customStyle="1" w:styleId="BodySmallRight">
    <w:name w:val="Body Small Right"/>
    <w:basedOn w:val="BodyTextRight"/>
    <w:rsid w:val="00533412"/>
    <w:rPr>
      <w:sz w:val="18"/>
      <w:szCs w:val="18"/>
    </w:rPr>
  </w:style>
  <w:style w:type="paragraph" w:customStyle="1" w:styleId="MarginEdition">
    <w:name w:val="Margin Edition"/>
    <w:basedOn w:val="MarginNote"/>
    <w:rsid w:val="00533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412"/>
    <w:rPr>
      <w:sz w:val="2"/>
      <w:szCs w:val="2"/>
    </w:rPr>
  </w:style>
  <w:style w:type="character" w:customStyle="1" w:styleId="Small">
    <w:name w:val="Small"/>
    <w:basedOn w:val="DefaultParagraphFont"/>
    <w:rsid w:val="00533412"/>
    <w:rPr>
      <w:sz w:val="16"/>
    </w:rPr>
  </w:style>
  <w:style w:type="paragraph" w:customStyle="1" w:styleId="WideTable">
    <w:name w:val="Wide Table"/>
    <w:basedOn w:val="Normal"/>
    <w:rsid w:val="00533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412"/>
  </w:style>
  <w:style w:type="paragraph" w:styleId="Quote">
    <w:name w:val="Quote"/>
    <w:basedOn w:val="Heading1"/>
    <w:link w:val="QuoteChar"/>
    <w:qFormat/>
    <w:rsid w:val="00533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412"/>
    <w:pPr>
      <w:pageBreakBefore/>
    </w:pPr>
  </w:style>
  <w:style w:type="paragraph" w:customStyle="1" w:styleId="Border">
    <w:name w:val="Border"/>
    <w:basedOn w:val="Normal"/>
    <w:qFormat/>
    <w:rsid w:val="00533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412"/>
    <w:rPr>
      <w:u w:val="single"/>
    </w:rPr>
  </w:style>
  <w:style w:type="character" w:customStyle="1" w:styleId="BoldandItalics">
    <w:name w:val="Bold and Italics"/>
    <w:qFormat/>
    <w:rsid w:val="00533412"/>
    <w:rPr>
      <w:b/>
      <w:i/>
      <w:u w:val="none"/>
    </w:rPr>
  </w:style>
  <w:style w:type="paragraph" w:styleId="BalloonText">
    <w:name w:val="Balloon Text"/>
    <w:basedOn w:val="Normal"/>
    <w:link w:val="BalloonTextChar"/>
    <w:rsid w:val="00533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412"/>
    <w:pPr>
      <w:spacing w:before="0" w:after="0"/>
    </w:pPr>
  </w:style>
  <w:style w:type="paragraph" w:customStyle="1" w:styleId="BodyTextBold">
    <w:name w:val="Body Text Bold"/>
    <w:basedOn w:val="BodyText"/>
    <w:qFormat/>
    <w:rsid w:val="00533412"/>
    <w:rPr>
      <w:b/>
    </w:rPr>
  </w:style>
  <w:style w:type="character" w:styleId="Hyperlink">
    <w:name w:val="Hyperlink"/>
    <w:basedOn w:val="DefaultParagraphFont"/>
    <w:uiPriority w:val="99"/>
    <w:unhideWhenUsed/>
    <w:rsid w:val="00912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4059</Characters>
  <Application>Microsoft Office Word</Application>
  <DocSecurity>0</DocSecurity>
  <Lines>156</Lines>
  <Paragraphs>85</Paragraphs>
  <ScaleCrop>false</ScaleCrop>
  <Company>Author-it Software Corporation Ltd.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ICTGAM404 Apply artificial intelligence in game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2019-09-02T01:19:00Z</dcterms:created>
  <dcterms:modified xsi:type="dcterms:W3CDTF">2019-09-02T01:19:00Z</dcterms:modified>
</cp:coreProperties>
</file>