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4C21" w:rsidP="00BE4C21">
      <w:pPr>
        <w:pStyle w:val="Title"/>
      </w:pPr>
      <w:r>
        <w:fldChar w:fldCharType="begin"/>
      </w:r>
      <w:r>
        <w:instrText xml:space="preserve"> TITLE   \* MERGEFORMAT </w:instrText>
      </w:r>
      <w:r>
        <w:fldChar w:fldCharType="separate"/>
      </w:r>
      <w:r>
        <w:t>ICTGAM303 Review and apply the principles of animation</w:t>
      </w:r>
      <w:r>
        <w:fldChar w:fldCharType="end"/>
      </w:r>
    </w:p>
    <w:p w:rsidR="00BE4C21" w:rsidP="00BE4C21">
      <w:pPr>
        <w:pStyle w:val="Version"/>
        <w:sectPr w:rsidSect="002D28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285D" w:rsidP="002D285D">
      <w:pPr>
        <w:pStyle w:val="SuperHeading"/>
      </w:pPr>
      <w:r w:rsidRPr="002D285D">
        <w:t>ICTGAM303 Review and apply the principles of animation</w:t>
      </w:r>
    </w:p>
    <w:p w:rsidR="00000000" w:rsidRPr="002D285D" w:rsidP="002D285D">
      <w:pPr>
        <w:pStyle w:val="Heading1"/>
      </w:pPr>
      <w:bookmarkStart w:id="1" w:name="O_676092"/>
      <w:bookmarkEnd w:id="1"/>
      <w:r w:rsidRPr="002D285D">
        <w:t>Modification History</w:t>
      </w:r>
    </w:p>
    <w:tbl>
      <w:tblPr>
        <w:tblW w:w="0" w:type="auto"/>
        <w:tblLayout w:type="fixed"/>
        <w:tblCellMar>
          <w:left w:w="62" w:type="dxa"/>
          <w:right w:w="62" w:type="dxa"/>
        </w:tblCellMar>
        <w:tblLook w:val="0000"/>
      </w:tblPr>
      <w:tblGrid>
        <w:gridCol w:w="2700"/>
        <w:gridCol w:w="6264"/>
      </w:tblGrid>
      <w:tr w:rsidTr="002D285D">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85D" w:rsidP="002D285D">
            <w:pPr>
              <w:pStyle w:val="BodyText"/>
            </w:pPr>
            <w:r w:rsidRPr="002D285D">
              <w:rPr>
                <w:rStyle w:val="SpecialBold"/>
              </w:rPr>
              <w:t>Release</w:t>
            </w:r>
          </w:p>
        </w:tc>
        <w:tc>
          <w:tcPr>
            <w:tcW w:w="62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85D">
            <w:pPr>
              <w:pStyle w:val="BodyText"/>
              <w:rPr>
                <w:lang w:val="en-NZ"/>
              </w:rPr>
            </w:pPr>
            <w:r w:rsidRPr="002D285D">
              <w:rPr>
                <w:rStyle w:val="SpecialBold"/>
              </w:rPr>
              <w:t>Comments</w:t>
            </w:r>
          </w:p>
        </w:tc>
      </w:tr>
      <w:tr w:rsidTr="002D285D">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85D">
            <w:pPr>
              <w:pStyle w:val="BodyText"/>
              <w:rPr>
                <w:lang w:val="en-NZ"/>
              </w:rPr>
            </w:pPr>
            <w:r w:rsidRPr="002D285D">
              <w:t>Release 1</w:t>
            </w:r>
          </w:p>
        </w:tc>
        <w:tc>
          <w:tcPr>
            <w:tcW w:w="62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85D" w:rsidP="002D285D">
            <w:pPr>
              <w:pStyle w:val="BodyText"/>
            </w:pPr>
            <w:r w:rsidRPr="002D285D">
              <w:t>This version first released with ICT Information and Communications Technology Training Package Version 1.0.</w:t>
            </w:r>
          </w:p>
        </w:tc>
      </w:tr>
    </w:tbl>
    <w:p w:rsidR="00000000" w:rsidRPr="002D285D" w:rsidP="002D285D">
      <w:pPr>
        <w:pStyle w:val="BodyText"/>
      </w:pPr>
    </w:p>
    <w:p w:rsidR="00000000" w:rsidRPr="002D285D" w:rsidP="002D285D">
      <w:pPr>
        <w:pStyle w:val="AllowPageBreak"/>
      </w:pPr>
    </w:p>
    <w:p w:rsidR="00000000" w:rsidRPr="002D285D" w:rsidP="002D285D">
      <w:pPr>
        <w:pStyle w:val="Heading1"/>
      </w:pPr>
      <w:bookmarkStart w:id="2" w:name="O_676093"/>
      <w:bookmarkEnd w:id="2"/>
      <w:r w:rsidRPr="002D285D">
        <w:t>Application</w:t>
      </w:r>
    </w:p>
    <w:p w:rsidR="00000000" w:rsidRPr="002D285D" w:rsidP="00BE4C21">
      <w:pPr>
        <w:pStyle w:val="BodyText"/>
      </w:pPr>
      <w:r w:rsidRPr="002D285D">
        <w:t>This unit describes the skills and knowledge requir</w:t>
      </w:r>
      <w:r w:rsidRPr="002D285D">
        <w:t>ed to review the traditional animation process and design and produce 3-D animated sequences using modelling and animation software.</w:t>
      </w:r>
    </w:p>
    <w:p w:rsidR="00000000" w:rsidRPr="002D285D" w:rsidP="00BE4C21">
      <w:pPr>
        <w:pStyle w:val="BodyText"/>
      </w:pPr>
      <w:r w:rsidRPr="002D285D">
        <w:t>It applies to individuals who support the design, development and programming of basic digital games as part of a larger d</w:t>
      </w:r>
      <w:r w:rsidRPr="002D285D">
        <w:t>evelopment team.</w:t>
      </w:r>
    </w:p>
    <w:p w:rsidR="00000000" w:rsidRPr="002D285D" w:rsidP="00BE4C21">
      <w:pPr>
        <w:pStyle w:val="BodyText"/>
      </w:pPr>
      <w:r w:rsidRPr="002D285D">
        <w:t>No licensing, legislative or certification requirements apply to this unit at the time of publication.</w:t>
      </w:r>
    </w:p>
    <w:p w:rsidR="00000000" w:rsidRPr="002D285D" w:rsidP="002D285D">
      <w:pPr>
        <w:pStyle w:val="Heading1"/>
      </w:pPr>
      <w:bookmarkStart w:id="3" w:name="O_676096"/>
      <w:bookmarkEnd w:id="3"/>
      <w:r w:rsidRPr="002D285D">
        <w:t>Unit Sector</w:t>
      </w:r>
    </w:p>
    <w:p w:rsidR="00000000" w:rsidRPr="002D285D" w:rsidP="00BE4C21">
      <w:pPr>
        <w:pStyle w:val="BodyText"/>
      </w:pPr>
      <w:r w:rsidRPr="002D285D">
        <w:t>Game development</w:t>
      </w:r>
    </w:p>
    <w:p w:rsidR="00000000" w:rsidRPr="002D285D" w:rsidP="002D285D">
      <w:pPr>
        <w:pStyle w:val="Heading1"/>
      </w:pPr>
      <w:bookmarkStart w:id="4" w:name="O_676097"/>
      <w:bookmarkEnd w:id="4"/>
      <w:r w:rsidRPr="002D285D">
        <w:t>Elements and Performance Criteria</w:t>
      </w:r>
    </w:p>
    <w:tbl>
      <w:tblPr>
        <w:tblW w:w="0" w:type="auto"/>
        <w:tblLayout w:type="fixed"/>
        <w:tblCellMar>
          <w:left w:w="62" w:type="dxa"/>
          <w:right w:w="62" w:type="dxa"/>
        </w:tblCellMar>
        <w:tblLook w:val="0000"/>
      </w:tblPr>
      <w:tblGrid>
        <w:gridCol w:w="2700"/>
        <w:gridCol w:w="6300"/>
      </w:tblGrid>
      <w:tr w:rsidTr="002D285D">
        <w:tblPrEx>
          <w:tblW w:w="0" w:type="auto"/>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D285D" w:rsidP="002D285D">
            <w:pPr>
              <w:pStyle w:val="BodyText"/>
            </w:pPr>
            <w:r w:rsidRPr="002D285D">
              <w:rPr>
                <w:rStyle w:val="SpecialBold"/>
              </w:rPr>
              <w:t>ELEMENT</w:t>
            </w:r>
          </w:p>
        </w:tc>
        <w:tc>
          <w:tcPr>
            <w:tcW w:w="63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D285D">
            <w:pPr>
              <w:pStyle w:val="BodyText"/>
              <w:rPr>
                <w:lang w:val="en-NZ"/>
              </w:rPr>
            </w:pPr>
            <w:r w:rsidRPr="002D285D">
              <w:rPr>
                <w:rStyle w:val="SpecialBold"/>
              </w:rPr>
              <w:t>PERFORMANCE CRITERIA</w:t>
            </w:r>
          </w:p>
        </w:tc>
      </w:tr>
      <w:tr w:rsidTr="002D285D">
        <w:tblPrEx>
          <w:tblW w:w="0" w:type="auto"/>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D285D" w:rsidP="002D285D">
            <w:pPr>
              <w:pStyle w:val="BodyText"/>
            </w:pPr>
            <w:r w:rsidRPr="002D285D">
              <w:rPr>
                <w:rStyle w:val="Emphasis"/>
              </w:rPr>
              <w:t>Elements describe the essential outcomes.</w:t>
            </w:r>
          </w:p>
        </w:tc>
        <w:tc>
          <w:tcPr>
            <w:tcW w:w="63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D285D">
            <w:pPr>
              <w:pStyle w:val="BodyText"/>
              <w:rPr>
                <w:lang w:val="en-NZ"/>
              </w:rPr>
            </w:pPr>
            <w:r w:rsidRPr="002D285D">
              <w:rPr>
                <w:rStyle w:val="Emphasis"/>
              </w:rPr>
              <w:t>Performance criteria describe the performance needed to demonstrate achievement of the element.</w:t>
            </w:r>
          </w:p>
        </w:tc>
      </w:tr>
      <w:tr w:rsidTr="002D285D">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85D">
            <w:pPr>
              <w:pStyle w:val="BodyText"/>
              <w:rPr>
                <w:lang w:val="en-NZ"/>
              </w:rPr>
            </w:pPr>
            <w:r w:rsidRPr="002D285D">
              <w:t>1. Prepare the traditional animation process, and the sequence of its component parts</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85D" w:rsidP="002D285D">
            <w:pPr>
              <w:pStyle w:val="BodyText"/>
            </w:pPr>
            <w:r w:rsidRPr="002D285D">
              <w:t>1.1 Describe the traditional an</w:t>
            </w:r>
            <w:r w:rsidRPr="002D285D">
              <w:t>imation process and its application in the production of quality 3-D animation</w:t>
            </w:r>
          </w:p>
          <w:p w:rsidR="00000000" w:rsidRPr="002D285D" w:rsidP="002D285D">
            <w:pPr>
              <w:pStyle w:val="BodyText"/>
            </w:pPr>
            <w:r w:rsidRPr="002D285D">
              <w:t>1.2 Describe the twelve principles of animation and their application in the production of quality 3-D animation</w:t>
            </w:r>
          </w:p>
          <w:p w:rsidR="00000000" w:rsidP="002D285D">
            <w:pPr>
              <w:pStyle w:val="BodyText"/>
              <w:rPr>
                <w:lang w:val="en-NZ"/>
              </w:rPr>
            </w:pPr>
            <w:r w:rsidRPr="002D285D">
              <w:t>1.3 Identify the components that are essential to producing qual</w:t>
            </w:r>
            <w:r w:rsidRPr="002D285D">
              <w:t>ity 3</w:t>
            </w:r>
            <w:r w:rsidRPr="002D285D">
              <w:noBreakHyphen/>
              <w:t>D animation</w:t>
            </w:r>
          </w:p>
        </w:tc>
      </w:tr>
      <w:tr w:rsidTr="002D285D">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85D">
            <w:pPr>
              <w:pStyle w:val="BodyText"/>
              <w:rPr>
                <w:lang w:val="en-NZ"/>
              </w:rPr>
            </w:pPr>
            <w:r w:rsidRPr="002D285D">
              <w:t xml:space="preserve">2. Prepare scene layout </w:t>
            </w:r>
            <w:r w:rsidRPr="002D285D">
              <w:t>and storyboarding techniques</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85D" w:rsidP="002D285D">
            <w:pPr>
              <w:pStyle w:val="BodyText"/>
            </w:pPr>
            <w:r w:rsidRPr="002D285D">
              <w:t xml:space="preserve">2.1 Describe and demonstrate the scene layout techniques used </w:t>
            </w:r>
            <w:r w:rsidRPr="002D285D">
              <w:t>in traditional animation</w:t>
            </w:r>
          </w:p>
          <w:p w:rsidR="00000000" w:rsidP="002D285D">
            <w:pPr>
              <w:pStyle w:val="BodyText"/>
              <w:rPr>
                <w:lang w:val="en-NZ"/>
              </w:rPr>
            </w:pPr>
            <w:r w:rsidRPr="002D285D">
              <w:t>2.2 Describe and demonstrate the storyboarding techniques used in traditional animation</w:t>
            </w:r>
          </w:p>
        </w:tc>
      </w:tr>
      <w:tr w:rsidTr="002D285D">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85D">
            <w:pPr>
              <w:pStyle w:val="BodyText"/>
              <w:rPr>
                <w:lang w:val="en-NZ"/>
              </w:rPr>
            </w:pPr>
            <w:r w:rsidRPr="002D285D">
              <w:t>3. Nominate appropriate animation keys in a proposed animation sequence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85D" w:rsidP="002D285D">
            <w:pPr>
              <w:pStyle w:val="BodyText"/>
            </w:pPr>
            <w:r w:rsidRPr="002D285D">
              <w:t>3.1 Describe the key animation process</w:t>
            </w:r>
          </w:p>
          <w:p w:rsidR="00000000" w:rsidRPr="002D285D" w:rsidP="002D285D">
            <w:pPr>
              <w:pStyle w:val="BodyText"/>
            </w:pPr>
            <w:r w:rsidRPr="002D285D">
              <w:t>3.2 Produce sample key drawings</w:t>
            </w:r>
          </w:p>
          <w:p w:rsidR="00000000" w:rsidRPr="002D285D" w:rsidP="002D285D">
            <w:pPr>
              <w:pStyle w:val="BodyText"/>
            </w:pPr>
            <w:r w:rsidRPr="002D285D">
              <w:t>3.3 Identify the criteria used for the selection of animation keys</w:t>
            </w:r>
          </w:p>
          <w:p w:rsidR="00000000" w:rsidP="002D285D">
            <w:pPr>
              <w:pStyle w:val="BodyText"/>
              <w:rPr>
                <w:lang w:val="en-NZ"/>
              </w:rPr>
            </w:pPr>
            <w:r w:rsidRPr="002D285D">
              <w:t>3.4 Select the appropriate animation keys in a</w:t>
            </w:r>
            <w:r w:rsidRPr="002D285D">
              <w:t xml:space="preserve"> proposed animation sequence</w:t>
            </w:r>
          </w:p>
        </w:tc>
      </w:tr>
      <w:tr w:rsidTr="002D285D">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85D">
            <w:pPr>
              <w:pStyle w:val="BodyText"/>
              <w:rPr>
                <w:lang w:val="en-NZ"/>
              </w:rPr>
            </w:pPr>
            <w:r w:rsidRPr="002D285D">
              <w:t xml:space="preserve">4. Create a short animation </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85D" w:rsidP="002D285D">
            <w:pPr>
              <w:pStyle w:val="BodyText"/>
            </w:pPr>
            <w:r w:rsidRPr="002D285D">
              <w:t>4.1 Produce shot animation key drawings</w:t>
            </w:r>
          </w:p>
          <w:p w:rsidR="00000000" w:rsidRPr="002D285D" w:rsidP="002D285D">
            <w:pPr>
              <w:pStyle w:val="BodyText"/>
            </w:pPr>
            <w:r w:rsidRPr="002D285D">
              <w:t>4.2 Produce line image recordings of drawings</w:t>
            </w:r>
          </w:p>
          <w:p w:rsidR="00000000" w:rsidP="002D285D">
            <w:pPr>
              <w:pStyle w:val="BodyText"/>
              <w:rPr>
                <w:lang w:val="en-NZ"/>
              </w:rPr>
            </w:pPr>
            <w:r w:rsidRPr="002D285D">
              <w:t>4.3 Create a short, animated sequence</w:t>
            </w:r>
          </w:p>
        </w:tc>
      </w:tr>
      <w:tr w:rsidTr="002D285D">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85D">
            <w:pPr>
              <w:pStyle w:val="BodyText"/>
              <w:rPr>
                <w:lang w:val="en-NZ"/>
              </w:rPr>
            </w:pPr>
            <w:r w:rsidRPr="002D285D">
              <w:t>5. Apply traditional animation principles to a 3-D animation</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85D" w:rsidP="002D285D">
            <w:pPr>
              <w:pStyle w:val="BodyText"/>
            </w:pPr>
            <w:r w:rsidRPr="002D285D">
              <w:t>5.1 Produce</w:t>
            </w:r>
            <w:r w:rsidRPr="002D285D">
              <w:t xml:space="preserve"> a 3-D animated sequence, employing traditional animation principles, using 3-D modelling and animation software</w:t>
            </w:r>
          </w:p>
          <w:p w:rsidR="00000000" w:rsidRPr="002D285D" w:rsidP="002D285D">
            <w:pPr>
              <w:pStyle w:val="BodyText"/>
            </w:pPr>
            <w:r w:rsidRPr="002D285D">
              <w:t>5.2 Save and store, or archive, an animated sequence onto appropriate equipment or media</w:t>
            </w:r>
          </w:p>
        </w:tc>
      </w:tr>
    </w:tbl>
    <w:p w:rsidR="00000000" w:rsidRPr="002D285D" w:rsidP="002D285D">
      <w:pPr>
        <w:pStyle w:val="BodyText"/>
      </w:pPr>
    </w:p>
    <w:p w:rsidR="00000000" w:rsidRPr="002D285D" w:rsidP="002D285D">
      <w:pPr>
        <w:pStyle w:val="AllowPageBreak"/>
      </w:pPr>
    </w:p>
    <w:p w:rsidR="00000000" w:rsidRPr="002D285D" w:rsidP="002D285D">
      <w:pPr>
        <w:pStyle w:val="Heading1"/>
      </w:pPr>
      <w:bookmarkStart w:id="5" w:name="O_676098"/>
      <w:bookmarkEnd w:id="5"/>
      <w:r w:rsidRPr="002D285D">
        <w:t>Foundation Skills</w:t>
      </w:r>
    </w:p>
    <w:p w:rsidR="00000000" w:rsidRPr="00BE4C21" w:rsidP="00BE4C21">
      <w:pPr>
        <w:pStyle w:val="BodyText"/>
        <w:rPr>
          <w:i/>
        </w:rPr>
      </w:pPr>
      <w:r w:rsidRPr="00BE4C21">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164"/>
        <w:gridCol w:w="5177"/>
      </w:tblGrid>
      <w:tr w:rsidTr="00BE4C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85D" w:rsidP="002D285D">
            <w:pPr>
              <w:pStyle w:val="BodyText"/>
            </w:pPr>
            <w:r w:rsidRPr="002D285D">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85D" w:rsidP="002D285D">
            <w:pPr>
              <w:pStyle w:val="BodyText"/>
            </w:pPr>
            <w:r w:rsidRPr="002D285D">
              <w:rPr>
                <w:rStyle w:val="SpecialBold"/>
              </w:rPr>
              <w:t>Performance Criteria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85D">
            <w:pPr>
              <w:pStyle w:val="BodyText"/>
              <w:rPr>
                <w:lang w:val="en-NZ"/>
              </w:rPr>
            </w:pPr>
            <w:r w:rsidRPr="002D285D">
              <w:rPr>
                <w:rStyle w:val="SpecialBold"/>
              </w:rPr>
              <w:t>Description</w:t>
            </w:r>
          </w:p>
        </w:tc>
      </w:tr>
      <w:tr w:rsidTr="00BE4C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85D">
            <w:pPr>
              <w:pStyle w:val="BodyText"/>
              <w:rPr>
                <w:lang w:val="en-NZ"/>
              </w:rPr>
            </w:pPr>
            <w:r w:rsidRPr="002D285D">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85D">
            <w:pPr>
              <w:pStyle w:val="BodyText"/>
              <w:rPr>
                <w:lang w:val="en-NZ"/>
              </w:rPr>
            </w:pPr>
            <w:r w:rsidRPr="002D285D">
              <w:t>4.3, 5.1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85D">
            <w:pPr>
              <w:pStyle w:val="ListBullet"/>
              <w:rPr>
                <w:lang w:val="en-NZ"/>
              </w:rPr>
            </w:pPr>
            <w:r w:rsidRPr="002D285D">
              <w:t>Recognises and comprehends a large ran</w:t>
            </w:r>
            <w:r w:rsidRPr="002D285D">
              <w:t>ge of signs, symbols, pictures, jargon, abbreviations, computer generated text, numbers and letters, necessary to operate complex animation software</w:t>
            </w:r>
          </w:p>
        </w:tc>
      </w:tr>
      <w:tr w:rsidTr="00BE4C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85D">
            <w:pPr>
              <w:pStyle w:val="BodyText"/>
              <w:rPr>
                <w:lang w:val="en-NZ"/>
              </w:rPr>
            </w:pPr>
            <w:r w:rsidRPr="002D285D">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85D">
            <w:pPr>
              <w:pStyle w:val="BodyText"/>
              <w:rPr>
                <w:lang w:val="en-NZ"/>
              </w:rPr>
            </w:pPr>
            <w:r w:rsidRPr="002D285D">
              <w:t>1.1, 1.2, 2.1, 2.2, 3.1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85D">
            <w:pPr>
              <w:pStyle w:val="ListBullet"/>
              <w:rPr>
                <w:lang w:val="en-NZ"/>
              </w:rPr>
            </w:pPr>
            <w:r w:rsidRPr="002D285D">
              <w:t>Uses industry specific terminology to describe animation princ</w:t>
            </w:r>
            <w:r w:rsidRPr="002D285D">
              <w:t>iples and processes</w:t>
            </w:r>
          </w:p>
        </w:tc>
      </w:tr>
      <w:tr w:rsidTr="00BE4C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85D">
            <w:pPr>
              <w:pStyle w:val="BodyText"/>
              <w:rPr>
                <w:lang w:val="en-NZ"/>
              </w:rPr>
            </w:pPr>
            <w:r w:rsidRPr="002D285D">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85D">
            <w:pPr>
              <w:pStyle w:val="BodyText"/>
              <w:rPr>
                <w:lang w:val="en-NZ"/>
              </w:rPr>
            </w:pPr>
            <w:r w:rsidRPr="002D285D">
              <w:t>3.2, 3.3, 3.4, 4.1, 4.2, 4.3, 5.1, 5.2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85D">
            <w:pPr>
              <w:pStyle w:val="ListBullet"/>
              <w:rPr>
                <w:lang w:val="en-NZ"/>
              </w:rPr>
            </w:pPr>
            <w:r w:rsidRPr="002D285D">
              <w:t xml:space="preserve">Uses positive and negative whole numbers, decimals, degrees and percentages when setting measurement, </w:t>
            </w:r>
            <w:r w:rsidRPr="002D285D">
              <w:t>scale, coordinates, colour, shading, and other parameters in the development of animations</w:t>
            </w:r>
          </w:p>
        </w:tc>
      </w:tr>
      <w:tr w:rsidTr="00BE4C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85D">
            <w:pPr>
              <w:pStyle w:val="BodyText"/>
              <w:rPr>
                <w:lang w:val="en-NZ"/>
              </w:rPr>
            </w:pPr>
            <w:r w:rsidRPr="002D285D">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85D">
            <w:pPr>
              <w:pStyle w:val="BodyText"/>
              <w:rPr>
                <w:lang w:val="en-NZ"/>
              </w:rPr>
            </w:pPr>
            <w:r w:rsidRPr="002D285D">
              <w:t>3.2, 3.4, 4.1-4.3, 5.1, 5.2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85D" w:rsidP="002D285D">
            <w:pPr>
              <w:pStyle w:val="ListBullet"/>
            </w:pPr>
            <w:r w:rsidRPr="002D285D">
              <w:t>Follows clearly defined instructions, monitors own progress and seeks assistance, when necessary</w:t>
            </w:r>
          </w:p>
          <w:p w:rsidR="00000000" w:rsidRPr="002D285D" w:rsidP="002D285D">
            <w:pPr>
              <w:pStyle w:val="ListBullet"/>
            </w:pPr>
            <w:r w:rsidRPr="002D285D">
              <w:t>Makes routine decisi</w:t>
            </w:r>
            <w:r w:rsidRPr="002D285D">
              <w:t xml:space="preserve">ons and implements standard </w:t>
            </w:r>
            <w:r w:rsidRPr="002D285D">
              <w:t>procedures for routine tasks</w:t>
            </w:r>
          </w:p>
          <w:p w:rsidR="00000000" w:rsidRPr="002D285D" w:rsidP="002D285D">
            <w:pPr>
              <w:pStyle w:val="ListBullet"/>
            </w:pPr>
            <w:r w:rsidRPr="002D285D">
              <w:t>Uses creativity and initiative in design</w:t>
            </w:r>
          </w:p>
          <w:p w:rsidR="00000000" w:rsidRPr="002D285D" w:rsidP="002D285D">
            <w:pPr>
              <w:pStyle w:val="ListBullet"/>
            </w:pPr>
            <w:r w:rsidRPr="002D285D">
              <w:t>Uses key features of specific digital systems and tools to complete routine tasks</w:t>
            </w:r>
          </w:p>
          <w:p w:rsidR="00000000" w:rsidRPr="002D285D" w:rsidP="002D285D">
            <w:pPr>
              <w:pStyle w:val="ListBullet"/>
            </w:pPr>
            <w:r w:rsidRPr="002D285D">
              <w:t>Understands the importance of secure information in relation to own work and</w:t>
            </w:r>
            <w:r w:rsidRPr="002D285D">
              <w:t xml:space="preserve"> takes responsibility for data storage</w:t>
            </w:r>
          </w:p>
        </w:tc>
      </w:tr>
    </w:tbl>
    <w:p w:rsidR="00000000" w:rsidRPr="002D285D" w:rsidP="002D285D">
      <w:pPr>
        <w:pStyle w:val="BodyText"/>
      </w:pPr>
    </w:p>
    <w:p w:rsidR="00000000" w:rsidRPr="002D285D" w:rsidP="002D285D">
      <w:pPr>
        <w:pStyle w:val="AllowPageBreak"/>
      </w:pPr>
    </w:p>
    <w:p w:rsidR="00000000" w:rsidRPr="002D285D" w:rsidP="002D285D">
      <w:pPr>
        <w:pStyle w:val="Heading1"/>
      </w:pPr>
      <w:bookmarkStart w:id="6" w:name="O_676099"/>
      <w:bookmarkEnd w:id="6"/>
      <w:r w:rsidRPr="002D285D">
        <w:t>Range of Conditions</w:t>
      </w:r>
    </w:p>
    <w:p w:rsidR="00000000" w:rsidRPr="00BE4C21" w:rsidP="00BE4C21">
      <w:pPr>
        <w:pStyle w:val="BodyText"/>
        <w:rPr>
          <w:i/>
        </w:rPr>
      </w:pPr>
      <w:r w:rsidRPr="00BE4C21">
        <w:rPr>
          <w:rStyle w:val="Emphasis"/>
        </w:rPr>
        <w:t xml:space="preserve">This section specifies different work environments and conditions that may affect performance. Essential operating conditions that may be present (depending </w:t>
      </w:r>
      <w:r w:rsidRPr="00BE4C21">
        <w:rPr>
          <w:rStyle w:val="Emphasis"/>
        </w:rPr>
        <w:t>on the work situation, needs of the candidate, accessibility of the item, and local industry and regional contexts) are included.</w:t>
      </w:r>
    </w:p>
    <w:tbl>
      <w:tblPr>
        <w:tblW w:w="0" w:type="auto"/>
        <w:tblLayout w:type="fixed"/>
        <w:tblCellMar>
          <w:left w:w="62" w:type="dxa"/>
          <w:right w:w="62" w:type="dxa"/>
        </w:tblCellMar>
        <w:tblLook w:val="0000"/>
      </w:tblPr>
      <w:tblGrid>
        <w:gridCol w:w="2700"/>
        <w:gridCol w:w="6300"/>
      </w:tblGrid>
      <w:tr w:rsidTr="002D285D">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85D">
            <w:pPr>
              <w:pStyle w:val="BodyText"/>
              <w:rPr>
                <w:lang w:val="en-NZ"/>
              </w:rPr>
            </w:pPr>
            <w:r w:rsidRPr="002D285D">
              <w:t>Twelve principles of animation must include: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85D" w:rsidP="002D285D">
            <w:pPr>
              <w:pStyle w:val="ListBullet"/>
            </w:pPr>
            <w:r w:rsidRPr="002D285D">
              <w:t>anticipation</w:t>
            </w:r>
          </w:p>
          <w:p w:rsidR="00000000" w:rsidRPr="002D285D" w:rsidP="002D285D">
            <w:pPr>
              <w:pStyle w:val="ListBullet"/>
            </w:pPr>
            <w:r w:rsidRPr="002D285D">
              <w:t>appeal</w:t>
            </w:r>
          </w:p>
          <w:p w:rsidR="00000000" w:rsidRPr="002D285D" w:rsidP="002D285D">
            <w:pPr>
              <w:pStyle w:val="ListBullet"/>
            </w:pPr>
            <w:r w:rsidRPr="002D285D">
              <w:t>arcs</w:t>
            </w:r>
          </w:p>
          <w:p w:rsidR="00000000" w:rsidRPr="002D285D" w:rsidP="002D285D">
            <w:pPr>
              <w:pStyle w:val="ListBullet"/>
            </w:pPr>
            <w:r w:rsidRPr="002D285D">
              <w:t>exaggeration</w:t>
            </w:r>
          </w:p>
          <w:p w:rsidR="00000000" w:rsidRPr="002D285D" w:rsidP="002D285D">
            <w:pPr>
              <w:pStyle w:val="ListBullet"/>
            </w:pPr>
            <w:r w:rsidRPr="002D285D">
              <w:t>follow through and overlapping action</w:t>
            </w:r>
          </w:p>
          <w:p w:rsidR="00000000" w:rsidRPr="002D285D" w:rsidP="002D285D">
            <w:pPr>
              <w:pStyle w:val="ListBullet"/>
            </w:pPr>
            <w:r w:rsidRPr="002D285D">
              <w:t>seco</w:t>
            </w:r>
            <w:r w:rsidRPr="002D285D">
              <w:t>ndary action</w:t>
            </w:r>
          </w:p>
          <w:p w:rsidR="00000000" w:rsidRPr="002D285D" w:rsidP="002D285D">
            <w:pPr>
              <w:pStyle w:val="ListBullet"/>
            </w:pPr>
            <w:r w:rsidRPr="002D285D">
              <w:t>slow in and slow out</w:t>
            </w:r>
          </w:p>
          <w:p w:rsidR="00000000" w:rsidRPr="002D285D" w:rsidP="002D285D">
            <w:pPr>
              <w:pStyle w:val="ListBullet"/>
            </w:pPr>
            <w:r w:rsidRPr="002D285D">
              <w:t>solid drawing</w:t>
            </w:r>
          </w:p>
          <w:p w:rsidR="00000000" w:rsidRPr="002D285D" w:rsidP="002D285D">
            <w:pPr>
              <w:pStyle w:val="ListBullet"/>
            </w:pPr>
            <w:r w:rsidRPr="002D285D">
              <w:t>squash and stretch</w:t>
            </w:r>
          </w:p>
          <w:p w:rsidR="00000000" w:rsidRPr="002D285D" w:rsidP="002D285D">
            <w:pPr>
              <w:pStyle w:val="ListBullet"/>
            </w:pPr>
            <w:r w:rsidRPr="002D285D">
              <w:t>staging</w:t>
            </w:r>
          </w:p>
          <w:p w:rsidR="00000000" w:rsidRPr="002D285D" w:rsidP="002D285D">
            <w:pPr>
              <w:pStyle w:val="ListBullet"/>
            </w:pPr>
            <w:r w:rsidRPr="002D285D">
              <w:t>straight ahead action and pose to pose</w:t>
            </w:r>
          </w:p>
          <w:p w:rsidR="00000000" w:rsidRPr="002D285D" w:rsidP="002D285D">
            <w:pPr>
              <w:pStyle w:val="ListBullet"/>
            </w:pPr>
            <w:r w:rsidRPr="002D285D">
              <w:t>timing.</w:t>
            </w:r>
          </w:p>
        </w:tc>
      </w:tr>
    </w:tbl>
    <w:p w:rsidR="00000000" w:rsidRPr="002D285D" w:rsidP="002D285D">
      <w:pPr>
        <w:pStyle w:val="BodyText"/>
      </w:pPr>
    </w:p>
    <w:p w:rsidR="00000000" w:rsidRPr="002D285D" w:rsidP="002D285D">
      <w:pPr>
        <w:pStyle w:val="AllowPageBreak"/>
      </w:pPr>
    </w:p>
    <w:p w:rsidR="00000000" w:rsidRPr="002D285D" w:rsidP="002D285D">
      <w:pPr>
        <w:pStyle w:val="Heading1"/>
      </w:pPr>
      <w:bookmarkStart w:id="7" w:name="O_676100"/>
      <w:bookmarkEnd w:id="7"/>
      <w:r w:rsidRPr="002D285D">
        <w:t>Unit Mapping Information</w:t>
      </w:r>
    </w:p>
    <w:tbl>
      <w:tblPr>
        <w:tblW w:w="0" w:type="auto"/>
        <w:tblLayout w:type="fixed"/>
        <w:tblCellMar>
          <w:left w:w="62" w:type="dxa"/>
          <w:right w:w="62" w:type="dxa"/>
        </w:tblCellMar>
        <w:tblLook w:val="0000"/>
      </w:tblPr>
      <w:tblGrid>
        <w:gridCol w:w="2340"/>
        <w:gridCol w:w="2310"/>
        <w:gridCol w:w="2295"/>
        <w:gridCol w:w="2160"/>
      </w:tblGrid>
      <w:tr w:rsidTr="002D285D">
        <w:tblPrEx>
          <w:tblW w:w="0" w:type="auto"/>
          <w:tblLayout w:type="fixed"/>
          <w:tblCellMar>
            <w:left w:w="62" w:type="dxa"/>
            <w:right w:w="62" w:type="dxa"/>
          </w:tblCellMar>
          <w:tblLook w:val="0000"/>
        </w:tblPrEx>
        <w:trPr>
          <w:trHeight w:val="563"/>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85D" w:rsidP="002D285D">
            <w:pPr>
              <w:pStyle w:val="BodyText"/>
            </w:pPr>
            <w:r w:rsidRPr="002D285D">
              <w:rPr>
                <w:rStyle w:val="SpecialBold"/>
              </w:rPr>
              <w:t>Code and title</w:t>
            </w:r>
          </w:p>
          <w:p w:rsidR="00000000" w:rsidRPr="002D285D" w:rsidP="002D285D">
            <w:pPr>
              <w:pStyle w:val="BodyText"/>
            </w:pPr>
            <w:r w:rsidRPr="002D285D">
              <w:rPr>
                <w:rStyle w:val="SpecialBold"/>
              </w:rPr>
              <w:t>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85D" w:rsidP="002D285D">
            <w:pPr>
              <w:pStyle w:val="BodyText"/>
            </w:pPr>
            <w:r w:rsidRPr="002D285D">
              <w:rPr>
                <w:rStyle w:val="SpecialBold"/>
              </w:rPr>
              <w:t>Code and title</w:t>
            </w:r>
          </w:p>
          <w:p w:rsidR="00000000" w:rsidRPr="002D285D" w:rsidP="002D285D">
            <w:pPr>
              <w:pStyle w:val="BodyText"/>
            </w:pPr>
            <w:r w:rsidRPr="002D285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85D" w:rsidP="002D285D">
            <w:pPr>
              <w:pStyle w:val="BodyText"/>
            </w:pPr>
            <w:r w:rsidRPr="002D285D">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85D">
            <w:pPr>
              <w:pStyle w:val="BodyText"/>
              <w:rPr>
                <w:lang w:val="en-NZ"/>
              </w:rPr>
            </w:pPr>
            <w:r w:rsidRPr="002D285D">
              <w:rPr>
                <w:rStyle w:val="SpecialBold"/>
              </w:rPr>
              <w:t>Equivalence status</w:t>
            </w:r>
          </w:p>
        </w:tc>
      </w:tr>
      <w:tr w:rsidTr="002D285D">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85D">
            <w:pPr>
              <w:pStyle w:val="BodyText"/>
              <w:rPr>
                <w:lang w:val="en-NZ"/>
              </w:rPr>
            </w:pPr>
            <w:r w:rsidRPr="002D285D">
              <w:t>ICTGAM303 Review and apply the principles of animation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85D">
            <w:pPr>
              <w:pStyle w:val="BodyText"/>
              <w:rPr>
                <w:lang w:val="en-NZ"/>
              </w:rPr>
            </w:pPr>
            <w:r w:rsidRPr="002D285D">
              <w:t>ICAGAM303A Review and apply the principles of animation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85D" w:rsidP="002D285D">
            <w:pPr>
              <w:pStyle w:val="BodyText"/>
            </w:pPr>
            <w:r w:rsidRPr="002D285D">
              <w:t>Updated to meet Standards for Training Packages.</w:t>
            </w:r>
          </w:p>
          <w:p w:rsidR="00000000" w:rsidRPr="002D285D" w:rsidP="002D285D">
            <w:pPr>
              <w:pStyle w:val="BodyText"/>
            </w:pPr>
          </w:p>
          <w:p w:rsidR="00000000" w:rsidP="002D285D">
            <w:pPr>
              <w:pStyle w:val="BodyText"/>
              <w:rPr>
                <w:lang w:val="en-NZ"/>
              </w:rPr>
            </w:pPr>
            <w:r w:rsidRPr="002D285D">
              <w:t>Minor edits to clarify intent of the performance criteria.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85D" w:rsidP="002D285D">
            <w:pPr>
              <w:pStyle w:val="BodyText"/>
            </w:pPr>
            <w:r w:rsidRPr="002D285D">
              <w:t>Equivalent unit</w:t>
            </w:r>
          </w:p>
        </w:tc>
      </w:tr>
    </w:tbl>
    <w:p w:rsidR="00000000" w:rsidRPr="002D285D" w:rsidP="002D285D">
      <w:pPr>
        <w:pStyle w:val="BodyText"/>
      </w:pPr>
    </w:p>
    <w:p w:rsidR="00000000" w:rsidRPr="002D285D" w:rsidP="002D285D">
      <w:pPr>
        <w:pStyle w:val="AllowPageBreak"/>
      </w:pPr>
    </w:p>
    <w:p w:rsidR="00000000" w:rsidRPr="002D285D" w:rsidP="002D285D">
      <w:pPr>
        <w:pStyle w:val="Heading1"/>
      </w:pPr>
      <w:bookmarkStart w:id="8" w:name="O_676107"/>
      <w:bookmarkEnd w:id="8"/>
      <w:r w:rsidRPr="002D285D">
        <w:t>Links</w:t>
      </w:r>
    </w:p>
    <w:p w:rsidR="00000000" w:rsidRPr="002D285D" w:rsidP="00BE4C21">
      <w:pPr>
        <w:pStyle w:val="BodyText"/>
      </w:pPr>
      <w:r w:rsidRPr="002D285D">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416DE7">
        <w:rPr>
          <w:rStyle w:val="Hyperlink"/>
        </w:rPr>
        <w:t>https://vetnet.gov.au/Pages/TrainingDocs.aspx?q=a53af4e4-b400-484e-b778-71c9e9d6aff2</w:t>
      </w:r>
      <w:r>
        <w:fldChar w:fldCharType="end"/>
      </w:r>
    </w:p>
    <w:p w:rsidR="00000000" w:rsidRPr="002D285D" w:rsidP="00BE4C21">
      <w:pPr>
        <w:pStyle w:val="BodyText"/>
        <w:sectPr w:rsidSect="002D285D">
          <w:headerReference w:type="default" r:id="rId10"/>
          <w:footerReference w:type="default" r:id="rId11"/>
          <w:pgSz w:w="11908" w:h="16833"/>
          <w:pgMar w:top="1702" w:right="1418" w:bottom="1702" w:left="1418" w:header="992" w:footer="992" w:gutter="0"/>
          <w:cols w:space="720"/>
          <w:noEndnote/>
          <w:docGrid w:linePitch="299"/>
        </w:sectPr>
      </w:pPr>
    </w:p>
    <w:p w:rsidR="00000000" w:rsidRPr="002D285D" w:rsidP="002D285D">
      <w:pPr>
        <w:pStyle w:val="SuperHeading"/>
      </w:pPr>
      <w:r w:rsidRPr="002D285D">
        <w:t xml:space="preserve">Assessment </w:t>
      </w:r>
      <w:r w:rsidRPr="002D285D">
        <w:t>Requirements for ICTGAM303 Review and apply the principles of animation</w:t>
      </w:r>
    </w:p>
    <w:p w:rsidR="00000000" w:rsidRPr="002D285D" w:rsidP="002D285D">
      <w:pPr>
        <w:pStyle w:val="Heading1"/>
      </w:pPr>
      <w:bookmarkStart w:id="9" w:name="O_676102"/>
      <w:bookmarkEnd w:id="9"/>
      <w:r w:rsidRPr="002D285D">
        <w:t>Modification History</w:t>
      </w:r>
    </w:p>
    <w:tbl>
      <w:tblPr>
        <w:tblW w:w="0" w:type="auto"/>
        <w:tblLayout w:type="fixed"/>
        <w:tblCellMar>
          <w:left w:w="62" w:type="dxa"/>
          <w:right w:w="62" w:type="dxa"/>
        </w:tblCellMar>
        <w:tblLook w:val="0000"/>
      </w:tblPr>
      <w:tblGrid>
        <w:gridCol w:w="2700"/>
        <w:gridCol w:w="6264"/>
      </w:tblGrid>
      <w:tr w:rsidTr="002D285D">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85D" w:rsidP="002D285D">
            <w:pPr>
              <w:pStyle w:val="BodyText"/>
            </w:pPr>
            <w:r w:rsidRPr="002D285D">
              <w:rPr>
                <w:rStyle w:val="SpecialBold"/>
              </w:rPr>
              <w:t>Release</w:t>
            </w:r>
          </w:p>
        </w:tc>
        <w:tc>
          <w:tcPr>
            <w:tcW w:w="62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85D">
            <w:pPr>
              <w:pStyle w:val="BodyText"/>
              <w:rPr>
                <w:lang w:val="en-NZ"/>
              </w:rPr>
            </w:pPr>
            <w:r w:rsidRPr="002D285D">
              <w:rPr>
                <w:rStyle w:val="SpecialBold"/>
              </w:rPr>
              <w:t>Comments</w:t>
            </w:r>
          </w:p>
        </w:tc>
      </w:tr>
      <w:tr w:rsidTr="002D285D">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85D">
            <w:pPr>
              <w:pStyle w:val="BodyText"/>
              <w:rPr>
                <w:lang w:val="en-NZ"/>
              </w:rPr>
            </w:pPr>
            <w:r w:rsidRPr="002D285D">
              <w:t>Release 1</w:t>
            </w:r>
          </w:p>
        </w:tc>
        <w:tc>
          <w:tcPr>
            <w:tcW w:w="62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85D" w:rsidP="002D285D">
            <w:pPr>
              <w:pStyle w:val="BodyText"/>
            </w:pPr>
            <w:r w:rsidRPr="002D285D">
              <w:t>This version first released with ICT Information and Communications Technology Training Package Version 1.0.</w:t>
            </w:r>
          </w:p>
        </w:tc>
      </w:tr>
    </w:tbl>
    <w:p w:rsidR="00000000" w:rsidRPr="002D285D" w:rsidP="002D285D">
      <w:pPr>
        <w:pStyle w:val="BodyText"/>
      </w:pPr>
    </w:p>
    <w:p w:rsidR="00000000" w:rsidRPr="002D285D" w:rsidP="002D285D">
      <w:pPr>
        <w:pStyle w:val="AllowPageBreak"/>
      </w:pPr>
    </w:p>
    <w:p w:rsidR="00000000" w:rsidRPr="002D285D" w:rsidP="002D285D">
      <w:pPr>
        <w:pStyle w:val="Heading1"/>
      </w:pPr>
      <w:bookmarkStart w:id="10" w:name="O_676103"/>
      <w:bookmarkEnd w:id="10"/>
      <w:r w:rsidRPr="002D285D">
        <w:t>Performance Evidence</w:t>
      </w:r>
    </w:p>
    <w:p w:rsidR="00000000" w:rsidRPr="002D285D" w:rsidP="00BE4C21">
      <w:pPr>
        <w:pStyle w:val="BodyText"/>
      </w:pPr>
      <w:r w:rsidRPr="002D285D">
        <w:t>Evidence of the ability to:</w:t>
      </w:r>
    </w:p>
    <w:p w:rsidR="00000000" w:rsidRPr="002D285D" w:rsidP="002D285D">
      <w:pPr>
        <w:pStyle w:val="ListBullet"/>
      </w:pPr>
      <w:r w:rsidRPr="002D285D">
        <w:t>create a short animation using traditional animation processes and a range of 3-D modelling and animation software.</w:t>
      </w:r>
    </w:p>
    <w:p w:rsidR="00000000" w:rsidRPr="002D285D" w:rsidP="002D285D">
      <w:pPr>
        <w:pStyle w:val="BodyText"/>
      </w:pPr>
    </w:p>
    <w:p w:rsidR="00000000" w:rsidRPr="002D285D" w:rsidP="00BE4C21">
      <w:pPr>
        <w:pStyle w:val="BodyText"/>
      </w:pPr>
      <w:r w:rsidRPr="002D285D">
        <w:t>Note: If a specific volume or frequency is not stated, then evidence must</w:t>
      </w:r>
      <w:r w:rsidRPr="002D285D">
        <w:t xml:space="preserve"> be provided at least once.</w:t>
      </w:r>
    </w:p>
    <w:p w:rsidR="00000000" w:rsidRPr="002D285D" w:rsidP="002D285D">
      <w:pPr>
        <w:pStyle w:val="Heading1"/>
      </w:pPr>
      <w:bookmarkStart w:id="11" w:name="O_676104"/>
      <w:bookmarkEnd w:id="11"/>
      <w:r w:rsidRPr="002D285D">
        <w:t>Knowledge Evidence</w:t>
      </w:r>
    </w:p>
    <w:p w:rsidR="00000000" w:rsidRPr="002D285D" w:rsidP="00BE4C21">
      <w:pPr>
        <w:pStyle w:val="BodyText"/>
      </w:pPr>
      <w:r w:rsidRPr="002D285D">
        <w:t>To complete the unit requirements safely and effectively, the individual must:</w:t>
      </w:r>
    </w:p>
    <w:p w:rsidR="00000000" w:rsidRPr="002D285D" w:rsidP="002D285D">
      <w:pPr>
        <w:pStyle w:val="ListBullet"/>
      </w:pPr>
      <w:r w:rsidRPr="002D285D">
        <w:t>describe a production brief</w:t>
      </w:r>
    </w:p>
    <w:p w:rsidR="00000000" w:rsidRPr="002D285D" w:rsidP="002D285D">
      <w:pPr>
        <w:pStyle w:val="ListBullet"/>
      </w:pPr>
      <w:r w:rsidRPr="002D285D">
        <w:t>discuss the use of animation keys</w:t>
      </w:r>
    </w:p>
    <w:p w:rsidR="00000000" w:rsidRPr="002D285D" w:rsidP="002D285D">
      <w:pPr>
        <w:pStyle w:val="ListBullet"/>
      </w:pPr>
      <w:r w:rsidRPr="002D285D">
        <w:t>discuss the application of traditional animation processes to digital animation</w:t>
      </w:r>
    </w:p>
    <w:p w:rsidR="00000000" w:rsidRPr="002D285D" w:rsidP="002D285D">
      <w:pPr>
        <w:pStyle w:val="ListBullet"/>
      </w:pPr>
      <w:r w:rsidRPr="002D285D">
        <w:t>outline the process for:</w:t>
      </w:r>
    </w:p>
    <w:p w:rsidR="00000000" w:rsidRPr="002D285D" w:rsidP="002D285D">
      <w:pPr>
        <w:pStyle w:val="ListBullet2"/>
      </w:pPr>
      <w:r w:rsidRPr="002D285D">
        <w:t>the development and recording of ideas</w:t>
      </w:r>
    </w:p>
    <w:p w:rsidR="00000000" w:rsidRPr="002D285D" w:rsidP="002D285D">
      <w:pPr>
        <w:pStyle w:val="ListBullet2"/>
      </w:pPr>
      <w:r w:rsidRPr="002D285D">
        <w:t>the production of 3-D animations</w:t>
      </w:r>
    </w:p>
    <w:p w:rsidR="00000000" w:rsidRPr="002D285D" w:rsidP="002D285D">
      <w:pPr>
        <w:pStyle w:val="ListBullet2"/>
      </w:pPr>
      <w:r w:rsidRPr="002D285D">
        <w:t>the production of a storyboard</w:t>
      </w:r>
    </w:p>
    <w:p w:rsidR="00000000" w:rsidRPr="002D285D" w:rsidP="002D285D">
      <w:pPr>
        <w:pStyle w:val="ListBullet2"/>
      </w:pPr>
      <w:r w:rsidRPr="002D285D">
        <w:t>the production of scene layout</w:t>
      </w:r>
    </w:p>
    <w:p w:rsidR="00000000" w:rsidRPr="002D285D" w:rsidP="002D285D">
      <w:pPr>
        <w:pStyle w:val="ListBullet2"/>
      </w:pPr>
      <w:r w:rsidRPr="002D285D">
        <w:t>filling media an</w:t>
      </w:r>
      <w:r w:rsidRPr="002D285D">
        <w:t>d paper-based assets</w:t>
      </w:r>
    </w:p>
    <w:p w:rsidR="00000000" w:rsidRPr="002D285D" w:rsidP="002D285D">
      <w:pPr>
        <w:pStyle w:val="ListBullet"/>
      </w:pPr>
      <w:r w:rsidRPr="002D285D">
        <w:t>outline the principles of animation</w:t>
      </w:r>
    </w:p>
    <w:p w:rsidR="00000000" w:rsidRPr="002D285D" w:rsidP="002D285D">
      <w:pPr>
        <w:pStyle w:val="ListBullet"/>
      </w:pPr>
      <w:r w:rsidRPr="002D285D">
        <w:t>discuss the scheduling of production components.</w:t>
      </w:r>
    </w:p>
    <w:p w:rsidR="00000000" w:rsidRPr="002D285D" w:rsidP="002D285D">
      <w:pPr>
        <w:pStyle w:val="AllowPageBreak"/>
      </w:pPr>
    </w:p>
    <w:p w:rsidR="00000000" w:rsidRPr="002D285D" w:rsidP="002D285D">
      <w:pPr>
        <w:pStyle w:val="Heading1"/>
      </w:pPr>
      <w:bookmarkStart w:id="12" w:name="O_676105"/>
      <w:bookmarkEnd w:id="12"/>
      <w:r w:rsidRPr="002D285D">
        <w:t>Assessment Conditions</w:t>
      </w:r>
    </w:p>
    <w:p w:rsidR="00000000" w:rsidRPr="002D285D" w:rsidP="00BE4C21">
      <w:pPr>
        <w:pStyle w:val="BodyText"/>
      </w:pPr>
      <w:r w:rsidRPr="002D285D">
        <w:t xml:space="preserve">Gather evidence to demonstrate consistent performance in conditions that are safe and replicate the workplace.  Noise levels, production flow, interruptions and time variances must be typical of those experienced in the game development field of work, and </w:t>
      </w:r>
      <w:r w:rsidRPr="002D285D">
        <w:t>include access to appropriate computer hardware, software and peripheral devices.</w:t>
      </w:r>
    </w:p>
    <w:p w:rsidR="00000000" w:rsidRPr="002D285D" w:rsidP="00BE4C21">
      <w:pPr>
        <w:pStyle w:val="BodyText"/>
      </w:pPr>
      <w:r w:rsidRPr="002D285D">
        <w:t>Assessors must satisfy NVR/AQTF assessor requirements.</w:t>
      </w:r>
    </w:p>
    <w:p w:rsidR="00000000" w:rsidRPr="002D285D" w:rsidP="002D285D">
      <w:pPr>
        <w:pStyle w:val="Heading1"/>
      </w:pPr>
      <w:bookmarkStart w:id="13" w:name="O_676108"/>
      <w:bookmarkEnd w:id="13"/>
      <w:r w:rsidRPr="002D285D">
        <w:t>Links</w:t>
      </w:r>
    </w:p>
    <w:p w:rsidR="00000000" w:rsidRPr="002D285D" w:rsidP="00BE4C21">
      <w:pPr>
        <w:pStyle w:val="BodyText"/>
      </w:pPr>
      <w:r w:rsidRPr="002D285D">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416DE7">
        <w:rPr>
          <w:rStyle w:val="Hyperlink"/>
        </w:rPr>
        <w:t>https://vetnet.gov.au/Pages/TrainingDocs.aspx?q=a53af4e4-b400-484e-b778-71c9e9d6aff2</w:t>
      </w:r>
      <w:r>
        <w:fldChar w:fldCharType="end"/>
      </w:r>
    </w:p>
    <w:p w:rsidR="00000000" w:rsidRPr="002D285D" w:rsidP="002D285D"/>
    <w:sectPr w:rsidSect="002D285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8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85D" w:rsidRPr="00BE4C21" w:rsidP="00BE4C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8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C21" w:rsidP="002D28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4C21" w:rsidP="002D285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E4C21" w:rsidP="002D285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85D" w:rsidP="002D285D">
    <w:pPr>
      <w:pStyle w:val="Footer"/>
      <w:framePr w:wrap="around"/>
    </w:pPr>
    <w:r>
      <w:fldChar w:fldCharType="begin"/>
    </w:r>
    <w:r>
      <w:instrText xml:space="preserve"> DOCPROPERTY  Subject  \* MERGEFORMAT </w:instrText>
    </w:r>
    <w:r>
      <w:fldChar w:fldCharType="separate"/>
    </w:r>
    <w:r w:rsidR="00BE4C21">
      <w:t>Approved</w:t>
    </w:r>
    <w:r w:rsidR="00BE4C21">
      <w:fldChar w:fldCharType="end"/>
    </w:r>
    <w:r>
      <w:tab/>
      <w:t xml:space="preserve">Page </w:t>
    </w:r>
    <w:r>
      <w:fldChar w:fldCharType="begin"/>
    </w:r>
    <w:r>
      <w:instrText xml:space="preserve"> PAGE  \* Arabic  \* MERGEFORMAT </w:instrText>
    </w:r>
    <w:r>
      <w:fldChar w:fldCharType="separate"/>
    </w:r>
    <w:r w:rsidR="00BE4C2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E4C21">
      <w:rPr>
        <w:noProof/>
      </w:rPr>
      <w:t>4</w:t>
    </w:r>
    <w:r>
      <w:rPr>
        <w:noProof/>
      </w:rPr>
      <w:fldChar w:fldCharType="end"/>
    </w:r>
  </w:p>
  <w:p w:rsidR="002D285D" w:rsidP="002D285D">
    <w:pPr>
      <w:pStyle w:val="Footer"/>
      <w:framePr w:wrap="around"/>
    </w:pPr>
    <w:r>
      <w:t xml:space="preserve">© Commonwealth of Australia, </w:t>
    </w:r>
    <w:r>
      <w:fldChar w:fldCharType="begin"/>
    </w:r>
    <w:r>
      <w:instrText xml:space="preserve"> DATE  \@ "yyyy"  \* MERGEFORMAT </w:instrText>
    </w:r>
    <w:r>
      <w:fldChar w:fldCharType="separate"/>
    </w:r>
    <w:r w:rsidR="00BE4C21">
      <w:rPr>
        <w:noProof/>
      </w:rPr>
      <w:t>2025</w:t>
    </w:r>
    <w:r>
      <w:fldChar w:fldCharType="end"/>
    </w:r>
    <w:r>
      <w:tab/>
    </w:r>
    <w:r>
      <w:fldChar w:fldCharType="begin"/>
    </w:r>
    <w:r>
      <w:instrText xml:space="preserve"> DOCPROPERTY  Author  \* MERGEFORMAT </w:instrText>
    </w:r>
    <w:r>
      <w:fldChar w:fldCharType="separate"/>
    </w:r>
    <w:r w:rsidR="00BE4C21">
      <w:t>Future Skills Organisation</w:t>
    </w:r>
    <w:r w:rsidR="00BE4C21">
      <w:fldChar w:fldCharType="end"/>
    </w:r>
  </w:p>
  <w:p w:rsidR="002D285D" w:rsidP="002D28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8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C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285D" w:rsidRPr="00BE4C21" w:rsidP="00BE4C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8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C21" w:rsidRPr="002D2AF8" w:rsidP="002D285D">
    <w:pPr>
      <w:pStyle w:val="Header"/>
      <w:framePr w:wrap="around"/>
    </w:pPr>
    <w:r>
      <w:fldChar w:fldCharType="begin"/>
    </w:r>
    <w:r>
      <w:instrText xml:space="preserve"> TITLE   \* MERGEFORMAT </w:instrText>
    </w:r>
    <w:r>
      <w:fldChar w:fldCharType="separate"/>
    </w:r>
    <w:r>
      <w:t>ICTGAM303 Review and apply the principles of animation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E4C21" w:rsidP="002D285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85D" w:rsidRPr="002D2AF8" w:rsidP="002D285D">
    <w:pPr>
      <w:pStyle w:val="Header"/>
      <w:framePr w:wrap="around"/>
    </w:pPr>
    <w:r>
      <w:fldChar w:fldCharType="begin"/>
    </w:r>
    <w:r>
      <w:instrText xml:space="preserve"> TITLE   \* MERGEFORMAT </w:instrText>
    </w:r>
    <w:r>
      <w:fldChar w:fldCharType="separate"/>
    </w:r>
    <w:r w:rsidR="00BE4C21">
      <w:t>ICTGAM303 Review and apply the principles of animation</w:t>
    </w:r>
    <w:r w:rsidR="00BE4C21">
      <w:fldChar w:fldCharType="end"/>
    </w:r>
    <w:r>
      <w:tab/>
      <w:t xml:space="preserve">Date this document was generated: </w:t>
    </w:r>
    <w:r>
      <w:fldChar w:fldCharType="begin"/>
    </w:r>
    <w:r>
      <w:instrText xml:space="preserve"> CREATEDATE  \@ "d MMMM yyyy"  \* MERGEFORMAT </w:instrText>
    </w:r>
    <w:r>
      <w:fldChar w:fldCharType="separate"/>
    </w:r>
    <w:r w:rsidR="00BE4C21">
      <w:rPr>
        <w:noProof/>
      </w:rPr>
      <w:t>1 March 2025</w:t>
    </w:r>
    <w:r>
      <w:fldChar w:fldCharType="end"/>
    </w:r>
  </w:p>
  <w:p w:rsidR="002D285D" w:rsidP="002D28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48A3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8EC9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9A2E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8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285D"/>
    <w:pPr>
      <w:spacing w:before="360" w:after="60"/>
      <w:outlineLvl w:val="0"/>
    </w:pPr>
    <w:rPr>
      <w:sz w:val="32"/>
    </w:rPr>
  </w:style>
  <w:style w:type="paragraph" w:styleId="Heading2">
    <w:name w:val="heading 2"/>
    <w:basedOn w:val="HeadingBase"/>
    <w:next w:val="BodyText"/>
    <w:link w:val="Heading2Char"/>
    <w:qFormat/>
    <w:rsid w:val="002D285D"/>
    <w:pPr>
      <w:keepLines/>
      <w:spacing w:before="240" w:after="120"/>
      <w:outlineLvl w:val="1"/>
    </w:pPr>
    <w:rPr>
      <w:sz w:val="28"/>
      <w:szCs w:val="40"/>
    </w:rPr>
  </w:style>
  <w:style w:type="paragraph" w:styleId="Heading3">
    <w:name w:val="heading 3"/>
    <w:basedOn w:val="HeadingBase"/>
    <w:next w:val="BodyText"/>
    <w:link w:val="Heading3Char"/>
    <w:qFormat/>
    <w:rsid w:val="002D285D"/>
    <w:pPr>
      <w:spacing w:before="180" w:after="120"/>
      <w:outlineLvl w:val="2"/>
    </w:pPr>
    <w:rPr>
      <w:spacing w:val="-10"/>
      <w:kern w:val="32"/>
    </w:rPr>
  </w:style>
  <w:style w:type="paragraph" w:styleId="Heading4">
    <w:name w:val="heading 4"/>
    <w:basedOn w:val="HeadingBase"/>
    <w:next w:val="BodyText"/>
    <w:link w:val="Heading4Char"/>
    <w:qFormat/>
    <w:rsid w:val="002D285D"/>
    <w:pPr>
      <w:spacing w:before="160" w:after="120"/>
      <w:outlineLvl w:val="3"/>
    </w:pPr>
    <w:rPr>
      <w:sz w:val="22"/>
    </w:rPr>
  </w:style>
  <w:style w:type="paragraph" w:styleId="Heading5">
    <w:name w:val="heading 5"/>
    <w:basedOn w:val="HeadingBase"/>
    <w:next w:val="Normal"/>
    <w:link w:val="Heading5Char"/>
    <w:qFormat/>
    <w:rsid w:val="002D285D"/>
    <w:pPr>
      <w:spacing w:before="80"/>
      <w:outlineLvl w:val="4"/>
    </w:pPr>
    <w:rPr>
      <w:color w:val="918585"/>
      <w:sz w:val="20"/>
    </w:rPr>
  </w:style>
  <w:style w:type="paragraph" w:styleId="Heading6">
    <w:name w:val="heading 6"/>
    <w:basedOn w:val="HeadingBase"/>
    <w:next w:val="Normal"/>
    <w:link w:val="Heading6Char"/>
    <w:qFormat/>
    <w:rsid w:val="002D285D"/>
    <w:pPr>
      <w:spacing w:before="60"/>
      <w:outlineLvl w:val="5"/>
    </w:pPr>
    <w:rPr>
      <w:color w:val="918585"/>
      <w:sz w:val="20"/>
    </w:rPr>
  </w:style>
  <w:style w:type="paragraph" w:styleId="Heading7">
    <w:name w:val="heading 7"/>
    <w:basedOn w:val="Normal"/>
    <w:next w:val="Normal"/>
    <w:link w:val="Heading7Char"/>
    <w:qFormat/>
    <w:rsid w:val="002D285D"/>
    <w:pPr>
      <w:ind w:left="720"/>
      <w:outlineLvl w:val="6"/>
    </w:pPr>
    <w:rPr>
      <w:i/>
    </w:rPr>
  </w:style>
  <w:style w:type="paragraph" w:styleId="Heading8">
    <w:name w:val="heading 8"/>
    <w:basedOn w:val="Normal"/>
    <w:next w:val="Normal"/>
    <w:link w:val="Heading8Char"/>
    <w:qFormat/>
    <w:rsid w:val="002D285D"/>
    <w:pPr>
      <w:ind w:left="720"/>
      <w:outlineLvl w:val="7"/>
    </w:pPr>
    <w:rPr>
      <w:i/>
    </w:rPr>
  </w:style>
  <w:style w:type="paragraph" w:styleId="Heading9">
    <w:name w:val="heading 9"/>
    <w:basedOn w:val="Normal"/>
    <w:next w:val="Normal"/>
    <w:link w:val="Heading9Char"/>
    <w:qFormat/>
    <w:rsid w:val="002D285D"/>
    <w:pPr>
      <w:ind w:left="720"/>
      <w:outlineLvl w:val="8"/>
    </w:pPr>
    <w:rPr>
      <w:i/>
    </w:rPr>
  </w:style>
  <w:style w:type="character" w:default="1" w:styleId="DefaultParagraphFont">
    <w:name w:val="Default Paragraph Font"/>
    <w:uiPriority w:val="1"/>
    <w:unhideWhenUsed/>
    <w:rsid w:val="002D28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285D"/>
  </w:style>
  <w:style w:type="character" w:customStyle="1" w:styleId="Heading1Char">
    <w:name w:val="Heading 1 Char"/>
    <w:basedOn w:val="DefaultParagraphFont"/>
    <w:link w:val="Heading1"/>
    <w:rsid w:val="002D285D"/>
    <w:rPr>
      <w:rFonts w:ascii="Times New Roman" w:eastAsia="Times New Roman" w:hAnsi="Times New Roman" w:cs="Times New Roman"/>
      <w:b/>
      <w:sz w:val="32"/>
      <w:szCs w:val="20"/>
      <w:lang w:eastAsia="en-US"/>
    </w:rPr>
  </w:style>
  <w:style w:type="paragraph" w:styleId="BodyText">
    <w:name w:val="Body Text"/>
    <w:basedOn w:val="Normal"/>
    <w:link w:val="BodyTextChar"/>
    <w:rsid w:val="002D28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285D"/>
    <w:rPr>
      <w:rFonts w:ascii="Times New Roman" w:eastAsia="Times New Roman" w:hAnsi="Times New Roman" w:cs="Times New Roman"/>
      <w:sz w:val="24"/>
      <w:lang w:eastAsia="en-US"/>
    </w:rPr>
  </w:style>
  <w:style w:type="paragraph" w:styleId="ListBullet">
    <w:name w:val="List Bullet"/>
    <w:basedOn w:val="List"/>
    <w:rsid w:val="002D285D"/>
    <w:pPr>
      <w:numPr>
        <w:numId w:val="12"/>
      </w:numPr>
      <w:tabs>
        <w:tab w:val="clear" w:pos="340"/>
      </w:tabs>
      <w:spacing w:before="40" w:after="40"/>
    </w:pPr>
  </w:style>
  <w:style w:type="character" w:customStyle="1" w:styleId="SpecialBold">
    <w:name w:val="Special Bold"/>
    <w:basedOn w:val="DefaultParagraphFont"/>
    <w:rsid w:val="002D285D"/>
    <w:rPr>
      <w:b/>
      <w:spacing w:val="0"/>
    </w:rPr>
  </w:style>
  <w:style w:type="paragraph" w:styleId="ListBullet2">
    <w:name w:val="List Bullet 2"/>
    <w:basedOn w:val="List2"/>
    <w:rsid w:val="002D285D"/>
    <w:pPr>
      <w:numPr>
        <w:numId w:val="13"/>
      </w:numPr>
      <w:tabs>
        <w:tab w:val="clear" w:pos="680"/>
      </w:tabs>
    </w:pPr>
  </w:style>
  <w:style w:type="character" w:styleId="Emphasis">
    <w:name w:val="Emphasis"/>
    <w:basedOn w:val="DefaultParagraphFont"/>
    <w:qFormat/>
    <w:rsid w:val="002D285D"/>
    <w:rPr>
      <w:i/>
    </w:rPr>
  </w:style>
  <w:style w:type="paragraph" w:customStyle="1" w:styleId="SuperHeading">
    <w:name w:val="SuperHeading"/>
    <w:basedOn w:val="Normal"/>
    <w:rsid w:val="002D285D"/>
    <w:pPr>
      <w:spacing w:before="240" w:after="120"/>
      <w:outlineLvl w:val="0"/>
    </w:pPr>
    <w:rPr>
      <w:rFonts w:ascii="Times New Roman" w:hAnsi="Times New Roman"/>
      <w:b/>
      <w:sz w:val="32"/>
    </w:rPr>
  </w:style>
  <w:style w:type="paragraph" w:customStyle="1" w:styleId="AllowPageBreak">
    <w:name w:val="AllowPageBreak"/>
    <w:rsid w:val="002D28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28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28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28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28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28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28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28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285D"/>
    <w:rPr>
      <w:rFonts w:ascii="Courier New" w:eastAsia="Times New Roman" w:hAnsi="Courier New" w:cs="Times New Roman"/>
      <w:i/>
      <w:szCs w:val="20"/>
      <w:lang w:eastAsia="en-US"/>
    </w:rPr>
  </w:style>
  <w:style w:type="paragraph" w:customStyle="1" w:styleId="HeadingBase">
    <w:name w:val="Heading Base"/>
    <w:rsid w:val="002D28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285D"/>
    <w:pPr>
      <w:tabs>
        <w:tab w:val="right" w:leader="dot" w:pos="9072"/>
      </w:tabs>
      <w:ind w:left="567"/>
    </w:pPr>
    <w:rPr>
      <w:szCs w:val="22"/>
    </w:rPr>
  </w:style>
  <w:style w:type="paragraph" w:customStyle="1" w:styleId="TOCBase">
    <w:name w:val="TOC Base"/>
    <w:rsid w:val="002D28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285D"/>
    <w:pPr>
      <w:tabs>
        <w:tab w:val="right" w:leader="dot" w:pos="9072"/>
      </w:tabs>
      <w:spacing w:before="40" w:after="40"/>
      <w:ind w:left="284"/>
    </w:pPr>
    <w:rPr>
      <w:rFonts w:ascii="Times New Roman" w:hAnsi="Times New Roman"/>
    </w:rPr>
  </w:style>
  <w:style w:type="paragraph" w:styleId="TOC1">
    <w:name w:val="toc 1"/>
    <w:basedOn w:val="TOCBase"/>
    <w:next w:val="Normal"/>
    <w:rsid w:val="002D28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28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285D"/>
    <w:rPr>
      <w:rFonts w:ascii="Times New Roman" w:eastAsia="Times New Roman" w:hAnsi="Times New Roman" w:cs="Times New Roman"/>
      <w:sz w:val="16"/>
      <w:lang w:eastAsia="en-US"/>
    </w:rPr>
  </w:style>
  <w:style w:type="paragraph" w:styleId="Title">
    <w:name w:val="Title"/>
    <w:basedOn w:val="HeadingBase"/>
    <w:link w:val="TitleChar"/>
    <w:qFormat/>
    <w:rsid w:val="002D285D"/>
    <w:pPr>
      <w:spacing w:before="5040"/>
      <w:jc w:val="center"/>
    </w:pPr>
    <w:rPr>
      <w:sz w:val="48"/>
      <w:szCs w:val="72"/>
      <w:lang w:val="en-US"/>
    </w:rPr>
  </w:style>
  <w:style w:type="character" w:customStyle="1" w:styleId="TitleChar">
    <w:name w:val="Title Char"/>
    <w:basedOn w:val="DefaultParagraphFont"/>
    <w:link w:val="Title"/>
    <w:rsid w:val="002D28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285D"/>
    <w:pPr>
      <w:tabs>
        <w:tab w:val="left" w:pos="3600"/>
        <w:tab w:val="left" w:pos="3958"/>
      </w:tabs>
    </w:pPr>
  </w:style>
  <w:style w:type="paragraph" w:styleId="List">
    <w:name w:val="List"/>
    <w:basedOn w:val="BodyText"/>
    <w:next w:val="BodyText"/>
    <w:rsid w:val="002D285D"/>
    <w:pPr>
      <w:tabs>
        <w:tab w:val="left" w:pos="340"/>
      </w:tabs>
      <w:spacing w:before="60" w:after="60"/>
      <w:ind w:left="340" w:hanging="340"/>
    </w:pPr>
  </w:style>
  <w:style w:type="paragraph" w:customStyle="1" w:styleId="Note">
    <w:name w:val="Note"/>
    <w:basedOn w:val="BodyText"/>
    <w:rsid w:val="002D28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285D"/>
    <w:pPr>
      <w:framePr w:wrap="auto" w:hAnchor="text" w:y="6049"/>
    </w:pPr>
    <w:rPr>
      <w:color w:val="000000"/>
      <w:sz w:val="40"/>
    </w:rPr>
  </w:style>
  <w:style w:type="paragraph" w:customStyle="1" w:styleId="TOCTitle">
    <w:name w:val="TOCTitle"/>
    <w:basedOn w:val="Heading1"/>
    <w:rsid w:val="002D285D"/>
    <w:pPr>
      <w:spacing w:after="240"/>
      <w:jc w:val="center"/>
      <w:outlineLvl w:val="9"/>
    </w:pPr>
    <w:rPr>
      <w:caps/>
    </w:rPr>
  </w:style>
  <w:style w:type="paragraph" w:customStyle="1" w:styleId="Version">
    <w:name w:val="Version"/>
    <w:rsid w:val="002D28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285D"/>
    <w:pPr>
      <w:keepNext w:val="0"/>
      <w:tabs>
        <w:tab w:val="right" w:pos="4176"/>
      </w:tabs>
      <w:ind w:left="198" w:hanging="198"/>
    </w:pPr>
    <w:rPr>
      <w:rFonts w:ascii="Garamond" w:hAnsi="Garamond"/>
    </w:rPr>
  </w:style>
  <w:style w:type="paragraph" w:styleId="IndexHeading">
    <w:name w:val="index heading"/>
    <w:basedOn w:val="Normal"/>
    <w:next w:val="Index1"/>
    <w:semiHidden/>
    <w:rsid w:val="002D285D"/>
    <w:pPr>
      <w:spacing w:before="120" w:after="120"/>
    </w:pPr>
    <w:rPr>
      <w:rFonts w:ascii="Arial" w:hAnsi="Arial"/>
      <w:b/>
      <w:color w:val="918585"/>
      <w:sz w:val="24"/>
    </w:rPr>
  </w:style>
  <w:style w:type="paragraph" w:styleId="Header">
    <w:name w:val="header"/>
    <w:basedOn w:val="Normal"/>
    <w:link w:val="HeaderChar"/>
    <w:rsid w:val="002D28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285D"/>
    <w:rPr>
      <w:rFonts w:ascii="Times New Roman" w:eastAsia="Times New Roman" w:hAnsi="Times New Roman" w:cs="Times New Roman"/>
      <w:sz w:val="16"/>
      <w:szCs w:val="20"/>
      <w:lang w:val="en-GB" w:eastAsia="en-US"/>
    </w:rPr>
  </w:style>
  <w:style w:type="paragraph" w:customStyle="1" w:styleId="Chapter">
    <w:name w:val="Chapter"/>
    <w:basedOn w:val="Normal"/>
    <w:rsid w:val="002D285D"/>
    <w:pPr>
      <w:spacing w:before="240"/>
    </w:pPr>
    <w:rPr>
      <w:rFonts w:ascii="Times New Roman" w:hAnsi="Times New Roman"/>
      <w:smallCaps/>
      <w:spacing w:val="80"/>
      <w:sz w:val="28"/>
    </w:rPr>
  </w:style>
  <w:style w:type="paragraph" w:customStyle="1" w:styleId="InChapter">
    <w:name w:val="InChapter"/>
    <w:basedOn w:val="Heading3"/>
    <w:rsid w:val="002D285D"/>
    <w:pPr>
      <w:spacing w:after="240"/>
      <w:outlineLvl w:val="9"/>
    </w:pPr>
    <w:rPr>
      <w:noProof/>
    </w:rPr>
  </w:style>
  <w:style w:type="paragraph" w:styleId="Index2">
    <w:name w:val="index 2"/>
    <w:basedOn w:val="Normal"/>
    <w:next w:val="Normal"/>
    <w:semiHidden/>
    <w:rsid w:val="002D285D"/>
    <w:pPr>
      <w:tabs>
        <w:tab w:val="right" w:pos="4176"/>
      </w:tabs>
      <w:ind w:left="568" w:hanging="284"/>
    </w:pPr>
    <w:rPr>
      <w:rFonts w:ascii="Garamond" w:hAnsi="Garamond"/>
    </w:rPr>
  </w:style>
  <w:style w:type="paragraph" w:customStyle="1" w:styleId="Byline">
    <w:name w:val="Byline"/>
    <w:rsid w:val="002D28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285D"/>
    <w:pPr>
      <w:tabs>
        <w:tab w:val="clear" w:pos="3600"/>
        <w:tab w:val="clear" w:pos="3958"/>
      </w:tabs>
      <w:jc w:val="right"/>
    </w:pPr>
  </w:style>
  <w:style w:type="paragraph" w:styleId="Caption">
    <w:name w:val="caption"/>
    <w:basedOn w:val="BodyText"/>
    <w:next w:val="Normal"/>
    <w:qFormat/>
    <w:rsid w:val="002D285D"/>
    <w:pPr>
      <w:framePr w:w="2268" w:hSpace="181" w:vSpace="181" w:wrap="around" w:vAnchor="text" w:hAnchor="page" w:x="1135" w:y="285" w:anchorLock="1"/>
    </w:pPr>
    <w:rPr>
      <w:i/>
    </w:rPr>
  </w:style>
  <w:style w:type="paragraph" w:customStyle="1" w:styleId="MiniTOCTitle">
    <w:name w:val="MiniTOCTitle"/>
    <w:basedOn w:val="Heading4"/>
    <w:rsid w:val="002D285D"/>
    <w:pPr>
      <w:spacing w:before="240"/>
      <w:outlineLvl w:val="9"/>
    </w:pPr>
    <w:rPr>
      <w:noProof/>
      <w:sz w:val="24"/>
    </w:rPr>
  </w:style>
  <w:style w:type="paragraph" w:customStyle="1" w:styleId="MiniTOCItem">
    <w:name w:val="MiniTOCItem"/>
    <w:basedOn w:val="ListBullet"/>
    <w:rsid w:val="002D285D"/>
    <w:pPr>
      <w:numPr>
        <w:numId w:val="0"/>
      </w:numPr>
      <w:tabs>
        <w:tab w:val="right" w:leader="dot" w:pos="6521"/>
      </w:tabs>
      <w:spacing w:before="0" w:after="0"/>
    </w:pPr>
  </w:style>
  <w:style w:type="paragraph" w:customStyle="1" w:styleId="TOFTitle">
    <w:name w:val="TOFTitle"/>
    <w:basedOn w:val="TOCTitle"/>
    <w:rsid w:val="002D285D"/>
  </w:style>
  <w:style w:type="paragraph" w:styleId="TableofFigures">
    <w:name w:val="table of figures"/>
    <w:basedOn w:val="Normal"/>
    <w:next w:val="Normal"/>
    <w:semiHidden/>
    <w:rsid w:val="002D285D"/>
    <w:pPr>
      <w:tabs>
        <w:tab w:val="right" w:leader="dot" w:pos="9072"/>
      </w:tabs>
      <w:ind w:left="970" w:hanging="403"/>
    </w:pPr>
    <w:rPr>
      <w:rFonts w:ascii="Times New Roman" w:hAnsi="Times New Roman"/>
      <w:b/>
    </w:rPr>
  </w:style>
  <w:style w:type="paragraph" w:styleId="ListNumber">
    <w:name w:val="List Number"/>
    <w:basedOn w:val="List"/>
    <w:rsid w:val="002D285D"/>
    <w:pPr>
      <w:numPr>
        <w:numId w:val="15"/>
      </w:numPr>
      <w:tabs>
        <w:tab w:val="clear" w:pos="340"/>
      </w:tabs>
    </w:pPr>
  </w:style>
  <w:style w:type="character" w:customStyle="1" w:styleId="WingdingSymbols">
    <w:name w:val="Wingding Symbols"/>
    <w:rsid w:val="002D285D"/>
    <w:rPr>
      <w:rFonts w:ascii="Wingdings" w:hAnsi="Wingdings"/>
    </w:rPr>
  </w:style>
  <w:style w:type="paragraph" w:customStyle="1" w:styleId="TableHeading">
    <w:name w:val="Table Heading"/>
    <w:basedOn w:val="HeadingBase"/>
    <w:rsid w:val="002D285D"/>
    <w:pPr>
      <w:keepLines/>
      <w:pBdr>
        <w:bottom w:val="single" w:sz="6" w:space="1" w:color="918585"/>
      </w:pBdr>
      <w:spacing w:before="240"/>
    </w:pPr>
  </w:style>
  <w:style w:type="character" w:customStyle="1" w:styleId="HotSpot">
    <w:name w:val="HotSpot"/>
    <w:rsid w:val="002D285D"/>
    <w:rPr>
      <w:color w:val="0033CC"/>
      <w:u w:val="none"/>
    </w:rPr>
  </w:style>
  <w:style w:type="paragraph" w:customStyle="1" w:styleId="BodyTextRight">
    <w:name w:val="Body Text Right"/>
    <w:basedOn w:val="BodyText"/>
    <w:rsid w:val="002D285D"/>
    <w:pPr>
      <w:spacing w:before="0" w:after="0"/>
      <w:jc w:val="right"/>
    </w:pPr>
  </w:style>
  <w:style w:type="paragraph" w:styleId="Index3">
    <w:name w:val="index 3"/>
    <w:basedOn w:val="ListNumber2"/>
    <w:next w:val="Normal"/>
    <w:semiHidden/>
    <w:rsid w:val="002D285D"/>
    <w:pPr>
      <w:numPr>
        <w:numId w:val="0"/>
      </w:numPr>
      <w:tabs>
        <w:tab w:val="right" w:leader="dot" w:pos="4176"/>
      </w:tabs>
    </w:pPr>
  </w:style>
  <w:style w:type="paragraph" w:styleId="ListNumber2">
    <w:name w:val="List Number 2"/>
    <w:basedOn w:val="List2"/>
    <w:rsid w:val="002D285D"/>
    <w:pPr>
      <w:numPr>
        <w:numId w:val="10"/>
      </w:numPr>
      <w:tabs>
        <w:tab w:val="clear" w:pos="1060"/>
      </w:tabs>
    </w:pPr>
  </w:style>
  <w:style w:type="paragraph" w:customStyle="1" w:styleId="MarginNote">
    <w:name w:val="Margin Note"/>
    <w:basedOn w:val="BodyText"/>
    <w:rsid w:val="002D28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28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28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285D"/>
    <w:rPr>
      <w:sz w:val="32"/>
    </w:rPr>
  </w:style>
  <w:style w:type="paragraph" w:customStyle="1" w:styleId="HeadingProcedure">
    <w:name w:val="Heading Procedure"/>
    <w:basedOn w:val="HeadingBase"/>
    <w:next w:val="Normal"/>
    <w:rsid w:val="002D285D"/>
    <w:pPr>
      <w:tabs>
        <w:tab w:val="left" w:pos="0"/>
      </w:tabs>
      <w:spacing w:before="120" w:after="60"/>
    </w:pPr>
    <w:rPr>
      <w:i/>
      <w:color w:val="918585"/>
      <w:sz w:val="22"/>
    </w:rPr>
  </w:style>
  <w:style w:type="paragraph" w:customStyle="1" w:styleId="TableBodyText">
    <w:name w:val="Table Body Text"/>
    <w:basedOn w:val="BodyText"/>
    <w:rsid w:val="002D285D"/>
    <w:pPr>
      <w:spacing w:before="60" w:after="60"/>
    </w:pPr>
  </w:style>
  <w:style w:type="paragraph" w:styleId="ListContinue">
    <w:name w:val="List Continue"/>
    <w:basedOn w:val="List"/>
    <w:rsid w:val="002D285D"/>
    <w:pPr>
      <w:ind w:firstLine="0"/>
    </w:pPr>
  </w:style>
  <w:style w:type="paragraph" w:customStyle="1" w:styleId="ListNote">
    <w:name w:val="List Note"/>
    <w:basedOn w:val="List"/>
    <w:rsid w:val="002D285D"/>
    <w:pPr>
      <w:pBdr>
        <w:top w:val="single" w:sz="6" w:space="2" w:color="918585"/>
        <w:bottom w:val="single" w:sz="6" w:space="2" w:color="918585"/>
      </w:pBdr>
      <w:tabs>
        <w:tab w:val="left" w:pos="1021"/>
      </w:tabs>
      <w:ind w:firstLine="0"/>
    </w:pPr>
  </w:style>
  <w:style w:type="paragraph" w:customStyle="1" w:styleId="Warning">
    <w:name w:val="Warning"/>
    <w:basedOn w:val="BodyText"/>
    <w:rsid w:val="002D285D"/>
    <w:pPr>
      <w:shd w:val="clear" w:color="auto" w:fill="D9D9D9"/>
      <w:tabs>
        <w:tab w:val="left" w:pos="992"/>
      </w:tabs>
      <w:ind w:left="119" w:right="119"/>
    </w:pPr>
    <w:rPr>
      <w:sz w:val="20"/>
    </w:rPr>
  </w:style>
  <w:style w:type="paragraph" w:customStyle="1" w:styleId="MarginIcons">
    <w:name w:val="Margin Icons"/>
    <w:basedOn w:val="BodyText"/>
    <w:rsid w:val="002D28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285D"/>
    <w:rPr>
      <w:rFonts w:ascii="Courier New" w:hAnsi="Courier New"/>
    </w:rPr>
  </w:style>
  <w:style w:type="paragraph" w:customStyle="1" w:styleId="NoteBullet">
    <w:name w:val="Note Bullet"/>
    <w:basedOn w:val="Note"/>
    <w:rsid w:val="002D285D"/>
    <w:pPr>
      <w:tabs>
        <w:tab w:val="clear" w:pos="680"/>
      </w:tabs>
      <w:spacing w:before="60" w:after="60"/>
    </w:pPr>
  </w:style>
  <w:style w:type="paragraph" w:customStyle="1" w:styleId="SubHeading2">
    <w:name w:val="SubHeading2"/>
    <w:basedOn w:val="HeadingBase"/>
    <w:rsid w:val="002D285D"/>
    <w:pPr>
      <w:spacing w:before="240" w:after="60"/>
    </w:pPr>
    <w:rPr>
      <w:sz w:val="20"/>
    </w:rPr>
  </w:style>
  <w:style w:type="paragraph" w:customStyle="1" w:styleId="SubHeading1">
    <w:name w:val="SubHeading1"/>
    <w:basedOn w:val="HeadingBase"/>
    <w:rsid w:val="002D285D"/>
    <w:pPr>
      <w:spacing w:before="240" w:after="60"/>
    </w:pPr>
    <w:rPr>
      <w:color w:val="918585"/>
      <w:sz w:val="22"/>
    </w:rPr>
  </w:style>
  <w:style w:type="paragraph" w:customStyle="1" w:styleId="SideHeading">
    <w:name w:val="Side Heading"/>
    <w:basedOn w:val="HeadingBase"/>
    <w:rsid w:val="002D28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285D"/>
    <w:pPr>
      <w:tabs>
        <w:tab w:val="num" w:pos="360"/>
      </w:tabs>
    </w:pPr>
  </w:style>
  <w:style w:type="paragraph" w:styleId="PlainText">
    <w:name w:val="Plain Text"/>
    <w:basedOn w:val="Normal"/>
    <w:link w:val="PlainTextChar"/>
    <w:rsid w:val="002D285D"/>
    <w:rPr>
      <w:sz w:val="20"/>
    </w:rPr>
  </w:style>
  <w:style w:type="character" w:customStyle="1" w:styleId="PlainTextChar">
    <w:name w:val="Plain Text Char"/>
    <w:basedOn w:val="DefaultParagraphFont"/>
    <w:link w:val="PlainText"/>
    <w:rsid w:val="002D285D"/>
    <w:rPr>
      <w:rFonts w:ascii="Courier New" w:eastAsia="Times New Roman" w:hAnsi="Courier New" w:cs="Times New Roman"/>
      <w:sz w:val="20"/>
      <w:szCs w:val="20"/>
      <w:lang w:eastAsia="en-US"/>
    </w:rPr>
  </w:style>
  <w:style w:type="character" w:customStyle="1" w:styleId="MenuOption">
    <w:name w:val="Menu Option"/>
    <w:basedOn w:val="DefaultParagraphFont"/>
    <w:rsid w:val="002D285D"/>
    <w:rPr>
      <w:b/>
      <w:smallCaps/>
    </w:rPr>
  </w:style>
  <w:style w:type="paragraph" w:customStyle="1" w:styleId="TableListNumber">
    <w:name w:val="Table List Number"/>
    <w:basedOn w:val="ListNumber"/>
    <w:rsid w:val="002D285D"/>
    <w:pPr>
      <w:numPr>
        <w:numId w:val="0"/>
      </w:numPr>
    </w:pPr>
  </w:style>
  <w:style w:type="paragraph" w:styleId="TOC4">
    <w:name w:val="toc 4"/>
    <w:basedOn w:val="TOCBase"/>
    <w:next w:val="Normal"/>
    <w:semiHidden/>
    <w:rsid w:val="002D285D"/>
    <w:pPr>
      <w:tabs>
        <w:tab w:val="right" w:leader="dot" w:pos="9071"/>
      </w:tabs>
      <w:ind w:left="1701"/>
    </w:pPr>
  </w:style>
  <w:style w:type="paragraph" w:customStyle="1" w:styleId="ListAlpha">
    <w:name w:val="List Alpha"/>
    <w:basedOn w:val="List"/>
    <w:rsid w:val="002D285D"/>
    <w:pPr>
      <w:numPr>
        <w:numId w:val="9"/>
      </w:numPr>
    </w:pPr>
  </w:style>
  <w:style w:type="paragraph" w:customStyle="1" w:styleId="ListAlpha2">
    <w:name w:val="List Alpha 2"/>
    <w:basedOn w:val="List2"/>
    <w:rsid w:val="002D285D"/>
    <w:pPr>
      <w:numPr>
        <w:numId w:val="8"/>
      </w:numPr>
    </w:pPr>
  </w:style>
  <w:style w:type="paragraph" w:styleId="List2">
    <w:name w:val="List 2"/>
    <w:basedOn w:val="BodyText"/>
    <w:rsid w:val="002D285D"/>
    <w:pPr>
      <w:tabs>
        <w:tab w:val="left" w:pos="680"/>
      </w:tabs>
      <w:spacing w:before="60" w:after="60"/>
      <w:ind w:left="680" w:hanging="340"/>
    </w:pPr>
  </w:style>
  <w:style w:type="paragraph" w:styleId="List3">
    <w:name w:val="List 3"/>
    <w:basedOn w:val="BodyText"/>
    <w:rsid w:val="002D285D"/>
    <w:pPr>
      <w:tabs>
        <w:tab w:val="left" w:pos="1021"/>
      </w:tabs>
      <w:spacing w:before="60" w:after="60"/>
      <w:ind w:left="1020" w:hanging="340"/>
    </w:pPr>
  </w:style>
  <w:style w:type="paragraph" w:styleId="List4">
    <w:name w:val="List 4"/>
    <w:basedOn w:val="BodyText"/>
    <w:rsid w:val="002D285D"/>
    <w:pPr>
      <w:tabs>
        <w:tab w:val="left" w:pos="1361"/>
      </w:tabs>
      <w:spacing w:before="60" w:after="60"/>
      <w:ind w:left="1361" w:hanging="340"/>
    </w:pPr>
  </w:style>
  <w:style w:type="paragraph" w:styleId="List5">
    <w:name w:val="List 5"/>
    <w:basedOn w:val="BodyText"/>
    <w:rsid w:val="002D285D"/>
    <w:pPr>
      <w:tabs>
        <w:tab w:val="left" w:pos="1701"/>
      </w:tabs>
      <w:spacing w:before="60" w:after="60"/>
      <w:ind w:left="1701" w:hanging="340"/>
    </w:pPr>
  </w:style>
  <w:style w:type="paragraph" w:styleId="ListBullet3">
    <w:name w:val="List Bullet 3"/>
    <w:basedOn w:val="List3"/>
    <w:rsid w:val="002D285D"/>
    <w:pPr>
      <w:numPr>
        <w:numId w:val="14"/>
      </w:numPr>
      <w:tabs>
        <w:tab w:val="clear" w:pos="1021"/>
      </w:tabs>
      <w:ind w:left="1037" w:hanging="357"/>
    </w:pPr>
  </w:style>
  <w:style w:type="paragraph" w:styleId="ListBullet4">
    <w:name w:val="List Bullet 4"/>
    <w:basedOn w:val="List4"/>
    <w:rsid w:val="002D285D"/>
    <w:pPr>
      <w:numPr>
        <w:numId w:val="3"/>
      </w:numPr>
      <w:tabs>
        <w:tab w:val="clear" w:pos="1361"/>
      </w:tabs>
    </w:pPr>
  </w:style>
  <w:style w:type="paragraph" w:styleId="ListBullet5">
    <w:name w:val="List Bullet 5"/>
    <w:basedOn w:val="List5"/>
    <w:rsid w:val="002D285D"/>
    <w:pPr>
      <w:numPr>
        <w:numId w:val="4"/>
      </w:numPr>
    </w:pPr>
  </w:style>
  <w:style w:type="paragraph" w:styleId="ListContinue2">
    <w:name w:val="List Continue 2"/>
    <w:basedOn w:val="List2"/>
    <w:rsid w:val="002D285D"/>
    <w:pPr>
      <w:ind w:firstLine="0"/>
    </w:pPr>
  </w:style>
  <w:style w:type="paragraph" w:styleId="ListContinue3">
    <w:name w:val="List Continue 3"/>
    <w:basedOn w:val="List3"/>
    <w:rsid w:val="002D285D"/>
    <w:pPr>
      <w:ind w:left="1021" w:firstLine="0"/>
    </w:pPr>
  </w:style>
  <w:style w:type="paragraph" w:styleId="ListContinue4">
    <w:name w:val="List Continue 4"/>
    <w:basedOn w:val="List4"/>
    <w:rsid w:val="002D285D"/>
    <w:pPr>
      <w:ind w:firstLine="0"/>
    </w:pPr>
  </w:style>
  <w:style w:type="paragraph" w:styleId="ListContinue5">
    <w:name w:val="List Continue 5"/>
    <w:basedOn w:val="List5"/>
    <w:rsid w:val="002D285D"/>
    <w:pPr>
      <w:ind w:firstLine="0"/>
    </w:pPr>
  </w:style>
  <w:style w:type="paragraph" w:styleId="ListNumber3">
    <w:name w:val="List Number 3"/>
    <w:basedOn w:val="List3"/>
    <w:rsid w:val="002D285D"/>
    <w:pPr>
      <w:numPr>
        <w:numId w:val="5"/>
      </w:numPr>
    </w:pPr>
  </w:style>
  <w:style w:type="paragraph" w:styleId="ListNumber4">
    <w:name w:val="List Number 4"/>
    <w:basedOn w:val="List4"/>
    <w:rsid w:val="002D285D"/>
    <w:pPr>
      <w:numPr>
        <w:numId w:val="6"/>
      </w:numPr>
    </w:pPr>
  </w:style>
  <w:style w:type="paragraph" w:styleId="ListNumber5">
    <w:name w:val="List Number 5"/>
    <w:basedOn w:val="List5"/>
    <w:rsid w:val="002D285D"/>
    <w:pPr>
      <w:numPr>
        <w:numId w:val="7"/>
      </w:numPr>
    </w:pPr>
  </w:style>
  <w:style w:type="paragraph" w:styleId="BlockText">
    <w:name w:val="Block Text"/>
    <w:basedOn w:val="Normal"/>
    <w:rsid w:val="002D285D"/>
    <w:pPr>
      <w:spacing w:after="120"/>
      <w:ind w:left="1440" w:right="1440"/>
    </w:pPr>
  </w:style>
  <w:style w:type="character" w:customStyle="1" w:styleId="Subscript">
    <w:name w:val="Subscript"/>
    <w:basedOn w:val="DefaultParagraphFont"/>
    <w:rsid w:val="002D285D"/>
    <w:rPr>
      <w:sz w:val="16"/>
      <w:vertAlign w:val="subscript"/>
    </w:rPr>
  </w:style>
  <w:style w:type="character" w:customStyle="1" w:styleId="Superscript">
    <w:name w:val="Superscript"/>
    <w:basedOn w:val="DefaultParagraphFont"/>
    <w:rsid w:val="002D285D"/>
    <w:rPr>
      <w:sz w:val="16"/>
      <w:vertAlign w:val="superscript"/>
    </w:rPr>
  </w:style>
  <w:style w:type="character" w:customStyle="1" w:styleId="Symbols">
    <w:name w:val="Symbols"/>
    <w:basedOn w:val="DefaultParagraphFont"/>
    <w:rsid w:val="002D285D"/>
    <w:rPr>
      <w:rFonts w:ascii="Symbol" w:hAnsi="Symbol"/>
    </w:rPr>
  </w:style>
  <w:style w:type="character" w:customStyle="1" w:styleId="MenuOptions">
    <w:name w:val="Menu Options"/>
    <w:basedOn w:val="DefaultParagraphFont"/>
    <w:rsid w:val="002D285D"/>
    <w:rPr>
      <w:rFonts w:ascii="Arial Narrow" w:hAnsi="Arial Narrow"/>
      <w:smallCaps/>
    </w:rPr>
  </w:style>
  <w:style w:type="character" w:customStyle="1" w:styleId="Buttons">
    <w:name w:val="Buttons"/>
    <w:basedOn w:val="DefaultParagraphFont"/>
    <w:rsid w:val="002D285D"/>
    <w:rPr>
      <w:b/>
    </w:rPr>
  </w:style>
  <w:style w:type="character" w:customStyle="1" w:styleId="Underlined">
    <w:name w:val="Underlined"/>
    <w:basedOn w:val="DefaultParagraphFont"/>
    <w:rsid w:val="002D285D"/>
    <w:rPr>
      <w:u w:val="single"/>
    </w:rPr>
  </w:style>
  <w:style w:type="paragraph" w:customStyle="1" w:styleId="TableBodyTextRight">
    <w:name w:val="Table Body Text Right"/>
    <w:basedOn w:val="TableBodyText"/>
    <w:rsid w:val="002D285D"/>
    <w:pPr>
      <w:widowControl w:val="0"/>
      <w:autoSpaceDE w:val="0"/>
      <w:autoSpaceDN w:val="0"/>
      <w:adjustRightInd w:val="0"/>
      <w:jc w:val="right"/>
    </w:pPr>
    <w:rPr>
      <w:rFonts w:cs="Arial"/>
      <w:szCs w:val="18"/>
    </w:rPr>
  </w:style>
  <w:style w:type="paragraph" w:customStyle="1" w:styleId="CopyrightText">
    <w:name w:val="Copyright Text"/>
    <w:basedOn w:val="BodyText"/>
    <w:rsid w:val="002D285D"/>
    <w:rPr>
      <w:sz w:val="18"/>
    </w:rPr>
  </w:style>
  <w:style w:type="paragraph" w:customStyle="1" w:styleId="BodySmallRight">
    <w:name w:val="Body Small Right"/>
    <w:basedOn w:val="BodyTextRight"/>
    <w:rsid w:val="002D285D"/>
    <w:rPr>
      <w:sz w:val="18"/>
      <w:szCs w:val="18"/>
    </w:rPr>
  </w:style>
  <w:style w:type="paragraph" w:customStyle="1" w:styleId="MarginEdition">
    <w:name w:val="Margin Edition"/>
    <w:basedOn w:val="MarginNote"/>
    <w:rsid w:val="002D285D"/>
    <w:pPr>
      <w:spacing w:before="0" w:after="0"/>
    </w:pPr>
    <w:rPr>
      <w:rFonts w:ascii="Times New Roman" w:hAnsi="Times New Roman"/>
      <w:color w:val="999999"/>
    </w:rPr>
  </w:style>
  <w:style w:type="paragraph" w:customStyle="1" w:styleId="Spacer">
    <w:name w:val="Spacer"/>
    <w:basedOn w:val="Normal"/>
    <w:rsid w:val="002D285D"/>
    <w:rPr>
      <w:sz w:val="2"/>
      <w:szCs w:val="2"/>
    </w:rPr>
  </w:style>
  <w:style w:type="character" w:customStyle="1" w:styleId="Small">
    <w:name w:val="Small"/>
    <w:basedOn w:val="DefaultParagraphFont"/>
    <w:rsid w:val="002D285D"/>
    <w:rPr>
      <w:sz w:val="16"/>
    </w:rPr>
  </w:style>
  <w:style w:type="paragraph" w:customStyle="1" w:styleId="WideTable">
    <w:name w:val="Wide Table"/>
    <w:basedOn w:val="Normal"/>
    <w:rsid w:val="002D285D"/>
    <w:pPr>
      <w:ind w:left="-1418"/>
    </w:pPr>
    <w:rPr>
      <w:sz w:val="2"/>
      <w:szCs w:val="2"/>
    </w:rPr>
  </w:style>
  <w:style w:type="character" w:styleId="PageNumber">
    <w:name w:val="page number"/>
    <w:basedOn w:val="DefaultParagraphFont"/>
    <w:rsid w:val="002D285D"/>
  </w:style>
  <w:style w:type="paragraph" w:styleId="Quote">
    <w:name w:val="Quote"/>
    <w:basedOn w:val="Heading1"/>
    <w:link w:val="QuoteChar"/>
    <w:qFormat/>
    <w:rsid w:val="002D285D"/>
    <w:rPr>
      <w:b w:val="0"/>
      <w:sz w:val="72"/>
      <w:szCs w:val="72"/>
      <w:lang w:val="en-NZ"/>
    </w:rPr>
  </w:style>
  <w:style w:type="character" w:customStyle="1" w:styleId="QuoteChar">
    <w:name w:val="Quote Char"/>
    <w:basedOn w:val="DefaultParagraphFont"/>
    <w:link w:val="Quote"/>
    <w:rsid w:val="002D28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285D"/>
    <w:pPr>
      <w:pageBreakBefore/>
    </w:pPr>
  </w:style>
  <w:style w:type="paragraph" w:customStyle="1" w:styleId="Border">
    <w:name w:val="Border"/>
    <w:basedOn w:val="Normal"/>
    <w:qFormat/>
    <w:rsid w:val="002D28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285D"/>
    <w:rPr>
      <w:b/>
      <w:bCs/>
      <w:i/>
      <w:iCs/>
      <w:color w:val="auto"/>
    </w:rPr>
  </w:style>
  <w:style w:type="paragraph" w:styleId="IntenseQuote">
    <w:name w:val="Intense Quote"/>
    <w:basedOn w:val="Normal"/>
    <w:next w:val="Normal"/>
    <w:link w:val="IntenseQuoteChar"/>
    <w:uiPriority w:val="30"/>
    <w:qFormat/>
    <w:rsid w:val="002D28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28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285D"/>
    <w:rPr>
      <w:smallCaps/>
      <w:color w:val="auto"/>
      <w:u w:val="single"/>
    </w:rPr>
  </w:style>
  <w:style w:type="character" w:styleId="IntenseReference">
    <w:name w:val="Intense Reference"/>
    <w:basedOn w:val="DefaultParagraphFont"/>
    <w:uiPriority w:val="32"/>
    <w:qFormat/>
    <w:rsid w:val="002D285D"/>
    <w:rPr>
      <w:b/>
      <w:bCs/>
      <w:smallCaps/>
      <w:color w:val="auto"/>
      <w:spacing w:val="5"/>
      <w:u w:val="single"/>
    </w:rPr>
  </w:style>
  <w:style w:type="paragraph" w:customStyle="1" w:styleId="2ColumnHeading">
    <w:name w:val="2Column Heading"/>
    <w:basedOn w:val="BodyText"/>
    <w:qFormat/>
    <w:rsid w:val="002D285D"/>
    <w:pPr>
      <w:spacing w:after="60"/>
      <w:ind w:left="-2268"/>
    </w:pPr>
    <w:rPr>
      <w:b/>
    </w:rPr>
  </w:style>
  <w:style w:type="paragraph" w:customStyle="1" w:styleId="Heading1TOC">
    <w:name w:val="Heading1 TOC"/>
    <w:basedOn w:val="Normal"/>
    <w:qFormat/>
    <w:rsid w:val="002D285D"/>
    <w:pPr>
      <w:spacing w:before="240" w:after="120"/>
    </w:pPr>
    <w:rPr>
      <w:rFonts w:ascii="Times New Roman" w:hAnsi="Times New Roman"/>
      <w:b/>
      <w:sz w:val="32"/>
    </w:rPr>
  </w:style>
  <w:style w:type="paragraph" w:customStyle="1" w:styleId="Heading2TOC">
    <w:name w:val="Heading2 TOC"/>
    <w:basedOn w:val="Normal"/>
    <w:qFormat/>
    <w:rsid w:val="002D285D"/>
    <w:pPr>
      <w:spacing w:before="240" w:after="60"/>
    </w:pPr>
    <w:rPr>
      <w:rFonts w:ascii="Times New Roman" w:hAnsi="Times New Roman"/>
      <w:b/>
      <w:sz w:val="28"/>
    </w:rPr>
  </w:style>
  <w:style w:type="character" w:customStyle="1" w:styleId="Underline">
    <w:name w:val="Underline"/>
    <w:basedOn w:val="DefaultParagraphFont"/>
    <w:qFormat/>
    <w:rsid w:val="002D285D"/>
    <w:rPr>
      <w:u w:val="single"/>
    </w:rPr>
  </w:style>
  <w:style w:type="character" w:customStyle="1" w:styleId="BoldandItalics">
    <w:name w:val="Bold and Italics"/>
    <w:qFormat/>
    <w:rsid w:val="002D285D"/>
    <w:rPr>
      <w:b/>
      <w:i/>
      <w:u w:val="none"/>
    </w:rPr>
  </w:style>
  <w:style w:type="paragraph" w:styleId="BalloonText">
    <w:name w:val="Balloon Text"/>
    <w:basedOn w:val="Normal"/>
    <w:link w:val="BalloonTextChar"/>
    <w:rsid w:val="002D285D"/>
    <w:rPr>
      <w:rFonts w:ascii="Tahoma" w:hAnsi="Tahoma" w:cs="Tahoma"/>
      <w:sz w:val="16"/>
      <w:szCs w:val="16"/>
    </w:rPr>
  </w:style>
  <w:style w:type="character" w:customStyle="1" w:styleId="BalloonTextChar">
    <w:name w:val="Balloon Text Char"/>
    <w:basedOn w:val="DefaultParagraphFont"/>
    <w:link w:val="BalloonText"/>
    <w:rsid w:val="002D28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28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28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285D"/>
    <w:rPr>
      <w:b/>
      <w:color w:val="660033"/>
      <w:spacing w:val="0"/>
    </w:rPr>
  </w:style>
  <w:style w:type="paragraph" w:customStyle="1" w:styleId="Nameditemlist">
    <w:name w:val="Named item list"/>
    <w:basedOn w:val="BodyText"/>
    <w:qFormat/>
    <w:rsid w:val="002D285D"/>
    <w:pPr>
      <w:tabs>
        <w:tab w:val="left" w:pos="2835"/>
      </w:tabs>
      <w:ind w:left="2835" w:hanging="2835"/>
    </w:pPr>
  </w:style>
  <w:style w:type="paragraph" w:customStyle="1" w:styleId="BodyTextnopadding">
    <w:name w:val="Body Text no padding"/>
    <w:basedOn w:val="BodyText"/>
    <w:qFormat/>
    <w:rsid w:val="002D285D"/>
    <w:pPr>
      <w:spacing w:before="0" w:after="0"/>
    </w:pPr>
  </w:style>
  <w:style w:type="paragraph" w:customStyle="1" w:styleId="BodyTextBold">
    <w:name w:val="Body Text Bold"/>
    <w:basedOn w:val="BodyText"/>
    <w:qFormat/>
    <w:rsid w:val="002D285D"/>
    <w:rPr>
      <w:b/>
    </w:rPr>
  </w:style>
  <w:style w:type="character" w:styleId="Hyperlink">
    <w:name w:val="Hyperlink"/>
    <w:basedOn w:val="DefaultParagraphFont"/>
    <w:uiPriority w:val="99"/>
    <w:unhideWhenUsed/>
    <w:rsid w:val="00BE4C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886</Words>
  <Characters>5594</Characters>
  <Application>Microsoft Office Word</Application>
  <DocSecurity>0</DocSecurity>
  <Lines>223</Lines>
  <Paragraphs>137</Paragraphs>
  <ScaleCrop>false</ScaleCrop>
  <Company>Author-it Software Corporation Ltd.</Company>
  <LinksUpToDate>false</LinksUpToDate>
  <CharactersWithSpaces>6343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ICTGAM303 Review and apply the principles of animation</dc:title>
  <dc:subject>Approved</dc:subject>
  <dc:creator>Future Skills Organisation</dc:creator>
  <cp:keywords>Release: 1</cp:keywords>
  <dc:description>Review Date: 12 April 2008</dc:description>
  <cp:lastModifiedBy>HSD_TPCMSd.prod</cp:lastModifiedBy>
  <cp:revision>3</cp:revision>
  <dcterms:created xsi:type="dcterms:W3CDTF">2025-03-01T11:24:00Z</dcterms:created>
  <dcterms:modified xsi:type="dcterms:W3CDTF">2025-03-01T11:24:00Z</dcterms:modified>
</cp:coreProperties>
</file>