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B5F" w:rsidP="00651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ICTGAM302 Design and apply simple textures to digital art</w:t>
      </w:r>
      <w:r>
        <w:fldChar w:fldCharType="end"/>
      </w:r>
    </w:p>
    <w:p w:rsidR="00651B5F" w:rsidP="00651B5F">
      <w:pPr>
        <w:pStyle w:val="Version"/>
        <w:sectPr w:rsidSect="00923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664" w:rsidP="00923664">
      <w:pPr>
        <w:pStyle w:val="SuperHeading"/>
      </w:pPr>
      <w:r w:rsidRPr="00923664">
        <w:t>ICTGAM302 Design and apply simple textures to digital art</w:t>
      </w:r>
    </w:p>
    <w:p w:rsidR="00000000" w:rsidRPr="00923664" w:rsidP="00923664">
      <w:pPr>
        <w:pStyle w:val="Heading1"/>
      </w:pPr>
      <w:bookmarkStart w:id="1" w:name="O_676073"/>
      <w:bookmarkEnd w:id="1"/>
      <w:r w:rsidRPr="009236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rPr>
                <w:rStyle w:val="SpecialBold"/>
              </w:rPr>
              <w:t>Comments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t>This version first released with ICT Information and Communications Technology Training Package Version 1.0.</w:t>
            </w:r>
          </w:p>
        </w:tc>
      </w:tr>
    </w:tbl>
    <w:p w:rsidR="00000000" w:rsidRPr="00923664" w:rsidP="00923664">
      <w:pPr>
        <w:pStyle w:val="BodyText"/>
      </w:pPr>
    </w:p>
    <w:p w:rsidR="00000000" w:rsidRPr="00923664" w:rsidP="00923664">
      <w:pPr>
        <w:pStyle w:val="AllowPageBreak"/>
      </w:pPr>
    </w:p>
    <w:p w:rsidR="00000000" w:rsidRPr="00923664" w:rsidP="00923664">
      <w:pPr>
        <w:pStyle w:val="Heading1"/>
      </w:pPr>
      <w:bookmarkStart w:id="2" w:name="O_676074"/>
      <w:bookmarkEnd w:id="2"/>
      <w:r w:rsidRPr="00923664">
        <w:t>Application</w:t>
      </w:r>
    </w:p>
    <w:p w:rsidR="00000000" w:rsidRPr="00923664" w:rsidP="00651B5F">
      <w:pPr>
        <w:pStyle w:val="BodyText"/>
      </w:pPr>
      <w:r w:rsidRPr="00923664">
        <w:t>This unit describes the skills and knowledge requir</w:t>
      </w:r>
      <w:r w:rsidRPr="00923664">
        <w:t>ed to assess, and select, textures and shaders to develop new textures and to apply them to digital art, including 3-D models.</w:t>
      </w:r>
    </w:p>
    <w:p w:rsidR="00000000" w:rsidRPr="00923664" w:rsidP="00651B5F">
      <w:pPr>
        <w:pStyle w:val="BodyText"/>
      </w:pPr>
      <w:r w:rsidRPr="00923664">
        <w:t>It applies to individuals who support the design, development and programming of basic digital games as part of a larger develop</w:t>
      </w:r>
      <w:r w:rsidRPr="00923664">
        <w:t>ment team.</w:t>
      </w:r>
    </w:p>
    <w:p w:rsidR="00000000" w:rsidRPr="00923664" w:rsidP="00651B5F">
      <w:pPr>
        <w:pStyle w:val="BodyText"/>
      </w:pPr>
      <w:r w:rsidRPr="00923664">
        <w:t>No licensing, legislative or certification requirements apply to this unit at the time of publication.</w:t>
      </w:r>
    </w:p>
    <w:p w:rsidR="00000000" w:rsidRPr="00923664" w:rsidP="00923664">
      <w:pPr>
        <w:pStyle w:val="Heading1"/>
      </w:pPr>
      <w:bookmarkStart w:id="3" w:name="O_676077"/>
      <w:bookmarkEnd w:id="3"/>
      <w:r w:rsidRPr="00923664">
        <w:t>Unit Sector</w:t>
      </w:r>
    </w:p>
    <w:p w:rsidR="00000000" w:rsidRPr="00923664" w:rsidP="00651B5F">
      <w:pPr>
        <w:pStyle w:val="BodyText"/>
      </w:pPr>
      <w:r w:rsidRPr="00923664">
        <w:t>Game development</w:t>
      </w:r>
    </w:p>
    <w:p w:rsidR="00000000" w:rsidRPr="00923664" w:rsidP="00923664">
      <w:pPr>
        <w:pStyle w:val="Heading1"/>
      </w:pPr>
      <w:bookmarkStart w:id="4" w:name="O_676078"/>
      <w:bookmarkEnd w:id="4"/>
      <w:r w:rsidRPr="009236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rPr>
                <w:rStyle w:val="SpecialBold"/>
              </w:rPr>
              <w:t>PERFORMANCE CRITERIA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1. Clarify the design requirements, and plan the approach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t>1.1 Interpret the brief to clarify design, texture generati</w:t>
            </w:r>
            <w:r w:rsidRPr="00923664">
              <w:t>on, and the delivery requirements in consultation with the client</w:t>
            </w:r>
          </w:p>
          <w:p w:rsidR="00000000" w:rsidRPr="00923664" w:rsidP="00923664">
            <w:pPr>
              <w:pStyle w:val="BodyText"/>
            </w:pPr>
            <w:r w:rsidRPr="00923664">
              <w:t>1.2 Identify the design and technical constraints</w:t>
            </w:r>
          </w:p>
          <w:p w:rsidR="00000000" w:rsidRPr="00923664" w:rsidP="00923664">
            <w:pPr>
              <w:pStyle w:val="BodyText"/>
            </w:pPr>
            <w:r w:rsidRPr="00923664">
              <w:t>1.3 Identify the software, media and file formats for digital imagery, texture production and manipulation</w:t>
            </w:r>
          </w:p>
          <w:p w:rsidR="00000000" w:rsidRPr="00923664" w:rsidP="00923664">
            <w:pPr>
              <w:pStyle w:val="BodyText"/>
            </w:pPr>
            <w:r w:rsidRPr="00923664">
              <w:t>1.4 Identify the sequence of digi</w:t>
            </w:r>
            <w:r w:rsidRPr="00923664">
              <w:t>tal texturing activities in the production pipeline</w:t>
            </w:r>
          </w:p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 xml:space="preserve">1.5 Identify production workflow requirements, and develop the </w:t>
            </w:r>
            <w:r w:rsidRPr="00923664">
              <w:t>production pipeline to meet client requirements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2. Assess the existing textures and shaders for suitability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t>2.1 Establish the underlying surface characteristics of the 3-D model to be textured and shaded</w:t>
            </w:r>
          </w:p>
          <w:p w:rsidR="00000000" w:rsidRPr="00923664" w:rsidP="00923664">
            <w:pPr>
              <w:pStyle w:val="BodyText"/>
            </w:pPr>
            <w:r w:rsidRPr="00923664">
              <w:t>2.2 Identify basic shaders and textures with surface characteristics</w:t>
            </w:r>
          </w:p>
          <w:p w:rsidR="00000000" w:rsidRPr="00923664" w:rsidP="00923664">
            <w:pPr>
              <w:pStyle w:val="BodyText"/>
            </w:pPr>
            <w:r w:rsidRPr="00923664">
              <w:t>2.3 Identify suitable textures from the available texture libraries</w:t>
            </w:r>
          </w:p>
          <w:p w:rsidR="00000000" w:rsidRPr="00923664" w:rsidP="00923664">
            <w:pPr>
              <w:pStyle w:val="BodyText"/>
            </w:pPr>
            <w:r w:rsidRPr="00923664">
              <w:t xml:space="preserve">2.4 Select shaders and </w:t>
            </w:r>
            <w:r w:rsidRPr="00923664">
              <w:t>textures for the assignment to model</w:t>
            </w:r>
          </w:p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2.5 Confirm that the selections are consistent with the brief and with client requirements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 xml:space="preserve">3. Determine shader attributes and assign to a 3-D model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t>3.1 Identify and select the attributes required to achieve the desire</w:t>
            </w:r>
            <w:r w:rsidRPr="00923664">
              <w:t>d effects on 3-D models</w:t>
            </w:r>
          </w:p>
          <w:p w:rsidR="00000000" w:rsidRPr="00923664" w:rsidP="00923664">
            <w:pPr>
              <w:pStyle w:val="BodyText"/>
            </w:pPr>
            <w:r w:rsidRPr="00923664">
              <w:t>3.2 Determine and confirm the requirements related to lighting and rendering</w:t>
            </w:r>
          </w:p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3.3 Use the appropriate methods and techniques to achieve the desired shading outcome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4. Acquire new textures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t>4.1 Identify the desired resolution for text</w:t>
            </w:r>
            <w:r w:rsidRPr="00923664">
              <w:t>ure, prior to acquisition</w:t>
            </w:r>
          </w:p>
          <w:p w:rsidR="00000000" w:rsidRPr="00923664" w:rsidP="00923664">
            <w:pPr>
              <w:pStyle w:val="BodyText"/>
            </w:pPr>
            <w:r w:rsidRPr="00923664">
              <w:t>4.2 Acquire textures from an online library</w:t>
            </w:r>
          </w:p>
          <w:p w:rsidR="00000000" w:rsidRPr="00923664" w:rsidP="00923664">
            <w:pPr>
              <w:pStyle w:val="BodyText"/>
            </w:pPr>
            <w:r w:rsidRPr="00923664">
              <w:t>4.3 Capture real-world textures using digital means</w:t>
            </w:r>
          </w:p>
          <w:p w:rsidR="00000000" w:rsidRPr="00923664" w:rsidP="00923664">
            <w:pPr>
              <w:pStyle w:val="BodyText"/>
            </w:pPr>
            <w:r w:rsidRPr="00923664">
              <w:t>4.4 Generate the texture, using art media, or digital paint software, and then save</w:t>
            </w:r>
          </w:p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4.5 Ensure that the resolution of the acquired tex</w:t>
            </w:r>
            <w:r w:rsidRPr="00923664">
              <w:t>ture meets resolution requirements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5. Generate procedural textures and create a texture map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t>5.1 Assess the nature of the surface topology</w:t>
            </w:r>
          </w:p>
          <w:p w:rsidR="00000000" w:rsidRPr="00923664" w:rsidP="00923664">
            <w:pPr>
              <w:pStyle w:val="BodyText"/>
            </w:pPr>
            <w:r w:rsidRPr="00923664">
              <w:t>5.2 Identify the suitable types of 3-D projection</w:t>
            </w:r>
          </w:p>
          <w:p w:rsidR="00000000" w:rsidRPr="00923664" w:rsidP="00923664">
            <w:pPr>
              <w:pStyle w:val="BodyText"/>
            </w:pPr>
            <w:r w:rsidRPr="00923664">
              <w:t>5.3 Apply geometry where necessary</w:t>
            </w:r>
          </w:p>
          <w:p w:rsidR="00000000" w:rsidRPr="00923664" w:rsidP="00923664">
            <w:pPr>
              <w:pStyle w:val="BodyText"/>
            </w:pPr>
            <w:r w:rsidRPr="00923664">
              <w:t>5.4 Use algorithms to simulate natural patterns, where required</w:t>
            </w:r>
          </w:p>
          <w:p w:rsidR="00000000" w:rsidRPr="00923664" w:rsidP="00923664">
            <w:pPr>
              <w:pStyle w:val="BodyText"/>
            </w:pPr>
            <w:r w:rsidRPr="00923664">
              <w:t>5.5 Determine the texture-mapping method</w:t>
            </w:r>
          </w:p>
          <w:p w:rsidR="00000000" w:rsidRPr="00923664" w:rsidP="00923664">
            <w:pPr>
              <w:pStyle w:val="BodyText"/>
            </w:pPr>
            <w:r w:rsidRPr="00923664">
              <w:t>5.6 Determine the projection-mapping method</w:t>
            </w:r>
          </w:p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5.7 Adjust the parameters to achieve desired effects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 xml:space="preserve">6. Apply the texture to model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t xml:space="preserve">6.1 Apply the texture </w:t>
            </w:r>
            <w:r w:rsidRPr="00923664">
              <w:t>to the model</w:t>
            </w:r>
          </w:p>
          <w:p w:rsidR="00000000" w:rsidRPr="00923664" w:rsidP="00923664">
            <w:pPr>
              <w:pStyle w:val="BodyText"/>
            </w:pPr>
            <w:r w:rsidRPr="00923664">
              <w:t>6.2 Layer and enhance the textures to achieve the desired effects</w:t>
            </w:r>
          </w:p>
          <w:p w:rsidR="00000000" w:rsidRPr="00923664" w:rsidP="00923664">
            <w:pPr>
              <w:pStyle w:val="BodyText"/>
            </w:pPr>
            <w:r w:rsidRPr="00923664">
              <w:t>6.3 Apply lighting to test the reaction of the textures</w:t>
            </w:r>
          </w:p>
          <w:p w:rsidR="00000000" w:rsidRPr="00923664" w:rsidP="00923664">
            <w:pPr>
              <w:pStyle w:val="BodyText"/>
            </w:pPr>
            <w:r w:rsidRPr="00923664">
              <w:t>6.4 Apply the textures to lights, in order to achieve specified effects</w:t>
            </w:r>
          </w:p>
          <w:p w:rsidR="00000000" w:rsidRPr="00923664" w:rsidP="00923664">
            <w:pPr>
              <w:pStyle w:val="BodyText"/>
            </w:pPr>
            <w:r w:rsidRPr="00923664">
              <w:t>6.5 Adjust the textures to achieve the final effe</w:t>
            </w:r>
            <w:r w:rsidRPr="00923664">
              <w:t>cts</w:t>
            </w:r>
          </w:p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6.6 Complete test renders, and confirm the outcome with the client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7. Finalise the design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t>7.1 Present test renders to the client for approval</w:t>
            </w:r>
          </w:p>
          <w:p w:rsidR="00000000" w:rsidRPr="00923664" w:rsidP="00923664">
            <w:pPr>
              <w:pStyle w:val="BodyText"/>
            </w:pPr>
            <w:r w:rsidRPr="00923664">
              <w:t>7.2 Make technical or design adjustments consistent with the feedback and with budgetary constraints</w:t>
            </w:r>
          </w:p>
          <w:p w:rsidR="00000000" w:rsidRPr="00923664" w:rsidP="00923664">
            <w:pPr>
              <w:pStyle w:val="BodyText"/>
            </w:pPr>
            <w:r w:rsidRPr="00923664">
              <w:t>7.3 Fina</w:t>
            </w:r>
            <w:r w:rsidRPr="00923664">
              <w:t>lise shading and texturing</w:t>
            </w:r>
          </w:p>
          <w:p w:rsidR="00000000" w:rsidRPr="00923664" w:rsidP="00923664">
            <w:pPr>
              <w:pStyle w:val="BodyText"/>
            </w:pPr>
            <w:r w:rsidRPr="00923664">
              <w:t>7.4 Save and archive files in agreed formats and repository</w:t>
            </w:r>
          </w:p>
        </w:tc>
      </w:tr>
    </w:tbl>
    <w:p w:rsidR="00000000" w:rsidRPr="00923664" w:rsidP="00923664">
      <w:pPr>
        <w:pStyle w:val="BodyText"/>
      </w:pPr>
    </w:p>
    <w:p w:rsidR="00000000" w:rsidRPr="00923664" w:rsidP="00923664">
      <w:pPr>
        <w:pStyle w:val="AllowPageBreak"/>
      </w:pPr>
    </w:p>
    <w:p w:rsidR="00000000" w:rsidRPr="00923664" w:rsidP="00923664">
      <w:pPr>
        <w:pStyle w:val="Heading1"/>
      </w:pPr>
      <w:bookmarkStart w:id="5" w:name="O_676079"/>
      <w:bookmarkEnd w:id="5"/>
      <w:r w:rsidRPr="00923664">
        <w:t>Foundation Skills</w:t>
      </w:r>
    </w:p>
    <w:p w:rsidR="00000000" w:rsidRPr="00651B5F" w:rsidP="00651B5F">
      <w:pPr>
        <w:pStyle w:val="BodyText"/>
        <w:rPr>
          <w:i/>
        </w:rPr>
      </w:pPr>
      <w:r w:rsidRPr="00651B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651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rPr>
                <w:rStyle w:val="SpecialBold"/>
              </w:rPr>
              <w:t>Description</w:t>
            </w:r>
          </w:p>
        </w:tc>
      </w:tr>
      <w:tr w:rsidTr="00651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1.1, 1.2, 1.3, 1.4, 1.5, 2.1, 2.2, 2.3, 3.1, 3.2</w:t>
            </w:r>
            <w:r w:rsidRPr="00923664">
              <w:t>, 4.1, 4.5,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ListBullet"/>
            </w:pPr>
            <w:r w:rsidRPr="00923664">
              <w:t>Interprets and comprehends information in diagrams, designs, objects, and images</w:t>
            </w:r>
          </w:p>
          <w:p w:rsidR="00000000" w:rsidP="00923664">
            <w:pPr>
              <w:pStyle w:val="ListBullet"/>
              <w:rPr>
                <w:lang w:val="en-NZ"/>
              </w:rPr>
            </w:pPr>
            <w:r w:rsidRPr="00923664">
              <w:t>Recognises and comprehends signs, symbols, pictures, jargon, abbreviations, computer generated text, numbers and letters necessary to operate complex dig</w:t>
            </w:r>
            <w:r w:rsidRPr="00923664">
              <w:t>ital art software</w:t>
            </w:r>
          </w:p>
        </w:tc>
      </w:tr>
      <w:tr w:rsidTr="00651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1.1, 1.2, 1.3, 1.4, 1.5, 2.5, 3.2, 6.6, 7.1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ListBullet"/>
            </w:pPr>
            <w:r w:rsidRPr="00923664">
              <w:t>Uses effective questioning and listening techniques, translating digital art terminology to plain English where necessary, to clarify client requirements and obtain informat</w:t>
            </w:r>
            <w:r w:rsidRPr="00923664">
              <w:t>ion</w:t>
            </w:r>
          </w:p>
          <w:p w:rsidR="00000000" w:rsidP="00923664">
            <w:pPr>
              <w:pStyle w:val="ListBullet"/>
              <w:rPr>
                <w:lang w:val="en-NZ"/>
              </w:rPr>
            </w:pPr>
            <w:r w:rsidRPr="00923664">
              <w:t>Listens and responds to instructions and feedback to ensure that the finished result meets client requirements</w:t>
            </w:r>
          </w:p>
        </w:tc>
      </w:tr>
      <w:tr w:rsidTr="00651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3.3, 4.1, 4.5, 5.4, 5.7, 6.2, 6.3, 6.4, 6.5, 6.6, 7.2, 7.3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ListBullet"/>
            </w:pPr>
            <w:r w:rsidRPr="00923664">
              <w:t>Uses whole numbers, decimals and percentages when manipulating measurement, scale, ratio, coordinates, colour, shading and other variables, in the application of texture to digital imagery</w:t>
            </w:r>
          </w:p>
          <w:p w:rsidR="00000000" w:rsidP="00923664">
            <w:pPr>
              <w:pStyle w:val="ListBullet"/>
              <w:rPr>
                <w:lang w:val="en-NZ"/>
              </w:rPr>
            </w:pPr>
            <w:r w:rsidRPr="00923664">
              <w:t xml:space="preserve">Adds, subtracts, multiplies and divides whole numbers and decimals </w:t>
            </w:r>
            <w:r w:rsidRPr="00923664">
              <w:t>to ensure that the project meets budgetary constraints</w:t>
            </w:r>
          </w:p>
        </w:tc>
      </w:tr>
      <w:tr w:rsidTr="00651B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1.1-1.5, 2.1-2.3, 3.1-3.3, 4.1-4.5, 6.1-6.5, 7.2, 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ListBullet"/>
            </w:pPr>
            <w:r w:rsidRPr="00923664">
              <w:t>Makes routine decisions and implements standard procedures for routine tasks</w:t>
            </w:r>
          </w:p>
          <w:p w:rsidR="00000000" w:rsidRPr="00923664" w:rsidP="00923664">
            <w:pPr>
              <w:pStyle w:val="ListBullet"/>
            </w:pPr>
            <w:r w:rsidRPr="00923664">
              <w:t>Uses creativity and initiative in design</w:t>
            </w:r>
          </w:p>
          <w:p w:rsidR="00000000" w:rsidRPr="00923664" w:rsidP="00923664">
            <w:pPr>
              <w:pStyle w:val="ListBullet"/>
            </w:pPr>
            <w:r w:rsidRPr="00923664">
              <w:t xml:space="preserve">Uses key </w:t>
            </w:r>
            <w:r w:rsidRPr="00923664">
              <w:t>features of digital systems and tools to complete routine tasks</w:t>
            </w:r>
          </w:p>
          <w:p w:rsidR="00000000" w:rsidRPr="00923664" w:rsidP="00923664">
            <w:pPr>
              <w:pStyle w:val="ListBullet"/>
            </w:pPr>
            <w:r w:rsidRPr="00923664">
              <w:t>Understands the importance of secure information in relation to own work, and takes responsibility for data integrity and management</w:t>
            </w:r>
          </w:p>
        </w:tc>
      </w:tr>
    </w:tbl>
    <w:p w:rsidR="00000000" w:rsidRPr="00923664" w:rsidP="00923664">
      <w:pPr>
        <w:pStyle w:val="BodyText"/>
      </w:pPr>
    </w:p>
    <w:p w:rsidR="00000000" w:rsidRPr="00923664" w:rsidP="00923664">
      <w:pPr>
        <w:pStyle w:val="AllowPageBreak"/>
      </w:pPr>
    </w:p>
    <w:p w:rsidR="00000000" w:rsidRPr="00923664" w:rsidP="00923664">
      <w:pPr>
        <w:pStyle w:val="Heading1"/>
      </w:pPr>
      <w:bookmarkStart w:id="6" w:name="O_676081"/>
      <w:bookmarkEnd w:id="6"/>
      <w:r w:rsidRPr="009236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2265"/>
        <w:gridCol w:w="2295"/>
        <w:gridCol w:w="2295"/>
      </w:tblGrid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rPr>
                <w:rStyle w:val="SpecialBold"/>
              </w:rPr>
              <w:t>Code and title</w:t>
            </w:r>
          </w:p>
          <w:p w:rsidR="00000000" w:rsidRPr="00923664" w:rsidP="00923664">
            <w:pPr>
              <w:pStyle w:val="BodyText"/>
            </w:pPr>
            <w:r w:rsidRPr="00923664">
              <w:rPr>
                <w:rStyle w:val="SpecialBold"/>
              </w:rPr>
              <w:t>current version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rPr>
                <w:rStyle w:val="SpecialBold"/>
              </w:rPr>
              <w:t>Code and title</w:t>
            </w:r>
          </w:p>
          <w:p w:rsidR="00000000" w:rsidRPr="00923664" w:rsidP="00923664">
            <w:pPr>
              <w:pStyle w:val="BodyText"/>
            </w:pPr>
            <w:r w:rsidRPr="0092366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rPr>
                <w:rStyle w:val="SpecialBold"/>
              </w:rPr>
              <w:t>Equivalence status</w:t>
            </w:r>
          </w:p>
        </w:tc>
      </w:tr>
      <w:tr w:rsidTr="00923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ICTGAM302 Design and apply simple textures to digital art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ICAGAM302A Design and apply simple textures to digital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64">
            <w:pPr>
              <w:pStyle w:val="BodyText"/>
              <w:rPr>
                <w:lang w:val="en-NZ"/>
              </w:rPr>
            </w:pPr>
            <w:r w:rsidRPr="0092366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64" w:rsidP="00923664">
            <w:pPr>
              <w:pStyle w:val="BodyText"/>
            </w:pPr>
            <w:r w:rsidRPr="00923664">
              <w:t>Equivalent uni</w:t>
            </w:r>
            <w:r w:rsidRPr="00923664">
              <w:t>t</w:t>
            </w:r>
          </w:p>
        </w:tc>
      </w:tr>
    </w:tbl>
    <w:p w:rsidR="00000000" w:rsidRPr="00923664" w:rsidP="00923664">
      <w:pPr>
        <w:pStyle w:val="BodyText"/>
      </w:pPr>
    </w:p>
    <w:p w:rsidR="00000000" w:rsidRPr="00923664" w:rsidP="00923664">
      <w:pPr>
        <w:pStyle w:val="AllowPageBreak"/>
      </w:pPr>
    </w:p>
    <w:p w:rsidR="00000000" w:rsidRPr="00923664" w:rsidP="00923664">
      <w:pPr>
        <w:pStyle w:val="Heading1"/>
      </w:pPr>
      <w:bookmarkStart w:id="7" w:name="O_676088"/>
      <w:bookmarkEnd w:id="7"/>
      <w:r w:rsidRPr="00923664">
        <w:t>Links</w:t>
      </w:r>
    </w:p>
    <w:p w:rsidR="00000000" w:rsidRPr="00923664" w:rsidP="00651B5F">
      <w:pPr>
        <w:pStyle w:val="BodyText"/>
      </w:pPr>
      <w:r w:rsidRPr="009236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43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3664" w:rsidP="00923664"/>
    <w:sectPr w:rsidSect="009236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64" w:rsidRPr="00651B5F" w:rsidP="00651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5F" w:rsidP="00923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B5F" w:rsidP="00923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1B5F" w:rsidP="00923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664" w:rsidRPr="00651B5F" w:rsidP="00651B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5F" w:rsidRPr="002D2AF8" w:rsidP="00923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ICTGAM302 Design and apply simple textures to digital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51B5F" w:rsidP="00923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02D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29F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664"/>
  </w:style>
  <w:style w:type="character" w:customStyle="1" w:styleId="Heading1Char">
    <w:name w:val="Heading 1 Char"/>
    <w:basedOn w:val="DefaultParagraphFont"/>
    <w:link w:val="Heading1"/>
    <w:rsid w:val="00923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6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6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664"/>
    <w:rPr>
      <w:b/>
      <w:spacing w:val="0"/>
    </w:rPr>
  </w:style>
  <w:style w:type="character" w:styleId="Emphasis">
    <w:name w:val="Emphasis"/>
    <w:basedOn w:val="DefaultParagraphFont"/>
    <w:qFormat/>
    <w:rsid w:val="00923664"/>
    <w:rPr>
      <w:i/>
    </w:rPr>
  </w:style>
  <w:style w:type="paragraph" w:customStyle="1" w:styleId="SuperHeading">
    <w:name w:val="SuperHeading"/>
    <w:basedOn w:val="Normal"/>
    <w:rsid w:val="00923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6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6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6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3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664"/>
  </w:style>
  <w:style w:type="paragraph" w:styleId="TableofFigures">
    <w:name w:val="table of figures"/>
    <w:basedOn w:val="Normal"/>
    <w:next w:val="Normal"/>
    <w:semiHidden/>
    <w:rsid w:val="00923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6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3664"/>
    <w:rPr>
      <w:rFonts w:ascii="Wingdings" w:hAnsi="Wingdings"/>
    </w:rPr>
  </w:style>
  <w:style w:type="paragraph" w:customStyle="1" w:styleId="TableHeading">
    <w:name w:val="Table Heading"/>
    <w:basedOn w:val="HeadingBase"/>
    <w:rsid w:val="00923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664"/>
    <w:rPr>
      <w:color w:val="0033CC"/>
      <w:u w:val="none"/>
    </w:rPr>
  </w:style>
  <w:style w:type="paragraph" w:customStyle="1" w:styleId="BodyTextRight">
    <w:name w:val="Body Text Right"/>
    <w:basedOn w:val="BodyText"/>
    <w:rsid w:val="00923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6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664"/>
    <w:rPr>
      <w:sz w:val="32"/>
    </w:rPr>
  </w:style>
  <w:style w:type="paragraph" w:customStyle="1" w:styleId="HeadingProcedure">
    <w:name w:val="Heading Procedure"/>
    <w:basedOn w:val="HeadingBase"/>
    <w:next w:val="Normal"/>
    <w:rsid w:val="00923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664"/>
    <w:pPr>
      <w:spacing w:before="60" w:after="60"/>
    </w:pPr>
  </w:style>
  <w:style w:type="paragraph" w:styleId="ListContinue">
    <w:name w:val="List Continue"/>
    <w:basedOn w:val="List"/>
    <w:rsid w:val="00923664"/>
    <w:pPr>
      <w:ind w:firstLine="0"/>
    </w:pPr>
  </w:style>
  <w:style w:type="paragraph" w:customStyle="1" w:styleId="ListNote">
    <w:name w:val="List Note"/>
    <w:basedOn w:val="List"/>
    <w:rsid w:val="00923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664"/>
    <w:rPr>
      <w:rFonts w:ascii="Courier New" w:hAnsi="Courier New"/>
    </w:rPr>
  </w:style>
  <w:style w:type="paragraph" w:customStyle="1" w:styleId="NoteBullet">
    <w:name w:val="Note Bullet"/>
    <w:basedOn w:val="Note"/>
    <w:rsid w:val="00923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6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664"/>
    <w:rPr>
      <w:b/>
      <w:smallCaps/>
    </w:rPr>
  </w:style>
  <w:style w:type="paragraph" w:customStyle="1" w:styleId="TableListNumber">
    <w:name w:val="Table List Number"/>
    <w:basedOn w:val="ListNumber"/>
    <w:rsid w:val="00923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664"/>
    <w:pPr>
      <w:numPr>
        <w:numId w:val="8"/>
      </w:numPr>
    </w:pPr>
  </w:style>
  <w:style w:type="paragraph" w:customStyle="1" w:styleId="ListAlpha2">
    <w:name w:val="List Alpha 2"/>
    <w:basedOn w:val="List2"/>
    <w:rsid w:val="00923664"/>
    <w:pPr>
      <w:numPr>
        <w:numId w:val="7"/>
      </w:numPr>
    </w:pPr>
  </w:style>
  <w:style w:type="paragraph" w:styleId="List2">
    <w:name w:val="List 2"/>
    <w:basedOn w:val="BodyText"/>
    <w:rsid w:val="00923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6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6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3664"/>
    <w:pPr>
      <w:numPr>
        <w:numId w:val="3"/>
      </w:numPr>
    </w:pPr>
  </w:style>
  <w:style w:type="paragraph" w:styleId="ListContinue2">
    <w:name w:val="List Continue 2"/>
    <w:basedOn w:val="List2"/>
    <w:rsid w:val="00923664"/>
    <w:pPr>
      <w:ind w:firstLine="0"/>
    </w:pPr>
  </w:style>
  <w:style w:type="paragraph" w:styleId="ListContinue3">
    <w:name w:val="List Continue 3"/>
    <w:basedOn w:val="List3"/>
    <w:rsid w:val="00923664"/>
    <w:pPr>
      <w:ind w:left="1021" w:firstLine="0"/>
    </w:pPr>
  </w:style>
  <w:style w:type="paragraph" w:styleId="ListContinue4">
    <w:name w:val="List Continue 4"/>
    <w:basedOn w:val="List4"/>
    <w:rsid w:val="00923664"/>
    <w:pPr>
      <w:ind w:firstLine="0"/>
    </w:pPr>
  </w:style>
  <w:style w:type="paragraph" w:styleId="ListContinue5">
    <w:name w:val="List Continue 5"/>
    <w:basedOn w:val="List5"/>
    <w:rsid w:val="00923664"/>
    <w:pPr>
      <w:ind w:firstLine="0"/>
    </w:pPr>
  </w:style>
  <w:style w:type="paragraph" w:styleId="ListNumber3">
    <w:name w:val="List Number 3"/>
    <w:basedOn w:val="List3"/>
    <w:rsid w:val="00923664"/>
    <w:pPr>
      <w:numPr>
        <w:numId w:val="4"/>
      </w:numPr>
    </w:pPr>
  </w:style>
  <w:style w:type="paragraph" w:styleId="ListNumber4">
    <w:name w:val="List Number 4"/>
    <w:basedOn w:val="List4"/>
    <w:rsid w:val="00923664"/>
    <w:pPr>
      <w:numPr>
        <w:numId w:val="5"/>
      </w:numPr>
    </w:pPr>
  </w:style>
  <w:style w:type="paragraph" w:styleId="ListNumber5">
    <w:name w:val="List Number 5"/>
    <w:basedOn w:val="List5"/>
    <w:rsid w:val="00923664"/>
    <w:pPr>
      <w:numPr>
        <w:numId w:val="6"/>
      </w:numPr>
    </w:pPr>
  </w:style>
  <w:style w:type="paragraph" w:styleId="BlockText">
    <w:name w:val="Block Text"/>
    <w:basedOn w:val="Normal"/>
    <w:rsid w:val="00923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664"/>
    <w:rPr>
      <w:sz w:val="16"/>
      <w:vertAlign w:val="superscript"/>
    </w:rPr>
  </w:style>
  <w:style w:type="character" w:customStyle="1" w:styleId="Symbols">
    <w:name w:val="Symbols"/>
    <w:basedOn w:val="DefaultParagraphFont"/>
    <w:rsid w:val="00923664"/>
    <w:rPr>
      <w:rFonts w:ascii="Symbol" w:hAnsi="Symbol"/>
    </w:rPr>
  </w:style>
  <w:style w:type="character" w:customStyle="1" w:styleId="MenuOptions">
    <w:name w:val="Menu Options"/>
    <w:basedOn w:val="DefaultParagraphFont"/>
    <w:rsid w:val="00923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664"/>
    <w:rPr>
      <w:b/>
    </w:rPr>
  </w:style>
  <w:style w:type="character" w:customStyle="1" w:styleId="Underlined">
    <w:name w:val="Underlined"/>
    <w:basedOn w:val="DefaultParagraphFont"/>
    <w:rsid w:val="00923664"/>
    <w:rPr>
      <w:u w:val="single"/>
    </w:rPr>
  </w:style>
  <w:style w:type="paragraph" w:customStyle="1" w:styleId="TableBodyTextRight">
    <w:name w:val="Table Body Text Right"/>
    <w:basedOn w:val="TableBodyText"/>
    <w:rsid w:val="00923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664"/>
    <w:rPr>
      <w:sz w:val="18"/>
    </w:rPr>
  </w:style>
  <w:style w:type="paragraph" w:customStyle="1" w:styleId="BodySmallRight">
    <w:name w:val="Body Small Right"/>
    <w:basedOn w:val="BodyTextRight"/>
    <w:rsid w:val="00923664"/>
    <w:rPr>
      <w:sz w:val="18"/>
      <w:szCs w:val="18"/>
    </w:rPr>
  </w:style>
  <w:style w:type="paragraph" w:customStyle="1" w:styleId="MarginEdition">
    <w:name w:val="Margin Edition"/>
    <w:basedOn w:val="MarginNote"/>
    <w:rsid w:val="00923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664"/>
    <w:rPr>
      <w:sz w:val="2"/>
      <w:szCs w:val="2"/>
    </w:rPr>
  </w:style>
  <w:style w:type="character" w:customStyle="1" w:styleId="Small">
    <w:name w:val="Small"/>
    <w:basedOn w:val="DefaultParagraphFont"/>
    <w:rsid w:val="00923664"/>
    <w:rPr>
      <w:sz w:val="16"/>
    </w:rPr>
  </w:style>
  <w:style w:type="paragraph" w:customStyle="1" w:styleId="WideTable">
    <w:name w:val="Wide Table"/>
    <w:basedOn w:val="Normal"/>
    <w:rsid w:val="00923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664"/>
  </w:style>
  <w:style w:type="paragraph" w:styleId="Quote">
    <w:name w:val="Quote"/>
    <w:basedOn w:val="Heading1"/>
    <w:link w:val="QuoteChar"/>
    <w:qFormat/>
    <w:rsid w:val="00923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664"/>
    <w:pPr>
      <w:pageBreakBefore/>
    </w:pPr>
  </w:style>
  <w:style w:type="paragraph" w:customStyle="1" w:styleId="Border">
    <w:name w:val="Border"/>
    <w:basedOn w:val="Normal"/>
    <w:qFormat/>
    <w:rsid w:val="00923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664"/>
    <w:rPr>
      <w:u w:val="single"/>
    </w:rPr>
  </w:style>
  <w:style w:type="character" w:customStyle="1" w:styleId="BoldandItalics">
    <w:name w:val="Bold and Italics"/>
    <w:qFormat/>
    <w:rsid w:val="00923664"/>
    <w:rPr>
      <w:b/>
      <w:i/>
      <w:u w:val="none"/>
    </w:rPr>
  </w:style>
  <w:style w:type="paragraph" w:styleId="BalloonText">
    <w:name w:val="Balloon Text"/>
    <w:basedOn w:val="Normal"/>
    <w:link w:val="BalloonTextChar"/>
    <w:rsid w:val="00923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664"/>
    <w:pPr>
      <w:spacing w:before="0" w:after="0"/>
    </w:pPr>
  </w:style>
  <w:style w:type="paragraph" w:customStyle="1" w:styleId="BodyTextBold">
    <w:name w:val="Body Text Bold"/>
    <w:basedOn w:val="BodyText"/>
    <w:qFormat/>
    <w:rsid w:val="00923664"/>
    <w:rPr>
      <w:b/>
    </w:rPr>
  </w:style>
  <w:style w:type="character" w:styleId="Hyperlink">
    <w:name w:val="Hyperlink"/>
    <w:basedOn w:val="DefaultParagraphFont"/>
    <w:uiPriority w:val="99"/>
    <w:unhideWhenUsed/>
    <w:rsid w:val="00651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5099</Characters>
  <Application>Microsoft Office Word</Application>
  <DocSecurity>0</DocSecurity>
  <Lines>182</Lines>
  <Paragraphs>116</Paragraphs>
  <ScaleCrop>false</ScaleCrop>
  <Company>Author-it Software Corporation Ltd.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ICTGAM302 Design and apply simple textures to digital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2021-04-09T06:22:00Z</dcterms:created>
  <dcterms:modified xsi:type="dcterms:W3CDTF">2021-04-09T06:22:00Z</dcterms:modified>
</cp:coreProperties>
</file>